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9BA5C" w14:textId="77777777" w:rsidR="00946AFC" w:rsidRPr="00FC0C4C" w:rsidRDefault="00946AFC" w:rsidP="00081256">
      <w:pPr>
        <w:spacing w:after="0"/>
        <w:jc w:val="center"/>
        <w:rPr>
          <w:rFonts w:ascii="Arial" w:hAnsi="Arial" w:cs="Arial"/>
          <w:b/>
          <w:color w:val="000000" w:themeColor="text1"/>
          <w:sz w:val="28"/>
          <w:szCs w:val="28"/>
        </w:rPr>
      </w:pPr>
      <w:r w:rsidRPr="00FC0C4C">
        <w:rPr>
          <w:rFonts w:ascii="Arial" w:hAnsi="Arial" w:cs="Arial"/>
          <w:b/>
          <w:color w:val="000000" w:themeColor="text1"/>
          <w:sz w:val="28"/>
          <w:szCs w:val="28"/>
        </w:rPr>
        <w:t>Job Description</w:t>
      </w:r>
    </w:p>
    <w:p w14:paraId="1B2F2049" w14:textId="61924AD5" w:rsidR="002049F8" w:rsidRPr="00FC0C4C" w:rsidRDefault="00B562F7" w:rsidP="00BE7A35">
      <w:pPr>
        <w:spacing w:after="0"/>
        <w:jc w:val="center"/>
        <w:rPr>
          <w:rFonts w:ascii="Arial" w:hAnsi="Arial" w:cs="Arial"/>
          <w:b/>
          <w:color w:val="000000" w:themeColor="text1"/>
          <w:sz w:val="28"/>
          <w:szCs w:val="28"/>
        </w:rPr>
      </w:pPr>
      <w:r>
        <w:rPr>
          <w:rFonts w:ascii="Arial" w:hAnsi="Arial" w:cs="Arial"/>
          <w:b/>
          <w:color w:val="000000" w:themeColor="text1"/>
          <w:sz w:val="28"/>
          <w:szCs w:val="28"/>
        </w:rPr>
        <w:t>Family Hubs Navigator</w:t>
      </w:r>
    </w:p>
    <w:p w14:paraId="79F64138" w14:textId="77777777" w:rsidR="002C636C" w:rsidRPr="00FC0C4C" w:rsidRDefault="002C636C" w:rsidP="002C636C">
      <w:pPr>
        <w:spacing w:after="0"/>
        <w:jc w:val="center"/>
        <w:rPr>
          <w:rFonts w:ascii="Arial" w:hAnsi="Arial" w:cs="Arial"/>
          <w:color w:val="000000" w:themeColor="text1"/>
          <w:sz w:val="28"/>
          <w:szCs w:val="28"/>
        </w:rPr>
      </w:pPr>
      <w:r w:rsidRPr="00FC0C4C">
        <w:rPr>
          <w:rFonts w:ascii="Arial" w:hAnsi="Arial" w:cs="Arial"/>
          <w:color w:val="000000" w:themeColor="text1"/>
          <w:sz w:val="28"/>
          <w:szCs w:val="28"/>
        </w:rPr>
        <w:t>Education and Children's Services</w:t>
      </w:r>
    </w:p>
    <w:p w14:paraId="77310417" w14:textId="77777777" w:rsidR="00BE7A35" w:rsidRPr="00FC0C4C" w:rsidRDefault="00BE7A35" w:rsidP="00BE7A35">
      <w:pPr>
        <w:spacing w:after="0"/>
        <w:rPr>
          <w:rFonts w:ascii="Arial" w:hAnsi="Arial" w:cs="Arial"/>
          <w:b/>
          <w:color w:val="000000" w:themeColor="text1"/>
          <w:sz w:val="28"/>
          <w:szCs w:val="28"/>
        </w:rPr>
      </w:pPr>
    </w:p>
    <w:tbl>
      <w:tblPr>
        <w:tblStyle w:val="TableGrid"/>
        <w:tblW w:w="0" w:type="auto"/>
        <w:tblLayout w:type="fixed"/>
        <w:tblLook w:val="04A0" w:firstRow="1" w:lastRow="0" w:firstColumn="1" w:lastColumn="0" w:noHBand="0" w:noVBand="1"/>
      </w:tblPr>
      <w:tblGrid>
        <w:gridCol w:w="1555"/>
        <w:gridCol w:w="3685"/>
        <w:gridCol w:w="1134"/>
        <w:gridCol w:w="1701"/>
        <w:gridCol w:w="2687"/>
      </w:tblGrid>
      <w:tr w:rsidR="00137445" w:rsidRPr="00FC0C4C" w14:paraId="73873E00" w14:textId="77777777" w:rsidTr="00CC31A1">
        <w:tc>
          <w:tcPr>
            <w:tcW w:w="1555" w:type="dxa"/>
          </w:tcPr>
          <w:p w14:paraId="2E76E536" w14:textId="77777777" w:rsidR="00BE7A35" w:rsidRPr="00FC0C4C" w:rsidRDefault="00BE7A35" w:rsidP="00BE7A35">
            <w:pPr>
              <w:spacing w:after="0"/>
              <w:rPr>
                <w:rFonts w:ascii="Arial" w:hAnsi="Arial" w:cs="Arial"/>
                <w:b/>
                <w:color w:val="000000" w:themeColor="text1"/>
                <w:sz w:val="24"/>
                <w:szCs w:val="24"/>
              </w:rPr>
            </w:pPr>
            <w:r w:rsidRPr="00FC0C4C">
              <w:rPr>
                <w:rFonts w:ascii="Arial" w:hAnsi="Arial" w:cs="Arial"/>
                <w:b/>
                <w:color w:val="000000" w:themeColor="text1"/>
                <w:sz w:val="24"/>
                <w:szCs w:val="24"/>
              </w:rPr>
              <w:t>Service:</w:t>
            </w:r>
          </w:p>
        </w:tc>
        <w:tc>
          <w:tcPr>
            <w:tcW w:w="3685" w:type="dxa"/>
          </w:tcPr>
          <w:p w14:paraId="22441007" w14:textId="77777777" w:rsidR="00BE7A35" w:rsidRPr="00FC0C4C" w:rsidRDefault="00F617A4" w:rsidP="00563EF3">
            <w:pPr>
              <w:spacing w:after="0"/>
              <w:rPr>
                <w:rFonts w:ascii="Arial" w:hAnsi="Arial" w:cs="Arial"/>
                <w:color w:val="000000" w:themeColor="text1"/>
                <w:sz w:val="24"/>
                <w:szCs w:val="24"/>
              </w:rPr>
            </w:pPr>
            <w:r w:rsidRPr="00FC0C4C">
              <w:rPr>
                <w:rFonts w:ascii="Arial" w:hAnsi="Arial" w:cs="Arial"/>
                <w:color w:val="000000" w:themeColor="text1"/>
                <w:sz w:val="24"/>
                <w:szCs w:val="24"/>
              </w:rPr>
              <w:t>Children's</w:t>
            </w:r>
            <w:r w:rsidR="00831B2C" w:rsidRPr="00FC0C4C">
              <w:rPr>
                <w:rFonts w:ascii="Arial" w:hAnsi="Arial" w:cs="Arial"/>
                <w:color w:val="000000" w:themeColor="text1"/>
                <w:sz w:val="24"/>
                <w:szCs w:val="24"/>
              </w:rPr>
              <w:t xml:space="preserve"> Services</w:t>
            </w:r>
          </w:p>
        </w:tc>
        <w:tc>
          <w:tcPr>
            <w:tcW w:w="1134" w:type="dxa"/>
          </w:tcPr>
          <w:p w14:paraId="282793FE" w14:textId="77777777" w:rsidR="00BE7A35" w:rsidRPr="00FC0C4C" w:rsidRDefault="00BE7A35" w:rsidP="00BE7A35">
            <w:pPr>
              <w:spacing w:after="0"/>
              <w:rPr>
                <w:rFonts w:ascii="Arial" w:hAnsi="Arial" w:cs="Arial"/>
                <w:b/>
                <w:color w:val="000000" w:themeColor="text1"/>
                <w:sz w:val="24"/>
                <w:szCs w:val="24"/>
              </w:rPr>
            </w:pPr>
            <w:r w:rsidRPr="00FC0C4C">
              <w:rPr>
                <w:rFonts w:ascii="Arial" w:hAnsi="Arial" w:cs="Arial"/>
                <w:b/>
                <w:color w:val="000000" w:themeColor="text1"/>
                <w:sz w:val="24"/>
                <w:szCs w:val="24"/>
              </w:rPr>
              <w:t>Team:</w:t>
            </w:r>
          </w:p>
        </w:tc>
        <w:tc>
          <w:tcPr>
            <w:tcW w:w="4388" w:type="dxa"/>
            <w:gridSpan w:val="2"/>
          </w:tcPr>
          <w:p w14:paraId="11653AA3" w14:textId="77777777" w:rsidR="00BE7A35" w:rsidRPr="00FC0C4C" w:rsidRDefault="00D438F9" w:rsidP="00BE7A35">
            <w:pPr>
              <w:spacing w:after="0"/>
              <w:rPr>
                <w:rFonts w:ascii="Arial" w:hAnsi="Arial" w:cs="Arial"/>
                <w:color w:val="000000" w:themeColor="text1"/>
                <w:sz w:val="24"/>
                <w:szCs w:val="24"/>
              </w:rPr>
            </w:pPr>
            <w:r w:rsidRPr="00FC0C4C">
              <w:rPr>
                <w:rFonts w:ascii="Arial" w:hAnsi="Arial" w:cs="Arial"/>
                <w:color w:val="000000" w:themeColor="text1"/>
                <w:sz w:val="24"/>
                <w:szCs w:val="24"/>
              </w:rPr>
              <w:t>Early Help Service</w:t>
            </w:r>
          </w:p>
        </w:tc>
      </w:tr>
      <w:tr w:rsidR="00137445" w:rsidRPr="00FC0C4C" w14:paraId="3D54AF8C" w14:textId="77777777" w:rsidTr="00CC31A1">
        <w:tc>
          <w:tcPr>
            <w:tcW w:w="1555" w:type="dxa"/>
          </w:tcPr>
          <w:p w14:paraId="26628E72" w14:textId="77777777" w:rsidR="00CC31A1" w:rsidRPr="00FC0C4C" w:rsidRDefault="00CC31A1">
            <w:pPr>
              <w:spacing w:after="0"/>
              <w:rPr>
                <w:rFonts w:ascii="Arial" w:hAnsi="Arial" w:cs="Arial"/>
                <w:b/>
                <w:color w:val="000000" w:themeColor="text1"/>
                <w:sz w:val="24"/>
                <w:szCs w:val="24"/>
              </w:rPr>
            </w:pPr>
            <w:r w:rsidRPr="00FC0C4C">
              <w:rPr>
                <w:rFonts w:ascii="Arial" w:hAnsi="Arial" w:cs="Arial"/>
                <w:b/>
                <w:color w:val="000000" w:themeColor="text1"/>
                <w:sz w:val="24"/>
                <w:szCs w:val="24"/>
              </w:rPr>
              <w:t>Location:</w:t>
            </w:r>
          </w:p>
        </w:tc>
        <w:tc>
          <w:tcPr>
            <w:tcW w:w="9207" w:type="dxa"/>
            <w:gridSpan w:val="4"/>
          </w:tcPr>
          <w:p w14:paraId="31ADD86E" w14:textId="77777777" w:rsidR="00CC31A1" w:rsidRDefault="00563EF3">
            <w:pPr>
              <w:spacing w:after="0"/>
              <w:rPr>
                <w:rFonts w:ascii="Arial" w:hAnsi="Arial" w:cs="Arial"/>
                <w:color w:val="000000" w:themeColor="text1"/>
                <w:sz w:val="24"/>
                <w:szCs w:val="24"/>
              </w:rPr>
            </w:pPr>
            <w:r w:rsidRPr="00FC0C4C">
              <w:rPr>
                <w:rFonts w:ascii="Arial" w:hAnsi="Arial" w:cs="Arial"/>
                <w:color w:val="000000" w:themeColor="text1"/>
                <w:sz w:val="24"/>
                <w:szCs w:val="24"/>
              </w:rPr>
              <w:t>Various across Lancashire</w:t>
            </w:r>
          </w:p>
          <w:p w14:paraId="2DFF7C6A" w14:textId="77777777" w:rsidR="00E766D9" w:rsidRPr="00FC0C4C" w:rsidRDefault="00E766D9">
            <w:pPr>
              <w:spacing w:after="0"/>
              <w:rPr>
                <w:rFonts w:ascii="Arial" w:hAnsi="Arial" w:cs="Arial"/>
                <w:color w:val="000000" w:themeColor="text1"/>
                <w:sz w:val="24"/>
                <w:szCs w:val="24"/>
              </w:rPr>
            </w:pPr>
          </w:p>
        </w:tc>
      </w:tr>
      <w:tr w:rsidR="00137445" w:rsidRPr="00FC0C4C" w14:paraId="6DCD1D25" w14:textId="77777777" w:rsidTr="00CC31A1">
        <w:tc>
          <w:tcPr>
            <w:tcW w:w="1555" w:type="dxa"/>
          </w:tcPr>
          <w:p w14:paraId="74DF5ACF" w14:textId="77777777" w:rsidR="003C57AB" w:rsidRPr="00FC0C4C" w:rsidRDefault="003C57AB" w:rsidP="003C57AB">
            <w:pPr>
              <w:spacing w:after="0"/>
              <w:rPr>
                <w:rFonts w:ascii="Arial" w:hAnsi="Arial" w:cs="Arial"/>
                <w:b/>
                <w:color w:val="000000" w:themeColor="text1"/>
                <w:sz w:val="24"/>
                <w:szCs w:val="24"/>
              </w:rPr>
            </w:pPr>
            <w:r w:rsidRPr="00FC0C4C">
              <w:rPr>
                <w:rFonts w:ascii="Arial" w:hAnsi="Arial" w:cs="Arial"/>
                <w:b/>
                <w:color w:val="000000" w:themeColor="text1"/>
                <w:sz w:val="24"/>
                <w:szCs w:val="24"/>
              </w:rPr>
              <w:t>Salary</w:t>
            </w:r>
            <w:r w:rsidR="00964A52" w:rsidRPr="00FC0C4C">
              <w:rPr>
                <w:rFonts w:ascii="Arial" w:hAnsi="Arial" w:cs="Arial"/>
                <w:b/>
                <w:color w:val="000000" w:themeColor="text1"/>
                <w:sz w:val="24"/>
                <w:szCs w:val="24"/>
              </w:rPr>
              <w:t xml:space="preserve"> r</w:t>
            </w:r>
            <w:r w:rsidR="005F0153" w:rsidRPr="00FC0C4C">
              <w:rPr>
                <w:rFonts w:ascii="Arial" w:hAnsi="Arial" w:cs="Arial"/>
                <w:b/>
                <w:color w:val="000000" w:themeColor="text1"/>
                <w:sz w:val="24"/>
                <w:szCs w:val="24"/>
              </w:rPr>
              <w:t>ange:</w:t>
            </w:r>
          </w:p>
        </w:tc>
        <w:tc>
          <w:tcPr>
            <w:tcW w:w="3685" w:type="dxa"/>
          </w:tcPr>
          <w:p w14:paraId="37ABA5F2" w14:textId="7A028B56" w:rsidR="003C57AB" w:rsidRPr="00FC0C4C" w:rsidRDefault="00095C4F" w:rsidP="00261517">
            <w:pPr>
              <w:spacing w:after="0"/>
              <w:rPr>
                <w:rFonts w:ascii="Arial" w:hAnsi="Arial" w:cs="Arial"/>
                <w:i/>
                <w:color w:val="000000" w:themeColor="text1"/>
                <w:sz w:val="24"/>
                <w:szCs w:val="24"/>
              </w:rPr>
            </w:pPr>
            <w:r w:rsidRPr="00FC0C4C">
              <w:rPr>
                <w:rFonts w:ascii="Arial" w:hAnsi="Arial" w:cs="Arial"/>
                <w:color w:val="000000" w:themeColor="text1"/>
                <w:sz w:val="24"/>
                <w:szCs w:val="24"/>
              </w:rPr>
              <w:t xml:space="preserve"> </w:t>
            </w:r>
            <w:r w:rsidR="00EF5E8B" w:rsidRPr="00EF5E8B">
              <w:rPr>
                <w:rFonts w:ascii="Arial" w:hAnsi="Arial" w:cs="Arial"/>
                <w:color w:val="000000" w:themeColor="text1"/>
                <w:sz w:val="24"/>
                <w:szCs w:val="24"/>
              </w:rPr>
              <w:t>£28,142</w:t>
            </w:r>
            <w:r w:rsidR="00D6495E" w:rsidRPr="00FC0C4C">
              <w:rPr>
                <w:rFonts w:ascii="Arial" w:hAnsi="Arial" w:cs="Arial"/>
                <w:color w:val="000000" w:themeColor="text1"/>
                <w:sz w:val="24"/>
                <w:szCs w:val="24"/>
              </w:rPr>
              <w:t xml:space="preserve"> to </w:t>
            </w:r>
            <w:r w:rsidR="00EF5E8B" w:rsidRPr="00EF5E8B">
              <w:rPr>
                <w:rFonts w:ascii="Arial" w:hAnsi="Arial" w:cs="Arial"/>
                <w:color w:val="000000" w:themeColor="text1"/>
                <w:sz w:val="24"/>
                <w:szCs w:val="24"/>
              </w:rPr>
              <w:t>£32,061</w:t>
            </w:r>
          </w:p>
        </w:tc>
        <w:tc>
          <w:tcPr>
            <w:tcW w:w="2835" w:type="dxa"/>
            <w:gridSpan w:val="2"/>
          </w:tcPr>
          <w:p w14:paraId="4F09FA5F" w14:textId="77777777" w:rsidR="003C57AB" w:rsidRPr="00FC0C4C" w:rsidRDefault="003C57AB" w:rsidP="003C57AB">
            <w:pPr>
              <w:spacing w:after="0"/>
              <w:rPr>
                <w:rFonts w:ascii="Arial" w:hAnsi="Arial" w:cs="Arial"/>
                <w:b/>
                <w:color w:val="000000" w:themeColor="text1"/>
                <w:sz w:val="24"/>
                <w:szCs w:val="24"/>
              </w:rPr>
            </w:pPr>
            <w:r w:rsidRPr="00FC0C4C">
              <w:rPr>
                <w:rFonts w:ascii="Arial" w:hAnsi="Arial" w:cs="Arial"/>
                <w:b/>
                <w:color w:val="000000" w:themeColor="text1"/>
                <w:sz w:val="24"/>
                <w:szCs w:val="24"/>
              </w:rPr>
              <w:t>Grade:</w:t>
            </w:r>
          </w:p>
        </w:tc>
        <w:tc>
          <w:tcPr>
            <w:tcW w:w="2687" w:type="dxa"/>
          </w:tcPr>
          <w:p w14:paraId="4CD6F6F6" w14:textId="371AC9E4" w:rsidR="003C57AB" w:rsidRPr="00FC0C4C" w:rsidRDefault="006B154C" w:rsidP="00A55D09">
            <w:pPr>
              <w:spacing w:after="0"/>
              <w:rPr>
                <w:rFonts w:ascii="Arial" w:hAnsi="Arial" w:cs="Arial"/>
                <w:color w:val="000000" w:themeColor="text1"/>
                <w:sz w:val="24"/>
                <w:szCs w:val="24"/>
              </w:rPr>
            </w:pPr>
            <w:r>
              <w:rPr>
                <w:rFonts w:ascii="Arial" w:hAnsi="Arial" w:cs="Arial"/>
                <w:color w:val="000000" w:themeColor="text1"/>
                <w:sz w:val="24"/>
                <w:szCs w:val="24"/>
              </w:rPr>
              <w:t>6</w:t>
            </w:r>
          </w:p>
        </w:tc>
      </w:tr>
      <w:tr w:rsidR="003C57AB" w:rsidRPr="00FC0C4C" w14:paraId="677280EA" w14:textId="77777777" w:rsidTr="00CC31A1">
        <w:tc>
          <w:tcPr>
            <w:tcW w:w="1555" w:type="dxa"/>
          </w:tcPr>
          <w:p w14:paraId="70E41637" w14:textId="77777777" w:rsidR="003C57AB" w:rsidRPr="00FC0C4C" w:rsidRDefault="003C57AB" w:rsidP="003C57AB">
            <w:pPr>
              <w:spacing w:after="0"/>
              <w:rPr>
                <w:rFonts w:ascii="Arial" w:hAnsi="Arial" w:cs="Arial"/>
                <w:b/>
                <w:color w:val="000000" w:themeColor="text1"/>
                <w:sz w:val="24"/>
                <w:szCs w:val="24"/>
              </w:rPr>
            </w:pPr>
            <w:r w:rsidRPr="00FC0C4C">
              <w:rPr>
                <w:rFonts w:ascii="Arial" w:hAnsi="Arial" w:cs="Arial"/>
                <w:b/>
                <w:color w:val="000000" w:themeColor="text1"/>
                <w:sz w:val="24"/>
                <w:szCs w:val="24"/>
              </w:rPr>
              <w:t>Reports to:</w:t>
            </w:r>
          </w:p>
        </w:tc>
        <w:tc>
          <w:tcPr>
            <w:tcW w:w="3685" w:type="dxa"/>
          </w:tcPr>
          <w:p w14:paraId="79352CE5" w14:textId="58CCDBC9" w:rsidR="003C57AB" w:rsidRPr="00FC0C4C" w:rsidRDefault="00D6495E" w:rsidP="003C57AB">
            <w:pPr>
              <w:spacing w:after="0"/>
              <w:rPr>
                <w:rFonts w:ascii="Arial" w:hAnsi="Arial" w:cs="Arial"/>
                <w:color w:val="000000" w:themeColor="text1"/>
                <w:sz w:val="24"/>
                <w:szCs w:val="24"/>
              </w:rPr>
            </w:pPr>
            <w:r w:rsidRPr="00FC0C4C">
              <w:rPr>
                <w:rFonts w:ascii="Arial" w:hAnsi="Arial" w:cs="Arial"/>
                <w:color w:val="000000" w:themeColor="text1"/>
                <w:sz w:val="24"/>
                <w:szCs w:val="24"/>
              </w:rPr>
              <w:t xml:space="preserve">Neighbourhood </w:t>
            </w:r>
            <w:r w:rsidR="00261517" w:rsidRPr="00FC0C4C">
              <w:rPr>
                <w:rFonts w:ascii="Arial" w:hAnsi="Arial" w:cs="Arial"/>
                <w:color w:val="000000" w:themeColor="text1"/>
                <w:sz w:val="24"/>
                <w:szCs w:val="24"/>
              </w:rPr>
              <w:t>Senior Family Support Worker</w:t>
            </w:r>
          </w:p>
        </w:tc>
        <w:tc>
          <w:tcPr>
            <w:tcW w:w="2835" w:type="dxa"/>
            <w:gridSpan w:val="2"/>
          </w:tcPr>
          <w:p w14:paraId="08084335" w14:textId="77777777" w:rsidR="003C57AB" w:rsidRPr="00FC0C4C" w:rsidRDefault="003C57AB" w:rsidP="003C57AB">
            <w:pPr>
              <w:spacing w:after="0"/>
              <w:rPr>
                <w:rFonts w:ascii="Arial" w:hAnsi="Arial" w:cs="Arial"/>
                <w:b/>
                <w:color w:val="000000" w:themeColor="text1"/>
                <w:sz w:val="24"/>
                <w:szCs w:val="24"/>
              </w:rPr>
            </w:pPr>
            <w:r w:rsidRPr="00FC0C4C">
              <w:rPr>
                <w:rFonts w:ascii="Arial" w:hAnsi="Arial" w:cs="Arial"/>
                <w:b/>
                <w:color w:val="000000" w:themeColor="text1"/>
                <w:sz w:val="24"/>
                <w:szCs w:val="24"/>
              </w:rPr>
              <w:t>Staff responsible for:</w:t>
            </w:r>
          </w:p>
        </w:tc>
        <w:tc>
          <w:tcPr>
            <w:tcW w:w="2687" w:type="dxa"/>
          </w:tcPr>
          <w:p w14:paraId="4006FF07" w14:textId="4179317B" w:rsidR="003C57AB" w:rsidRPr="00FC0C4C" w:rsidRDefault="00B562F7" w:rsidP="00D651BA">
            <w:pPr>
              <w:spacing w:after="0"/>
              <w:rPr>
                <w:rFonts w:ascii="Arial" w:hAnsi="Arial" w:cs="Arial"/>
                <w:i/>
                <w:color w:val="000000" w:themeColor="text1"/>
                <w:sz w:val="24"/>
                <w:szCs w:val="24"/>
              </w:rPr>
            </w:pPr>
            <w:r>
              <w:rPr>
                <w:rFonts w:ascii="Arial" w:hAnsi="Arial" w:cs="Arial"/>
                <w:color w:val="000000" w:themeColor="text1"/>
                <w:sz w:val="24"/>
                <w:szCs w:val="24"/>
              </w:rPr>
              <w:t>Delivery Centre Support Workers</w:t>
            </w:r>
          </w:p>
        </w:tc>
      </w:tr>
    </w:tbl>
    <w:p w14:paraId="2EC874E3" w14:textId="77777777" w:rsidR="002D03B5" w:rsidRPr="00FC0C4C" w:rsidRDefault="002D03B5" w:rsidP="00081256">
      <w:pPr>
        <w:spacing w:after="0"/>
        <w:rPr>
          <w:rFonts w:ascii="Arial" w:hAnsi="Arial" w:cs="Arial"/>
          <w:color w:val="000000" w:themeColor="text1"/>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137445" w:rsidRPr="00FC0C4C" w14:paraId="35D5139A" w14:textId="77777777" w:rsidTr="3DCCD2F3">
        <w:tc>
          <w:tcPr>
            <w:tcW w:w="10773" w:type="dxa"/>
          </w:tcPr>
          <w:p w14:paraId="5B39072C" w14:textId="77777777" w:rsidR="006F10A8" w:rsidRPr="00FC0C4C" w:rsidRDefault="006F10A8" w:rsidP="00BC2B3A">
            <w:pPr>
              <w:spacing w:before="120" w:after="120" w:line="240" w:lineRule="auto"/>
              <w:rPr>
                <w:rFonts w:ascii="Arial" w:hAnsi="Arial" w:cs="Arial"/>
                <w:b/>
                <w:color w:val="000000" w:themeColor="text1"/>
                <w:sz w:val="24"/>
                <w:szCs w:val="24"/>
              </w:rPr>
            </w:pPr>
            <w:r w:rsidRPr="00FC0C4C">
              <w:rPr>
                <w:rFonts w:ascii="Arial" w:hAnsi="Arial" w:cs="Arial"/>
                <w:b/>
                <w:color w:val="000000" w:themeColor="text1"/>
                <w:sz w:val="24"/>
                <w:szCs w:val="24"/>
              </w:rPr>
              <w:t>Job Purpose</w:t>
            </w:r>
          </w:p>
        </w:tc>
      </w:tr>
      <w:tr w:rsidR="00137445" w:rsidRPr="00FC0C4C" w14:paraId="74832DD4" w14:textId="77777777" w:rsidTr="3DCCD2F3">
        <w:tc>
          <w:tcPr>
            <w:tcW w:w="10773" w:type="dxa"/>
          </w:tcPr>
          <w:p w14:paraId="037437B3" w14:textId="2B8401C8" w:rsidR="00C9757E" w:rsidRDefault="008F1209" w:rsidP="00CA24DE">
            <w:pPr>
              <w:spacing w:before="60"/>
              <w:rPr>
                <w:rFonts w:ascii="Arial" w:eastAsia="Arial" w:hAnsi="Arial" w:cs="Arial"/>
                <w:color w:val="000000" w:themeColor="text1"/>
                <w:sz w:val="24"/>
              </w:rPr>
            </w:pPr>
            <w:r w:rsidRPr="00FC0C4C">
              <w:rPr>
                <w:rFonts w:ascii="Arial" w:hAnsi="Arial" w:cs="Arial"/>
                <w:color w:val="000000" w:themeColor="text1"/>
                <w:sz w:val="24"/>
                <w:szCs w:val="24"/>
              </w:rPr>
              <w:t xml:space="preserve">Reporting to </w:t>
            </w:r>
            <w:r w:rsidR="00D6495E" w:rsidRPr="00FC0C4C">
              <w:rPr>
                <w:rFonts w:ascii="Arial" w:hAnsi="Arial" w:cs="Arial"/>
                <w:color w:val="000000" w:themeColor="text1"/>
                <w:sz w:val="24"/>
                <w:szCs w:val="24"/>
              </w:rPr>
              <w:t>the Neighbourhood</w:t>
            </w:r>
            <w:r w:rsidR="00D651BA" w:rsidRPr="00FC0C4C">
              <w:rPr>
                <w:rFonts w:ascii="Arial" w:hAnsi="Arial" w:cs="Arial"/>
                <w:color w:val="000000" w:themeColor="text1"/>
                <w:sz w:val="24"/>
                <w:szCs w:val="24"/>
              </w:rPr>
              <w:t xml:space="preserve"> </w:t>
            </w:r>
            <w:r w:rsidR="00261517" w:rsidRPr="00FC0C4C">
              <w:rPr>
                <w:rFonts w:ascii="Arial" w:hAnsi="Arial" w:cs="Arial"/>
                <w:color w:val="000000" w:themeColor="text1"/>
                <w:sz w:val="24"/>
                <w:szCs w:val="24"/>
              </w:rPr>
              <w:t>Senior Family Support Worker</w:t>
            </w:r>
            <w:r w:rsidR="00C31EC0" w:rsidRPr="00FC0C4C">
              <w:rPr>
                <w:rFonts w:ascii="Arial" w:hAnsi="Arial" w:cs="Arial"/>
                <w:color w:val="000000" w:themeColor="text1"/>
                <w:sz w:val="24"/>
                <w:szCs w:val="24"/>
              </w:rPr>
              <w:t xml:space="preserve">, </w:t>
            </w:r>
            <w:r w:rsidR="00425165" w:rsidRPr="00FC0C4C">
              <w:rPr>
                <w:rFonts w:ascii="Arial" w:hAnsi="Arial" w:cs="Arial"/>
                <w:color w:val="000000" w:themeColor="text1"/>
                <w:sz w:val="24"/>
                <w:szCs w:val="24"/>
              </w:rPr>
              <w:t>post holders</w:t>
            </w:r>
            <w:r w:rsidR="00C31EC0" w:rsidRPr="00FC0C4C">
              <w:rPr>
                <w:rFonts w:ascii="Arial" w:eastAsia="Arial" w:hAnsi="Arial" w:cs="Arial"/>
                <w:color w:val="000000" w:themeColor="text1"/>
                <w:sz w:val="24"/>
              </w:rPr>
              <w:t xml:space="preserve"> will work </w:t>
            </w:r>
            <w:r w:rsidR="00E37414">
              <w:rPr>
                <w:rFonts w:ascii="Arial" w:eastAsia="Arial" w:hAnsi="Arial" w:cs="Arial"/>
                <w:color w:val="000000" w:themeColor="text1"/>
                <w:sz w:val="24"/>
              </w:rPr>
              <w:t xml:space="preserve">across Communities and Districts to </w:t>
            </w:r>
            <w:r w:rsidR="00E37414" w:rsidRPr="00100C31">
              <w:rPr>
                <w:rFonts w:ascii="Arial" w:eastAsia="Arial" w:hAnsi="Arial" w:cs="Arial"/>
                <w:b/>
                <w:bCs/>
                <w:color w:val="000000" w:themeColor="text1"/>
                <w:sz w:val="24"/>
              </w:rPr>
              <w:t>promote</w:t>
            </w:r>
            <w:r w:rsidR="00496D55" w:rsidRPr="00100C31">
              <w:rPr>
                <w:rFonts w:ascii="Arial" w:eastAsia="Arial" w:hAnsi="Arial" w:cs="Arial"/>
                <w:b/>
                <w:bCs/>
                <w:color w:val="000000" w:themeColor="text1"/>
                <w:sz w:val="24"/>
              </w:rPr>
              <w:t xml:space="preserve"> and increase</w:t>
            </w:r>
            <w:r w:rsidR="00E37414" w:rsidRPr="00100C31">
              <w:rPr>
                <w:rFonts w:ascii="Arial" w:eastAsia="Arial" w:hAnsi="Arial" w:cs="Arial"/>
                <w:b/>
                <w:bCs/>
                <w:color w:val="000000" w:themeColor="text1"/>
                <w:sz w:val="24"/>
              </w:rPr>
              <w:t xml:space="preserve"> </w:t>
            </w:r>
            <w:r w:rsidR="00496D55" w:rsidRPr="00100C31">
              <w:rPr>
                <w:rFonts w:ascii="Arial" w:eastAsia="Arial" w:hAnsi="Arial" w:cs="Arial"/>
                <w:b/>
                <w:bCs/>
                <w:color w:val="000000" w:themeColor="text1"/>
                <w:sz w:val="24"/>
              </w:rPr>
              <w:t xml:space="preserve">accessibility </w:t>
            </w:r>
            <w:r w:rsidR="001012D8" w:rsidRPr="00100C31">
              <w:rPr>
                <w:rFonts w:ascii="Arial" w:eastAsia="Arial" w:hAnsi="Arial" w:cs="Arial"/>
                <w:b/>
                <w:bCs/>
                <w:color w:val="000000" w:themeColor="text1"/>
                <w:sz w:val="24"/>
              </w:rPr>
              <w:t>to Inclusive Family Hubs and</w:t>
            </w:r>
            <w:r w:rsidR="00100C31" w:rsidRPr="00100C31">
              <w:rPr>
                <w:rFonts w:ascii="Arial" w:eastAsia="Arial" w:hAnsi="Arial" w:cs="Arial"/>
                <w:b/>
                <w:bCs/>
                <w:color w:val="000000" w:themeColor="text1"/>
                <w:sz w:val="24"/>
              </w:rPr>
              <w:t xml:space="preserve"> </w:t>
            </w:r>
            <w:r w:rsidR="001012D8" w:rsidRPr="00100C31">
              <w:rPr>
                <w:rFonts w:ascii="Arial" w:eastAsia="Arial" w:hAnsi="Arial" w:cs="Arial"/>
                <w:b/>
                <w:bCs/>
                <w:color w:val="000000" w:themeColor="text1"/>
                <w:sz w:val="24"/>
              </w:rPr>
              <w:t>Network</w:t>
            </w:r>
            <w:r w:rsidR="00100C31" w:rsidRPr="00100C31">
              <w:rPr>
                <w:rFonts w:ascii="Arial" w:eastAsia="Arial" w:hAnsi="Arial" w:cs="Arial"/>
                <w:b/>
                <w:bCs/>
                <w:color w:val="000000" w:themeColor="text1"/>
                <w:sz w:val="24"/>
              </w:rPr>
              <w:t>s</w:t>
            </w:r>
            <w:r w:rsidR="00100C31">
              <w:rPr>
                <w:rFonts w:ascii="Arial" w:eastAsia="Arial" w:hAnsi="Arial" w:cs="Arial"/>
                <w:color w:val="000000" w:themeColor="text1"/>
                <w:sz w:val="24"/>
              </w:rPr>
              <w:t xml:space="preserve"> for Children, Young People and their Families.</w:t>
            </w:r>
          </w:p>
          <w:p w14:paraId="4A5DD502" w14:textId="185CCA9A" w:rsidR="00C31EC0" w:rsidRPr="00FC0C4C" w:rsidRDefault="00D810C5" w:rsidP="00CA24DE">
            <w:pPr>
              <w:spacing w:before="60"/>
              <w:rPr>
                <w:color w:val="000000" w:themeColor="text1"/>
                <w:szCs w:val="24"/>
              </w:rPr>
            </w:pPr>
            <w:r w:rsidRPr="00FC0C4C">
              <w:rPr>
                <w:rFonts w:ascii="Arial" w:eastAsia="Arial" w:hAnsi="Arial" w:cs="Arial"/>
                <w:color w:val="000000" w:themeColor="text1"/>
                <w:sz w:val="24"/>
              </w:rPr>
              <w:t>Post holders</w:t>
            </w:r>
            <w:r w:rsidR="00CA24DE" w:rsidRPr="00FC0C4C">
              <w:rPr>
                <w:rFonts w:ascii="Arial" w:eastAsia="Arial" w:hAnsi="Arial" w:cs="Arial"/>
                <w:color w:val="000000" w:themeColor="text1"/>
                <w:sz w:val="24"/>
              </w:rPr>
              <w:t xml:space="preserve"> will be </w:t>
            </w:r>
            <w:r w:rsidR="00B76C47" w:rsidRPr="00FC0C4C">
              <w:rPr>
                <w:rFonts w:ascii="Arial" w:eastAsia="Arial" w:hAnsi="Arial" w:cs="Arial"/>
                <w:color w:val="000000" w:themeColor="text1"/>
                <w:sz w:val="24"/>
                <w:szCs w:val="24"/>
              </w:rPr>
              <w:t>aligned</w:t>
            </w:r>
            <w:r w:rsidR="00C31EC0" w:rsidRPr="00FC0C4C">
              <w:rPr>
                <w:rFonts w:ascii="Arial" w:eastAsia="Arial" w:hAnsi="Arial" w:cs="Arial"/>
                <w:color w:val="000000" w:themeColor="text1"/>
                <w:sz w:val="24"/>
                <w:szCs w:val="24"/>
              </w:rPr>
              <w:t xml:space="preserve"> to</w:t>
            </w:r>
            <w:r w:rsidR="00C31EC0" w:rsidRPr="00FC0C4C">
              <w:rPr>
                <w:rFonts w:ascii="Arial" w:eastAsia="Arial" w:hAnsi="Arial" w:cs="Arial"/>
                <w:color w:val="000000" w:themeColor="text1"/>
                <w:sz w:val="24"/>
              </w:rPr>
              <w:t xml:space="preserve"> one of the </w:t>
            </w:r>
            <w:r w:rsidR="00D6495E" w:rsidRPr="00FC0C4C">
              <w:rPr>
                <w:rFonts w:ascii="Arial" w:eastAsia="Arial" w:hAnsi="Arial" w:cs="Arial"/>
                <w:color w:val="000000" w:themeColor="text1"/>
                <w:sz w:val="24"/>
              </w:rPr>
              <w:t>ten</w:t>
            </w:r>
            <w:r w:rsidR="00D33C25" w:rsidRPr="00FC0C4C">
              <w:rPr>
                <w:rFonts w:ascii="Arial" w:eastAsia="Arial" w:hAnsi="Arial" w:cs="Arial"/>
                <w:color w:val="000000" w:themeColor="text1"/>
                <w:sz w:val="24"/>
              </w:rPr>
              <w:t xml:space="preserve"> delivery team areas</w:t>
            </w:r>
            <w:r w:rsidRPr="00FC0C4C">
              <w:rPr>
                <w:rFonts w:ascii="Arial" w:eastAsia="Arial" w:hAnsi="Arial" w:cs="Arial"/>
                <w:color w:val="000000" w:themeColor="text1"/>
                <w:sz w:val="24"/>
              </w:rPr>
              <w:t>:</w:t>
            </w:r>
          </w:p>
          <w:p w14:paraId="010E6BFB" w14:textId="5E5CE358" w:rsidR="00D33C25" w:rsidRPr="009F2507" w:rsidRDefault="00D33C25" w:rsidP="009F2507">
            <w:pPr>
              <w:pStyle w:val="ListParagraph"/>
              <w:spacing w:after="0" w:line="246" w:lineRule="auto"/>
              <w:jc w:val="both"/>
              <w:rPr>
                <w:color w:val="000000" w:themeColor="text1"/>
              </w:rPr>
            </w:pPr>
          </w:p>
          <w:p w14:paraId="215137C1" w14:textId="77777777" w:rsidR="00D33C25" w:rsidRPr="00FC0C4C" w:rsidRDefault="00D33C25" w:rsidP="0068352D">
            <w:pPr>
              <w:pStyle w:val="ListParagraph"/>
              <w:numPr>
                <w:ilvl w:val="0"/>
                <w:numId w:val="4"/>
              </w:numPr>
              <w:spacing w:after="0" w:line="246" w:lineRule="auto"/>
              <w:jc w:val="both"/>
              <w:rPr>
                <w:color w:val="000000" w:themeColor="text1"/>
              </w:rPr>
            </w:pPr>
            <w:r w:rsidRPr="00FC0C4C">
              <w:rPr>
                <w:color w:val="000000" w:themeColor="text1"/>
              </w:rPr>
              <w:t>West Lancashire</w:t>
            </w:r>
          </w:p>
          <w:p w14:paraId="1EECB66E" w14:textId="77777777" w:rsidR="00CA24DE" w:rsidRPr="009F2507" w:rsidRDefault="00CA24DE" w:rsidP="009F2507">
            <w:pPr>
              <w:spacing w:after="0" w:line="246" w:lineRule="auto"/>
              <w:jc w:val="both"/>
              <w:rPr>
                <w:color w:val="000000" w:themeColor="text1"/>
              </w:rPr>
            </w:pPr>
          </w:p>
          <w:p w14:paraId="6CCD5772" w14:textId="2F9C19C9" w:rsidR="002023D3" w:rsidRDefault="007F085D" w:rsidP="007F085D">
            <w:pPr>
              <w:spacing w:before="60"/>
              <w:rPr>
                <w:rFonts w:ascii="Arial" w:eastAsia="Arial" w:hAnsi="Arial" w:cs="Arial"/>
                <w:color w:val="000000" w:themeColor="text1"/>
                <w:sz w:val="24"/>
              </w:rPr>
            </w:pPr>
            <w:r>
              <w:rPr>
                <w:rFonts w:ascii="Arial" w:eastAsia="Arial" w:hAnsi="Arial" w:cs="Arial"/>
                <w:color w:val="000000" w:themeColor="text1"/>
                <w:sz w:val="24"/>
              </w:rPr>
              <w:t xml:space="preserve">Family Hubs Navigators will be available to support children, young people and families who require </w:t>
            </w:r>
            <w:r w:rsidRPr="00100C31">
              <w:rPr>
                <w:rFonts w:ascii="Arial" w:eastAsia="Arial" w:hAnsi="Arial" w:cs="Arial"/>
                <w:b/>
                <w:bCs/>
                <w:color w:val="000000" w:themeColor="text1"/>
                <w:sz w:val="24"/>
              </w:rPr>
              <w:t>timely, responsive</w:t>
            </w:r>
            <w:r w:rsidRPr="00475A58">
              <w:rPr>
                <w:rFonts w:ascii="Arial" w:eastAsia="Arial" w:hAnsi="Arial" w:cs="Arial"/>
                <w:b/>
                <w:bCs/>
                <w:color w:val="000000" w:themeColor="text1"/>
                <w:sz w:val="24"/>
              </w:rPr>
              <w:t xml:space="preserve"> signposting and support to access Universal and Early Help services</w:t>
            </w:r>
            <w:r>
              <w:rPr>
                <w:rFonts w:ascii="Arial" w:eastAsia="Arial" w:hAnsi="Arial" w:cs="Arial"/>
                <w:color w:val="000000" w:themeColor="text1"/>
                <w:sz w:val="24"/>
              </w:rPr>
              <w:t xml:space="preserve"> provided in the Family Hubs, as part of the Family Hubs Network or through </w:t>
            </w:r>
            <w:r w:rsidR="00475A58">
              <w:rPr>
                <w:rFonts w:ascii="Arial" w:eastAsia="Arial" w:hAnsi="Arial" w:cs="Arial"/>
                <w:color w:val="000000" w:themeColor="text1"/>
                <w:sz w:val="24"/>
              </w:rPr>
              <w:t>our</w:t>
            </w:r>
            <w:r>
              <w:rPr>
                <w:rFonts w:ascii="Arial" w:eastAsia="Arial" w:hAnsi="Arial" w:cs="Arial"/>
                <w:color w:val="000000" w:themeColor="text1"/>
                <w:sz w:val="24"/>
              </w:rPr>
              <w:t xml:space="preserve"> Digital Offer. </w:t>
            </w:r>
            <w:r w:rsidR="006D757E">
              <w:rPr>
                <w:rFonts w:ascii="Arial" w:eastAsia="Arial" w:hAnsi="Arial" w:cs="Arial"/>
                <w:color w:val="000000" w:themeColor="text1"/>
                <w:sz w:val="24"/>
              </w:rPr>
              <w:t xml:space="preserve">This will extend to </w:t>
            </w:r>
            <w:r w:rsidR="00790EED">
              <w:rPr>
                <w:rFonts w:ascii="Arial" w:eastAsia="Arial" w:hAnsi="Arial" w:cs="Arial"/>
                <w:color w:val="000000" w:themeColor="text1"/>
                <w:sz w:val="24"/>
              </w:rPr>
              <w:t>following up</w:t>
            </w:r>
            <w:r w:rsidR="006D757E">
              <w:rPr>
                <w:rFonts w:ascii="Arial" w:eastAsia="Arial" w:hAnsi="Arial" w:cs="Arial"/>
                <w:color w:val="000000" w:themeColor="text1"/>
                <w:sz w:val="24"/>
              </w:rPr>
              <w:t xml:space="preserve"> </w:t>
            </w:r>
            <w:r w:rsidR="006D757E" w:rsidRPr="004F3901">
              <w:rPr>
                <w:rFonts w:ascii="Arial" w:eastAsia="Arial" w:hAnsi="Arial" w:cs="Arial"/>
                <w:b/>
                <w:bCs/>
                <w:color w:val="000000" w:themeColor="text1"/>
                <w:sz w:val="24"/>
              </w:rPr>
              <w:t>requests for support from Children's Services Support Hubs</w:t>
            </w:r>
            <w:r w:rsidR="006D757E">
              <w:rPr>
                <w:rFonts w:ascii="Arial" w:eastAsia="Arial" w:hAnsi="Arial" w:cs="Arial"/>
                <w:color w:val="000000" w:themeColor="text1"/>
                <w:sz w:val="24"/>
              </w:rPr>
              <w:t xml:space="preserve"> at Level 2 </w:t>
            </w:r>
            <w:r w:rsidR="00790EED">
              <w:rPr>
                <w:rFonts w:ascii="Arial" w:eastAsia="Arial" w:hAnsi="Arial" w:cs="Arial"/>
                <w:color w:val="000000" w:themeColor="text1"/>
                <w:sz w:val="24"/>
              </w:rPr>
              <w:t>on the Lancashire Continuum of Need.</w:t>
            </w:r>
          </w:p>
          <w:p w14:paraId="042BCFB2" w14:textId="40CF3043" w:rsidR="007F085D" w:rsidRDefault="002023D3" w:rsidP="3DCCD2F3">
            <w:pPr>
              <w:spacing w:before="60"/>
              <w:rPr>
                <w:rFonts w:ascii="Arial" w:eastAsia="Arial" w:hAnsi="Arial" w:cs="Arial"/>
                <w:color w:val="000000" w:themeColor="text1"/>
                <w:sz w:val="24"/>
                <w:szCs w:val="24"/>
              </w:rPr>
            </w:pPr>
            <w:r w:rsidRPr="3DCCD2F3">
              <w:rPr>
                <w:rFonts w:ascii="Arial" w:eastAsia="Arial" w:hAnsi="Arial" w:cs="Arial"/>
                <w:color w:val="000000" w:themeColor="text1"/>
                <w:sz w:val="24"/>
                <w:szCs w:val="24"/>
              </w:rPr>
              <w:t xml:space="preserve">A key </w:t>
            </w:r>
            <w:r w:rsidR="00FC7E12" w:rsidRPr="3DCCD2F3">
              <w:rPr>
                <w:rFonts w:ascii="Arial" w:eastAsia="Arial" w:hAnsi="Arial" w:cs="Arial"/>
                <w:color w:val="000000" w:themeColor="text1"/>
                <w:sz w:val="24"/>
                <w:szCs w:val="24"/>
              </w:rPr>
              <w:t>priority</w:t>
            </w:r>
            <w:r w:rsidRPr="3DCCD2F3">
              <w:rPr>
                <w:rFonts w:ascii="Arial" w:eastAsia="Arial" w:hAnsi="Arial" w:cs="Arial"/>
                <w:color w:val="000000" w:themeColor="text1"/>
                <w:sz w:val="24"/>
                <w:szCs w:val="24"/>
              </w:rPr>
              <w:t xml:space="preserve"> of the </w:t>
            </w:r>
            <w:r w:rsidR="00674CB4" w:rsidRPr="3DCCD2F3">
              <w:rPr>
                <w:rFonts w:ascii="Arial" w:eastAsia="Arial" w:hAnsi="Arial" w:cs="Arial"/>
                <w:color w:val="000000" w:themeColor="text1"/>
                <w:sz w:val="24"/>
                <w:szCs w:val="24"/>
              </w:rPr>
              <w:t xml:space="preserve">Family Hubs Navigator will be the </w:t>
            </w:r>
            <w:r w:rsidR="00E82060" w:rsidRPr="3DCCD2F3">
              <w:rPr>
                <w:rFonts w:ascii="Arial" w:eastAsia="Arial" w:hAnsi="Arial" w:cs="Arial"/>
                <w:b/>
                <w:bCs/>
                <w:color w:val="000000" w:themeColor="text1"/>
                <w:sz w:val="24"/>
                <w:szCs w:val="24"/>
              </w:rPr>
              <w:t>Family Hubs digital presence and offer</w:t>
            </w:r>
            <w:r w:rsidR="00E82060" w:rsidRPr="3DCCD2F3">
              <w:rPr>
                <w:rFonts w:ascii="Arial" w:eastAsia="Arial" w:hAnsi="Arial" w:cs="Arial"/>
                <w:color w:val="000000" w:themeColor="text1"/>
                <w:sz w:val="24"/>
                <w:szCs w:val="24"/>
              </w:rPr>
              <w:t xml:space="preserve"> to Childre</w:t>
            </w:r>
            <w:r w:rsidR="00475A58" w:rsidRPr="3DCCD2F3">
              <w:rPr>
                <w:rFonts w:ascii="Arial" w:eastAsia="Arial" w:hAnsi="Arial" w:cs="Arial"/>
                <w:color w:val="000000" w:themeColor="text1"/>
                <w:sz w:val="24"/>
                <w:szCs w:val="24"/>
              </w:rPr>
              <w:t>n</w:t>
            </w:r>
            <w:r w:rsidR="00E82060" w:rsidRPr="3DCCD2F3">
              <w:rPr>
                <w:rFonts w:ascii="Arial" w:eastAsia="Arial" w:hAnsi="Arial" w:cs="Arial"/>
                <w:color w:val="000000" w:themeColor="text1"/>
                <w:sz w:val="24"/>
                <w:szCs w:val="24"/>
              </w:rPr>
              <w:t xml:space="preserve">, Young People &amp; Families. They will have </w:t>
            </w:r>
            <w:r w:rsidR="002D7B85" w:rsidRPr="3DCCD2F3">
              <w:rPr>
                <w:rFonts w:ascii="Arial" w:eastAsia="Arial" w:hAnsi="Arial" w:cs="Arial"/>
                <w:color w:val="000000" w:themeColor="text1"/>
                <w:sz w:val="24"/>
                <w:szCs w:val="24"/>
              </w:rPr>
              <w:t>responsibility for ensuring that Family Hubs</w:t>
            </w:r>
            <w:r w:rsidR="00E82060" w:rsidRPr="3DCCD2F3">
              <w:rPr>
                <w:rFonts w:ascii="Arial" w:eastAsia="Arial" w:hAnsi="Arial" w:cs="Arial"/>
                <w:color w:val="000000" w:themeColor="text1"/>
                <w:sz w:val="24"/>
                <w:szCs w:val="24"/>
              </w:rPr>
              <w:t xml:space="preserve"> </w:t>
            </w:r>
            <w:r w:rsidR="002D7B85" w:rsidRPr="3DCCD2F3">
              <w:rPr>
                <w:rFonts w:ascii="Arial" w:eastAsia="Arial" w:hAnsi="Arial" w:cs="Arial"/>
                <w:color w:val="000000" w:themeColor="text1"/>
                <w:sz w:val="24"/>
                <w:szCs w:val="24"/>
              </w:rPr>
              <w:t>Social Media</w:t>
            </w:r>
            <w:r w:rsidR="00E82060" w:rsidRPr="3DCCD2F3">
              <w:rPr>
                <w:rFonts w:ascii="Arial" w:eastAsia="Arial" w:hAnsi="Arial" w:cs="Arial"/>
                <w:color w:val="000000" w:themeColor="text1"/>
                <w:sz w:val="24"/>
                <w:szCs w:val="24"/>
              </w:rPr>
              <w:t xml:space="preserve"> pages, Websites and Booking</w:t>
            </w:r>
            <w:r w:rsidR="1B7BE3BD" w:rsidRPr="3DCCD2F3">
              <w:rPr>
                <w:rFonts w:ascii="Arial" w:eastAsia="Arial" w:hAnsi="Arial" w:cs="Arial"/>
                <w:color w:val="000000" w:themeColor="text1"/>
                <w:sz w:val="24"/>
                <w:szCs w:val="24"/>
              </w:rPr>
              <w:t xml:space="preserve"> </w:t>
            </w:r>
            <w:r w:rsidR="00E82060" w:rsidRPr="3DCCD2F3">
              <w:rPr>
                <w:rFonts w:ascii="Arial" w:eastAsia="Arial" w:hAnsi="Arial" w:cs="Arial"/>
                <w:color w:val="000000" w:themeColor="text1"/>
                <w:sz w:val="24"/>
                <w:szCs w:val="24"/>
              </w:rPr>
              <w:t>Systems are current, up to date, accurate</w:t>
            </w:r>
            <w:r w:rsidR="00DA24F9" w:rsidRPr="3DCCD2F3">
              <w:rPr>
                <w:rFonts w:ascii="Arial" w:eastAsia="Arial" w:hAnsi="Arial" w:cs="Arial"/>
                <w:color w:val="000000" w:themeColor="text1"/>
                <w:sz w:val="24"/>
                <w:szCs w:val="24"/>
              </w:rPr>
              <w:t>, accessible</w:t>
            </w:r>
            <w:r w:rsidR="00E82060" w:rsidRPr="3DCCD2F3">
              <w:rPr>
                <w:rFonts w:ascii="Arial" w:eastAsia="Arial" w:hAnsi="Arial" w:cs="Arial"/>
                <w:color w:val="000000" w:themeColor="text1"/>
                <w:sz w:val="24"/>
                <w:szCs w:val="24"/>
              </w:rPr>
              <w:t xml:space="preserve"> and </w:t>
            </w:r>
            <w:r w:rsidR="00DA24F9" w:rsidRPr="3DCCD2F3">
              <w:rPr>
                <w:rFonts w:ascii="Arial" w:eastAsia="Arial" w:hAnsi="Arial" w:cs="Arial"/>
                <w:color w:val="000000" w:themeColor="text1"/>
                <w:sz w:val="24"/>
                <w:szCs w:val="24"/>
              </w:rPr>
              <w:t xml:space="preserve">are developed to reflect the </w:t>
            </w:r>
            <w:r w:rsidR="00C365DB" w:rsidRPr="3DCCD2F3">
              <w:rPr>
                <w:rFonts w:ascii="Arial" w:eastAsia="Arial" w:hAnsi="Arial" w:cs="Arial"/>
                <w:color w:val="000000" w:themeColor="text1"/>
                <w:sz w:val="24"/>
                <w:szCs w:val="24"/>
              </w:rPr>
              <w:t>local full Early Help offer</w:t>
            </w:r>
            <w:r w:rsidR="00475A58" w:rsidRPr="3DCCD2F3">
              <w:rPr>
                <w:rFonts w:ascii="Arial" w:eastAsia="Arial" w:hAnsi="Arial" w:cs="Arial"/>
                <w:color w:val="000000" w:themeColor="text1"/>
                <w:sz w:val="24"/>
                <w:szCs w:val="24"/>
              </w:rPr>
              <w:t xml:space="preserve"> of the Family Hubs Network.</w:t>
            </w:r>
          </w:p>
          <w:p w14:paraId="200CBACA" w14:textId="316CC585" w:rsidR="00CA24DE" w:rsidRPr="00547E34" w:rsidRDefault="00475A58" w:rsidP="00547E34">
            <w:pPr>
              <w:spacing w:before="60"/>
              <w:rPr>
                <w:rFonts w:ascii="Arial" w:eastAsia="Arial" w:hAnsi="Arial" w:cs="Arial"/>
                <w:color w:val="000000" w:themeColor="text1"/>
                <w:sz w:val="24"/>
              </w:rPr>
            </w:pPr>
            <w:r>
              <w:rPr>
                <w:rFonts w:ascii="Arial" w:eastAsia="Arial" w:hAnsi="Arial" w:cs="Arial"/>
                <w:color w:val="000000" w:themeColor="text1"/>
                <w:sz w:val="24"/>
              </w:rPr>
              <w:t xml:space="preserve">As part of the Family Hubs Network, the Navigator will work alongside </w:t>
            </w:r>
            <w:r w:rsidR="00C76A5E">
              <w:rPr>
                <w:rFonts w:ascii="Arial" w:eastAsia="Arial" w:hAnsi="Arial" w:cs="Arial"/>
                <w:color w:val="000000" w:themeColor="text1"/>
                <w:sz w:val="24"/>
              </w:rPr>
              <w:t xml:space="preserve">their </w:t>
            </w:r>
            <w:r>
              <w:rPr>
                <w:rFonts w:ascii="Arial" w:eastAsia="Arial" w:hAnsi="Arial" w:cs="Arial"/>
                <w:color w:val="000000" w:themeColor="text1"/>
                <w:sz w:val="24"/>
              </w:rPr>
              <w:t xml:space="preserve">colleagues within the </w:t>
            </w:r>
            <w:r w:rsidR="00C76A5E">
              <w:rPr>
                <w:rFonts w:ascii="Arial" w:eastAsia="Arial" w:hAnsi="Arial" w:cs="Arial"/>
                <w:color w:val="000000" w:themeColor="text1"/>
                <w:sz w:val="24"/>
              </w:rPr>
              <w:t xml:space="preserve">Neighbourhood and Community Teams to </w:t>
            </w:r>
            <w:r w:rsidR="00B133A7">
              <w:rPr>
                <w:rFonts w:ascii="Arial" w:eastAsia="Arial" w:hAnsi="Arial" w:cs="Arial"/>
                <w:color w:val="000000" w:themeColor="text1"/>
                <w:sz w:val="24"/>
              </w:rPr>
              <w:t xml:space="preserve">lead on the </w:t>
            </w:r>
            <w:r w:rsidR="00B133A7" w:rsidRPr="00B133A7">
              <w:rPr>
                <w:rFonts w:ascii="Arial" w:eastAsia="Arial" w:hAnsi="Arial" w:cs="Arial"/>
                <w:b/>
                <w:bCs/>
                <w:color w:val="000000" w:themeColor="text1"/>
                <w:sz w:val="24"/>
              </w:rPr>
              <w:t xml:space="preserve">coordination and </w:t>
            </w:r>
            <w:r w:rsidR="00C76A5E" w:rsidRPr="00B133A7">
              <w:rPr>
                <w:rFonts w:ascii="Arial" w:eastAsia="Arial" w:hAnsi="Arial" w:cs="Arial"/>
                <w:b/>
                <w:bCs/>
                <w:color w:val="000000" w:themeColor="text1"/>
                <w:sz w:val="24"/>
              </w:rPr>
              <w:t>further develop</w:t>
            </w:r>
            <w:r w:rsidR="00B133A7" w:rsidRPr="00B133A7">
              <w:rPr>
                <w:rFonts w:ascii="Arial" w:eastAsia="Arial" w:hAnsi="Arial" w:cs="Arial"/>
                <w:b/>
                <w:bCs/>
                <w:color w:val="000000" w:themeColor="text1"/>
                <w:sz w:val="24"/>
              </w:rPr>
              <w:t>ment of</w:t>
            </w:r>
            <w:r w:rsidR="00C76A5E" w:rsidRPr="00B133A7">
              <w:rPr>
                <w:rFonts w:ascii="Arial" w:eastAsia="Arial" w:hAnsi="Arial" w:cs="Arial"/>
                <w:b/>
                <w:bCs/>
                <w:color w:val="000000" w:themeColor="text1"/>
                <w:sz w:val="24"/>
              </w:rPr>
              <w:t xml:space="preserve"> the 'One Stop Shops'</w:t>
            </w:r>
            <w:r w:rsidR="00C76A5E">
              <w:rPr>
                <w:rFonts w:ascii="Arial" w:eastAsia="Arial" w:hAnsi="Arial" w:cs="Arial"/>
                <w:color w:val="000000" w:themeColor="text1"/>
                <w:sz w:val="24"/>
              </w:rPr>
              <w:t xml:space="preserve"> ensuring this is responsive to </w:t>
            </w:r>
            <w:r w:rsidR="00B133A7">
              <w:rPr>
                <w:rFonts w:ascii="Arial" w:eastAsia="Arial" w:hAnsi="Arial" w:cs="Arial"/>
                <w:color w:val="000000" w:themeColor="text1"/>
                <w:sz w:val="24"/>
              </w:rPr>
              <w:t>family's needs</w:t>
            </w:r>
            <w:r w:rsidR="000C4CBF">
              <w:rPr>
                <w:rFonts w:ascii="Arial" w:eastAsia="Arial" w:hAnsi="Arial" w:cs="Arial"/>
                <w:color w:val="000000" w:themeColor="text1"/>
                <w:sz w:val="24"/>
              </w:rPr>
              <w:t>, we</w:t>
            </w:r>
            <w:r w:rsidR="00B133A7">
              <w:rPr>
                <w:rFonts w:ascii="Arial" w:eastAsia="Arial" w:hAnsi="Arial" w:cs="Arial"/>
                <w:color w:val="000000" w:themeColor="text1"/>
                <w:sz w:val="24"/>
              </w:rPr>
              <w:t>ll accessed</w:t>
            </w:r>
            <w:r w:rsidR="000C4CBF">
              <w:rPr>
                <w:rFonts w:ascii="Arial" w:eastAsia="Arial" w:hAnsi="Arial" w:cs="Arial"/>
                <w:color w:val="000000" w:themeColor="text1"/>
                <w:sz w:val="24"/>
              </w:rPr>
              <w:t xml:space="preserve"> and reflects the </w:t>
            </w:r>
            <w:r w:rsidR="00B133A7">
              <w:rPr>
                <w:rFonts w:ascii="Arial" w:eastAsia="Arial" w:hAnsi="Arial" w:cs="Arial"/>
                <w:color w:val="000000" w:themeColor="text1"/>
                <w:sz w:val="24"/>
              </w:rPr>
              <w:t>Family Hubs Network.</w:t>
            </w:r>
          </w:p>
          <w:p w14:paraId="5128031A" w14:textId="304C519E" w:rsidR="007F09C4" w:rsidRDefault="00547E34" w:rsidP="00CA24DE">
            <w:pPr>
              <w:spacing w:after="0" w:line="246" w:lineRule="auto"/>
              <w:jc w:val="both"/>
              <w:rPr>
                <w:rFonts w:ascii="Arial" w:hAnsi="Arial" w:cs="Arial"/>
                <w:color w:val="000000" w:themeColor="text1"/>
                <w:sz w:val="24"/>
                <w:szCs w:val="24"/>
              </w:rPr>
            </w:pPr>
            <w:r>
              <w:rPr>
                <w:rFonts w:ascii="Arial" w:hAnsi="Arial" w:cs="Arial"/>
                <w:color w:val="000000" w:themeColor="text1"/>
                <w:sz w:val="24"/>
                <w:szCs w:val="24"/>
              </w:rPr>
              <w:t>Family Hubs Navigators</w:t>
            </w:r>
            <w:r w:rsidR="0075781D" w:rsidRPr="00FC0C4C">
              <w:rPr>
                <w:rFonts w:ascii="Arial" w:hAnsi="Arial" w:cs="Arial"/>
                <w:color w:val="000000" w:themeColor="text1"/>
                <w:sz w:val="24"/>
                <w:szCs w:val="24"/>
              </w:rPr>
              <w:t xml:space="preserve"> will </w:t>
            </w:r>
            <w:r w:rsidR="004F3901">
              <w:rPr>
                <w:rFonts w:ascii="Arial" w:hAnsi="Arial" w:cs="Arial"/>
                <w:color w:val="000000" w:themeColor="text1"/>
                <w:sz w:val="24"/>
                <w:szCs w:val="24"/>
              </w:rPr>
              <w:t xml:space="preserve">be responsible for the </w:t>
            </w:r>
            <w:r w:rsidR="007F09C4" w:rsidRPr="007F09C4">
              <w:rPr>
                <w:rFonts w:ascii="Arial" w:hAnsi="Arial" w:cs="Arial"/>
                <w:b/>
                <w:bCs/>
                <w:color w:val="000000" w:themeColor="text1"/>
                <w:sz w:val="24"/>
                <w:szCs w:val="24"/>
              </w:rPr>
              <w:t>line management of Delivery Centre Support Workers</w:t>
            </w:r>
            <w:r w:rsidR="007F09C4">
              <w:rPr>
                <w:rFonts w:ascii="Arial" w:hAnsi="Arial" w:cs="Arial"/>
                <w:color w:val="000000" w:themeColor="text1"/>
                <w:sz w:val="24"/>
                <w:szCs w:val="24"/>
              </w:rPr>
              <w:t xml:space="preserve"> and will </w:t>
            </w:r>
            <w:r w:rsidR="009D6FBD">
              <w:rPr>
                <w:rFonts w:ascii="Arial" w:hAnsi="Arial" w:cs="Arial"/>
                <w:color w:val="000000" w:themeColor="text1"/>
                <w:sz w:val="24"/>
                <w:szCs w:val="24"/>
              </w:rPr>
              <w:t>lead</w:t>
            </w:r>
            <w:r w:rsidR="007F09C4">
              <w:rPr>
                <w:rFonts w:ascii="Arial" w:hAnsi="Arial" w:cs="Arial"/>
                <w:color w:val="000000" w:themeColor="text1"/>
                <w:sz w:val="24"/>
                <w:szCs w:val="24"/>
              </w:rPr>
              <w:t xml:space="preserve"> them </w:t>
            </w:r>
            <w:r w:rsidR="004E2D27">
              <w:rPr>
                <w:rFonts w:ascii="Arial" w:hAnsi="Arial" w:cs="Arial"/>
                <w:color w:val="000000" w:themeColor="text1"/>
                <w:sz w:val="24"/>
                <w:szCs w:val="24"/>
              </w:rPr>
              <w:t xml:space="preserve">in </w:t>
            </w:r>
            <w:r w:rsidR="004E2D27" w:rsidRPr="009D6FBD">
              <w:rPr>
                <w:rFonts w:ascii="Arial" w:hAnsi="Arial" w:cs="Arial"/>
                <w:b/>
                <w:bCs/>
                <w:color w:val="000000" w:themeColor="text1"/>
                <w:sz w:val="24"/>
                <w:szCs w:val="24"/>
              </w:rPr>
              <w:t>de</w:t>
            </w:r>
            <w:r w:rsidR="009D6FBD" w:rsidRPr="009D6FBD">
              <w:rPr>
                <w:rFonts w:ascii="Arial" w:hAnsi="Arial" w:cs="Arial"/>
                <w:b/>
                <w:bCs/>
                <w:color w:val="000000" w:themeColor="text1"/>
                <w:sz w:val="24"/>
                <w:szCs w:val="24"/>
              </w:rPr>
              <w:t>veloping and de</w:t>
            </w:r>
            <w:r w:rsidR="004E2D27" w:rsidRPr="009D6FBD">
              <w:rPr>
                <w:rFonts w:ascii="Arial" w:hAnsi="Arial" w:cs="Arial"/>
                <w:b/>
                <w:bCs/>
                <w:color w:val="000000" w:themeColor="text1"/>
                <w:sz w:val="24"/>
                <w:szCs w:val="24"/>
              </w:rPr>
              <w:t>livering a high quality</w:t>
            </w:r>
            <w:r w:rsidR="00283381" w:rsidRPr="009D6FBD">
              <w:rPr>
                <w:rFonts w:ascii="Arial" w:hAnsi="Arial" w:cs="Arial"/>
                <w:b/>
                <w:bCs/>
                <w:color w:val="000000" w:themeColor="text1"/>
                <w:sz w:val="24"/>
                <w:szCs w:val="24"/>
              </w:rPr>
              <w:t>, inclusive experience</w:t>
            </w:r>
            <w:r w:rsidR="00F61CBB">
              <w:rPr>
                <w:rFonts w:ascii="Arial" w:hAnsi="Arial" w:cs="Arial"/>
                <w:color w:val="000000" w:themeColor="text1"/>
                <w:sz w:val="24"/>
                <w:szCs w:val="24"/>
              </w:rPr>
              <w:t xml:space="preserve"> for children, young people and partner agencies accessing the Family Hubs</w:t>
            </w:r>
            <w:r w:rsidR="009D6FBD">
              <w:rPr>
                <w:rFonts w:ascii="Arial" w:hAnsi="Arial" w:cs="Arial"/>
                <w:color w:val="000000" w:themeColor="text1"/>
                <w:sz w:val="24"/>
                <w:szCs w:val="24"/>
              </w:rPr>
              <w:t xml:space="preserve">. </w:t>
            </w:r>
          </w:p>
          <w:p w14:paraId="14BC8225" w14:textId="2AC7FDAE" w:rsidR="009D6FBD" w:rsidRPr="00FC0C4C" w:rsidRDefault="009D6FBD" w:rsidP="00CA24DE">
            <w:pPr>
              <w:spacing w:after="0" w:line="246" w:lineRule="auto"/>
              <w:jc w:val="both"/>
              <w:rPr>
                <w:color w:val="000000" w:themeColor="text1"/>
                <w:sz w:val="24"/>
                <w:szCs w:val="24"/>
              </w:rPr>
            </w:pPr>
          </w:p>
          <w:p w14:paraId="333CC550" w14:textId="309A05B9" w:rsidR="00CA24DE" w:rsidRPr="00FC0C4C" w:rsidRDefault="00E408F3" w:rsidP="00CA24DE">
            <w:pPr>
              <w:spacing w:after="0" w:line="246" w:lineRule="auto"/>
              <w:jc w:val="both"/>
              <w:rPr>
                <w:rFonts w:ascii="Arial" w:hAnsi="Arial" w:cs="Arial"/>
                <w:color w:val="000000" w:themeColor="text1"/>
                <w:sz w:val="24"/>
                <w:szCs w:val="24"/>
              </w:rPr>
            </w:pPr>
            <w:r>
              <w:rPr>
                <w:rFonts w:ascii="Arial" w:hAnsi="Arial" w:cs="Arial"/>
                <w:color w:val="000000" w:themeColor="text1"/>
                <w:sz w:val="24"/>
                <w:szCs w:val="24"/>
              </w:rPr>
              <w:t xml:space="preserve">Family Hubs Navigators will </w:t>
            </w:r>
            <w:r w:rsidR="001279CD">
              <w:rPr>
                <w:rFonts w:ascii="Arial" w:hAnsi="Arial" w:cs="Arial"/>
                <w:color w:val="000000" w:themeColor="text1"/>
                <w:sz w:val="24"/>
                <w:szCs w:val="24"/>
              </w:rPr>
              <w:t xml:space="preserve">take a </w:t>
            </w:r>
            <w:r w:rsidR="001279CD" w:rsidRPr="002A7B6F">
              <w:rPr>
                <w:rFonts w:ascii="Arial" w:hAnsi="Arial" w:cs="Arial"/>
                <w:b/>
                <w:bCs/>
                <w:color w:val="000000" w:themeColor="text1"/>
                <w:sz w:val="24"/>
                <w:szCs w:val="24"/>
              </w:rPr>
              <w:t xml:space="preserve">lead role in </w:t>
            </w:r>
            <w:r w:rsidR="00332BFC" w:rsidRPr="002A7B6F">
              <w:rPr>
                <w:rFonts w:ascii="Arial" w:hAnsi="Arial" w:cs="Arial"/>
                <w:b/>
                <w:bCs/>
                <w:color w:val="000000" w:themeColor="text1"/>
                <w:sz w:val="24"/>
                <w:szCs w:val="24"/>
              </w:rPr>
              <w:t xml:space="preserve">the promotion and </w:t>
            </w:r>
            <w:r w:rsidR="0043649C" w:rsidRPr="002A7B6F">
              <w:rPr>
                <w:rFonts w:ascii="Arial" w:hAnsi="Arial" w:cs="Arial"/>
                <w:b/>
                <w:bCs/>
                <w:color w:val="000000" w:themeColor="text1"/>
                <w:sz w:val="24"/>
                <w:szCs w:val="24"/>
              </w:rPr>
              <w:t>delivery of participation and engagement work with children and parents</w:t>
            </w:r>
            <w:r w:rsidR="009A6B01" w:rsidRPr="002A7B6F">
              <w:rPr>
                <w:rFonts w:ascii="Arial" w:hAnsi="Arial" w:cs="Arial"/>
                <w:b/>
                <w:bCs/>
                <w:color w:val="000000" w:themeColor="text1"/>
                <w:sz w:val="24"/>
                <w:szCs w:val="24"/>
              </w:rPr>
              <w:t xml:space="preserve"> and/ or Carers</w:t>
            </w:r>
            <w:r w:rsidR="009A6B01">
              <w:rPr>
                <w:rFonts w:ascii="Arial" w:hAnsi="Arial" w:cs="Arial"/>
                <w:color w:val="000000" w:themeColor="text1"/>
                <w:sz w:val="24"/>
                <w:szCs w:val="24"/>
              </w:rPr>
              <w:t xml:space="preserve">. </w:t>
            </w:r>
            <w:r w:rsidR="00ED7EA8">
              <w:rPr>
                <w:rFonts w:ascii="Arial" w:hAnsi="Arial" w:cs="Arial"/>
                <w:color w:val="000000" w:themeColor="text1"/>
                <w:sz w:val="24"/>
                <w:szCs w:val="24"/>
              </w:rPr>
              <w:t>Creating opportunities for involvement in decision making</w:t>
            </w:r>
            <w:r w:rsidR="002A7B6F">
              <w:rPr>
                <w:rFonts w:ascii="Arial" w:hAnsi="Arial" w:cs="Arial"/>
                <w:color w:val="000000" w:themeColor="text1"/>
                <w:sz w:val="24"/>
                <w:szCs w:val="24"/>
              </w:rPr>
              <w:t xml:space="preserve">, </w:t>
            </w:r>
            <w:r w:rsidR="00055B21">
              <w:rPr>
                <w:rFonts w:ascii="Arial" w:hAnsi="Arial" w:cs="Arial"/>
                <w:color w:val="000000" w:themeColor="text1"/>
                <w:sz w:val="24"/>
                <w:szCs w:val="24"/>
              </w:rPr>
              <w:t>having their voice heard</w:t>
            </w:r>
            <w:r w:rsidR="00ED7EA8">
              <w:rPr>
                <w:rFonts w:ascii="Arial" w:hAnsi="Arial" w:cs="Arial"/>
                <w:color w:val="000000" w:themeColor="text1"/>
                <w:sz w:val="24"/>
                <w:szCs w:val="24"/>
              </w:rPr>
              <w:t xml:space="preserve"> and </w:t>
            </w:r>
            <w:r w:rsidR="00321521">
              <w:rPr>
                <w:rFonts w:ascii="Arial" w:hAnsi="Arial" w:cs="Arial"/>
                <w:color w:val="000000" w:themeColor="text1"/>
                <w:sz w:val="24"/>
                <w:szCs w:val="24"/>
              </w:rPr>
              <w:t xml:space="preserve">being able to influence the development of </w:t>
            </w:r>
            <w:r w:rsidR="002A7B6F">
              <w:rPr>
                <w:rFonts w:ascii="Arial" w:hAnsi="Arial" w:cs="Arial"/>
                <w:color w:val="000000" w:themeColor="text1"/>
                <w:sz w:val="24"/>
                <w:szCs w:val="24"/>
              </w:rPr>
              <w:t xml:space="preserve">Family Hubs. </w:t>
            </w:r>
          </w:p>
          <w:p w14:paraId="3D6A6F3F" w14:textId="77777777" w:rsidR="00011BF4" w:rsidRPr="00FC0C4C" w:rsidRDefault="00011BF4" w:rsidP="00011BF4">
            <w:pPr>
              <w:spacing w:after="0" w:line="246" w:lineRule="auto"/>
              <w:jc w:val="both"/>
              <w:rPr>
                <w:rFonts w:ascii="Arial" w:hAnsi="Arial" w:cs="Arial"/>
                <w:color w:val="000000" w:themeColor="text1"/>
                <w:sz w:val="24"/>
                <w:szCs w:val="24"/>
              </w:rPr>
            </w:pPr>
          </w:p>
          <w:p w14:paraId="373A8DEB" w14:textId="77777777" w:rsidR="009F2C17" w:rsidRDefault="00C74588" w:rsidP="007A6F5C">
            <w:pPr>
              <w:spacing w:after="0" w:line="246" w:lineRule="auto"/>
              <w:jc w:val="both"/>
              <w:rPr>
                <w:rFonts w:ascii="Arial" w:hAnsi="Arial" w:cs="Arial"/>
                <w:color w:val="000000" w:themeColor="text1"/>
                <w:sz w:val="24"/>
                <w:szCs w:val="24"/>
                <w:lang w:eastAsia="en-US"/>
              </w:rPr>
            </w:pPr>
            <w:r w:rsidRPr="00FC0C4C">
              <w:rPr>
                <w:rFonts w:ascii="Arial" w:eastAsia="Arial" w:hAnsi="Arial" w:cs="Arial"/>
                <w:color w:val="000000" w:themeColor="text1"/>
                <w:sz w:val="24"/>
              </w:rPr>
              <w:lastRenderedPageBreak/>
              <w:t xml:space="preserve">Supporting the </w:t>
            </w:r>
            <w:r w:rsidR="00F3018B" w:rsidRPr="00FC0C4C">
              <w:rPr>
                <w:rFonts w:ascii="Arial" w:eastAsia="Arial" w:hAnsi="Arial" w:cs="Arial"/>
                <w:color w:val="000000" w:themeColor="text1"/>
                <w:sz w:val="24"/>
              </w:rPr>
              <w:t>service</w:t>
            </w:r>
            <w:r w:rsidRPr="00FC0C4C">
              <w:rPr>
                <w:rFonts w:ascii="Arial" w:eastAsia="Arial" w:hAnsi="Arial" w:cs="Arial"/>
                <w:color w:val="000000" w:themeColor="text1"/>
                <w:sz w:val="24"/>
              </w:rPr>
              <w:t xml:space="preserve"> in the </w:t>
            </w:r>
            <w:r w:rsidR="00D438F9" w:rsidRPr="00FC0C4C">
              <w:rPr>
                <w:rFonts w:ascii="Arial" w:eastAsia="Arial" w:hAnsi="Arial" w:cs="Arial"/>
                <w:color w:val="000000" w:themeColor="text1"/>
                <w:sz w:val="24"/>
              </w:rPr>
              <w:t xml:space="preserve">delivery and </w:t>
            </w:r>
            <w:r w:rsidR="00CB40E9" w:rsidRPr="00FC0C4C">
              <w:rPr>
                <w:rFonts w:ascii="Arial" w:eastAsia="Arial" w:hAnsi="Arial" w:cs="Arial"/>
                <w:color w:val="000000" w:themeColor="text1"/>
                <w:sz w:val="24"/>
              </w:rPr>
              <w:t>continuous improvement</w:t>
            </w:r>
            <w:r w:rsidR="00D438F9" w:rsidRPr="00FC0C4C">
              <w:rPr>
                <w:rFonts w:ascii="Arial" w:eastAsia="Arial" w:hAnsi="Arial" w:cs="Arial"/>
                <w:color w:val="000000" w:themeColor="text1"/>
                <w:sz w:val="24"/>
              </w:rPr>
              <w:t xml:space="preserve"> of early help</w:t>
            </w:r>
            <w:r w:rsidRPr="00FC0C4C">
              <w:rPr>
                <w:rFonts w:ascii="Arial" w:eastAsia="Arial" w:hAnsi="Arial" w:cs="Arial"/>
                <w:color w:val="000000" w:themeColor="text1"/>
                <w:sz w:val="24"/>
              </w:rPr>
              <w:t xml:space="preserve"> services for children, young people, </w:t>
            </w:r>
            <w:r w:rsidR="007A6F5C" w:rsidRPr="00FC0C4C">
              <w:rPr>
                <w:rFonts w:ascii="Arial" w:eastAsia="Arial" w:hAnsi="Arial" w:cs="Arial"/>
                <w:color w:val="000000" w:themeColor="text1"/>
                <w:sz w:val="24"/>
              </w:rPr>
              <w:t>and</w:t>
            </w:r>
            <w:r w:rsidRPr="00FC0C4C">
              <w:rPr>
                <w:rFonts w:ascii="Arial" w:eastAsia="Arial" w:hAnsi="Arial" w:cs="Arial"/>
                <w:color w:val="000000" w:themeColor="text1"/>
                <w:sz w:val="24"/>
              </w:rPr>
              <w:t xml:space="preserve"> families </w:t>
            </w:r>
            <w:r w:rsidR="00D142BA" w:rsidRPr="00FC0C4C">
              <w:rPr>
                <w:rFonts w:ascii="Arial" w:hAnsi="Arial" w:cs="Arial"/>
                <w:color w:val="000000" w:themeColor="text1"/>
                <w:sz w:val="24"/>
                <w:szCs w:val="24"/>
                <w:lang w:eastAsia="en-US"/>
              </w:rPr>
              <w:t xml:space="preserve">in line with the vision </w:t>
            </w:r>
            <w:r w:rsidR="009F2C17" w:rsidRPr="00FC0C4C">
              <w:rPr>
                <w:rFonts w:ascii="Arial" w:hAnsi="Arial" w:cs="Arial"/>
                <w:color w:val="000000" w:themeColor="text1"/>
                <w:sz w:val="24"/>
                <w:szCs w:val="24"/>
                <w:lang w:eastAsia="en-US"/>
              </w:rPr>
              <w:t>for Children and Families in Lancashire developed by the Children and Fam</w:t>
            </w:r>
            <w:r w:rsidR="00D142BA" w:rsidRPr="00FC0C4C">
              <w:rPr>
                <w:rFonts w:ascii="Arial" w:hAnsi="Arial" w:cs="Arial"/>
                <w:color w:val="000000" w:themeColor="text1"/>
                <w:sz w:val="24"/>
                <w:szCs w:val="24"/>
                <w:lang w:eastAsia="en-US"/>
              </w:rPr>
              <w:t xml:space="preserve">ilies Partnership Board which </w:t>
            </w:r>
            <w:proofErr w:type="gramStart"/>
            <w:r w:rsidR="00D142BA" w:rsidRPr="00FC0C4C">
              <w:rPr>
                <w:rFonts w:ascii="Arial" w:hAnsi="Arial" w:cs="Arial"/>
                <w:color w:val="000000" w:themeColor="text1"/>
                <w:sz w:val="24"/>
                <w:szCs w:val="24"/>
                <w:lang w:eastAsia="en-US"/>
              </w:rPr>
              <w:t>states;</w:t>
            </w:r>
            <w:proofErr w:type="gramEnd"/>
          </w:p>
          <w:p w14:paraId="507458C5" w14:textId="77777777" w:rsidR="00100C31" w:rsidRPr="00FC0C4C" w:rsidRDefault="00100C31" w:rsidP="007A6F5C">
            <w:pPr>
              <w:spacing w:after="0" w:line="246" w:lineRule="auto"/>
              <w:jc w:val="both"/>
              <w:rPr>
                <w:rFonts w:ascii="Arial" w:hAnsi="Arial" w:cs="Arial"/>
                <w:color w:val="000000" w:themeColor="text1"/>
                <w:sz w:val="24"/>
                <w:szCs w:val="24"/>
                <w:lang w:eastAsia="en-US"/>
              </w:rPr>
            </w:pPr>
          </w:p>
          <w:p w14:paraId="5C633587" w14:textId="77777777" w:rsidR="009F2C17" w:rsidRPr="00FC0C4C" w:rsidRDefault="009F2C17" w:rsidP="009F2C17">
            <w:pPr>
              <w:spacing w:after="160" w:line="259" w:lineRule="auto"/>
              <w:rPr>
                <w:rFonts w:ascii="Arial" w:hAnsi="Arial" w:cs="Arial"/>
                <w:b/>
                <w:i/>
                <w:color w:val="000000" w:themeColor="text1"/>
                <w:sz w:val="24"/>
                <w:szCs w:val="24"/>
                <w:lang w:eastAsia="en-US"/>
              </w:rPr>
            </w:pPr>
            <w:r w:rsidRPr="00FC0C4C">
              <w:rPr>
                <w:rFonts w:ascii="Arial" w:hAnsi="Arial" w:cs="Arial"/>
                <w:b/>
                <w:i/>
                <w:color w:val="000000" w:themeColor="text1"/>
                <w:sz w:val="24"/>
                <w:szCs w:val="24"/>
                <w:lang w:eastAsia="en-US"/>
              </w:rPr>
              <w:t>Children, young people and their families are safe, healthy and achieve their full potential</w:t>
            </w:r>
          </w:p>
          <w:p w14:paraId="65096EFB" w14:textId="77777777" w:rsidR="009F2C17" w:rsidRPr="00FC0C4C" w:rsidRDefault="00D142BA" w:rsidP="009F2C17">
            <w:pPr>
              <w:spacing w:after="160" w:line="259" w:lineRule="auto"/>
              <w:rPr>
                <w:rFonts w:ascii="Arial" w:hAnsi="Arial" w:cs="Arial"/>
                <w:color w:val="000000" w:themeColor="text1"/>
                <w:sz w:val="24"/>
                <w:szCs w:val="24"/>
                <w:lang w:eastAsia="en-US"/>
              </w:rPr>
            </w:pPr>
            <w:r w:rsidRPr="00FC0C4C">
              <w:rPr>
                <w:rFonts w:ascii="Arial" w:hAnsi="Arial" w:cs="Arial"/>
                <w:color w:val="000000" w:themeColor="text1"/>
                <w:sz w:val="24"/>
                <w:szCs w:val="24"/>
                <w:lang w:eastAsia="en-US"/>
              </w:rPr>
              <w:t xml:space="preserve">To deliver </w:t>
            </w:r>
            <w:r w:rsidR="009F2C17" w:rsidRPr="00FC0C4C">
              <w:rPr>
                <w:rFonts w:ascii="Arial" w:hAnsi="Arial" w:cs="Arial"/>
                <w:color w:val="000000" w:themeColor="text1"/>
                <w:sz w:val="24"/>
                <w:szCs w:val="24"/>
                <w:lang w:eastAsia="en-US"/>
              </w:rPr>
              <w:t>this vision we have agreed some key outcomes:</w:t>
            </w:r>
          </w:p>
          <w:p w14:paraId="35F38573" w14:textId="77777777" w:rsidR="009F2C17" w:rsidRPr="00FC0C4C" w:rsidRDefault="009F2C17" w:rsidP="009F2C17">
            <w:pPr>
              <w:keepNext/>
              <w:spacing w:before="240" w:after="60" w:line="259" w:lineRule="auto"/>
              <w:outlineLvl w:val="1"/>
              <w:rPr>
                <w:rFonts w:ascii="Arial" w:hAnsi="Arial" w:cs="Arial"/>
                <w:b/>
                <w:bCs/>
                <w:i/>
                <w:iCs/>
                <w:color w:val="000000" w:themeColor="text1"/>
                <w:sz w:val="24"/>
                <w:szCs w:val="24"/>
                <w:lang w:eastAsia="en-US"/>
              </w:rPr>
            </w:pPr>
            <w:bookmarkStart w:id="0" w:name="_Toc16008471"/>
            <w:bookmarkStart w:id="1" w:name="_Toc22150993"/>
            <w:r w:rsidRPr="00FC0C4C">
              <w:rPr>
                <w:rFonts w:ascii="Arial" w:hAnsi="Arial" w:cs="Arial"/>
                <w:b/>
                <w:bCs/>
                <w:i/>
                <w:iCs/>
                <w:color w:val="000000" w:themeColor="text1"/>
                <w:sz w:val="24"/>
                <w:szCs w:val="24"/>
                <w:lang w:eastAsia="en-US"/>
              </w:rPr>
              <w:t>Five Outcomes</w:t>
            </w:r>
            <w:bookmarkEnd w:id="0"/>
            <w:bookmarkEnd w:id="1"/>
            <w:r w:rsidRPr="00FC0C4C">
              <w:rPr>
                <w:rFonts w:ascii="Arial" w:hAnsi="Arial" w:cs="Arial"/>
                <w:b/>
                <w:bCs/>
                <w:i/>
                <w:iCs/>
                <w:color w:val="000000" w:themeColor="text1"/>
                <w:sz w:val="24"/>
                <w:szCs w:val="24"/>
                <w:lang w:eastAsia="en-US"/>
              </w:rPr>
              <w:t xml:space="preserve"> </w:t>
            </w:r>
          </w:p>
          <w:p w14:paraId="5A5366B1" w14:textId="77777777" w:rsidR="009F2C17" w:rsidRPr="00FC0C4C" w:rsidRDefault="009F2C17" w:rsidP="0068352D">
            <w:pPr>
              <w:numPr>
                <w:ilvl w:val="0"/>
                <w:numId w:val="1"/>
              </w:numPr>
              <w:spacing w:after="0" w:line="259" w:lineRule="auto"/>
              <w:rPr>
                <w:rFonts w:ascii="Arial" w:hAnsi="Arial" w:cs="Arial"/>
                <w:color w:val="000000" w:themeColor="text1"/>
                <w:sz w:val="24"/>
                <w:szCs w:val="24"/>
              </w:rPr>
            </w:pPr>
            <w:r w:rsidRPr="00FC0C4C">
              <w:rPr>
                <w:rFonts w:ascii="Arial" w:hAnsi="Arial" w:cs="Arial"/>
                <w:color w:val="000000" w:themeColor="text1"/>
                <w:sz w:val="24"/>
                <w:szCs w:val="24"/>
              </w:rPr>
              <w:t>Vulnerable children and young people are safe from harm and build resilience.</w:t>
            </w:r>
          </w:p>
          <w:p w14:paraId="45E9BB49" w14:textId="77777777" w:rsidR="0067390A" w:rsidRDefault="009F2C17" w:rsidP="0067390A">
            <w:pPr>
              <w:spacing w:after="0" w:line="259" w:lineRule="auto"/>
              <w:ind w:left="360"/>
              <w:rPr>
                <w:rFonts w:ascii="Arial" w:hAnsi="Arial" w:cs="Arial"/>
                <w:color w:val="000000" w:themeColor="text1"/>
                <w:sz w:val="24"/>
                <w:szCs w:val="24"/>
              </w:rPr>
            </w:pPr>
            <w:r w:rsidRPr="00FC0C4C">
              <w:rPr>
                <w:rFonts w:ascii="Arial" w:hAnsi="Arial" w:cs="Arial"/>
                <w:color w:val="000000" w:themeColor="text1"/>
                <w:sz w:val="24"/>
                <w:szCs w:val="24"/>
              </w:rPr>
              <w:t xml:space="preserve">Children and young people achieve their full potential in education, learning and future </w:t>
            </w:r>
          </w:p>
          <w:p w14:paraId="4C976CF1" w14:textId="5202865F" w:rsidR="009F2C17" w:rsidRPr="00FC0C4C" w:rsidRDefault="009F2C17" w:rsidP="0067390A">
            <w:pPr>
              <w:spacing w:after="0" w:line="259" w:lineRule="auto"/>
              <w:ind w:left="360"/>
              <w:rPr>
                <w:rFonts w:ascii="Arial" w:hAnsi="Arial" w:cs="Arial"/>
                <w:color w:val="000000" w:themeColor="text1"/>
                <w:sz w:val="24"/>
                <w:szCs w:val="24"/>
              </w:rPr>
            </w:pPr>
            <w:r w:rsidRPr="00FC0C4C">
              <w:rPr>
                <w:rFonts w:ascii="Arial" w:hAnsi="Arial" w:cs="Arial"/>
                <w:color w:val="000000" w:themeColor="text1"/>
                <w:sz w:val="24"/>
                <w:szCs w:val="24"/>
              </w:rPr>
              <w:t>employment.</w:t>
            </w:r>
          </w:p>
          <w:p w14:paraId="683B2ED1" w14:textId="77777777" w:rsidR="009F2C17" w:rsidRPr="00FC0C4C" w:rsidRDefault="009F2C17" w:rsidP="0068352D">
            <w:pPr>
              <w:numPr>
                <w:ilvl w:val="0"/>
                <w:numId w:val="1"/>
              </w:numPr>
              <w:spacing w:after="0" w:line="259" w:lineRule="auto"/>
              <w:rPr>
                <w:rFonts w:ascii="Arial" w:hAnsi="Arial" w:cs="Arial"/>
                <w:color w:val="000000" w:themeColor="text1"/>
                <w:sz w:val="24"/>
                <w:szCs w:val="24"/>
              </w:rPr>
            </w:pPr>
            <w:r w:rsidRPr="00FC0C4C">
              <w:rPr>
                <w:rFonts w:ascii="Arial" w:hAnsi="Arial" w:cs="Arial"/>
                <w:color w:val="000000" w:themeColor="text1"/>
                <w:sz w:val="24"/>
                <w:szCs w:val="24"/>
              </w:rPr>
              <w:t>Children and young people enjoy heathy lifestyles and know how to help others.</w:t>
            </w:r>
          </w:p>
          <w:p w14:paraId="417FFCE4" w14:textId="77777777" w:rsidR="009F2C17" w:rsidRPr="00FC0C4C" w:rsidRDefault="009F2C17" w:rsidP="0068352D">
            <w:pPr>
              <w:numPr>
                <w:ilvl w:val="0"/>
                <w:numId w:val="1"/>
              </w:numPr>
              <w:spacing w:after="0" w:line="259" w:lineRule="auto"/>
              <w:rPr>
                <w:rFonts w:ascii="Arial" w:hAnsi="Arial" w:cs="Arial"/>
                <w:color w:val="000000" w:themeColor="text1"/>
                <w:sz w:val="24"/>
                <w:szCs w:val="24"/>
              </w:rPr>
            </w:pPr>
            <w:r w:rsidRPr="00FC0C4C">
              <w:rPr>
                <w:rFonts w:ascii="Arial" w:hAnsi="Arial" w:cs="Arial"/>
                <w:color w:val="000000" w:themeColor="text1"/>
                <w:sz w:val="24"/>
                <w:szCs w:val="24"/>
              </w:rPr>
              <w:t>Children, young people and families have a voice in shaping the support they receive.</w:t>
            </w:r>
          </w:p>
          <w:p w14:paraId="66157F0F" w14:textId="77777777" w:rsidR="0003161A" w:rsidRPr="00FC0C4C" w:rsidRDefault="009F2C17" w:rsidP="0068352D">
            <w:pPr>
              <w:numPr>
                <w:ilvl w:val="0"/>
                <w:numId w:val="1"/>
              </w:numPr>
              <w:spacing w:after="0" w:line="259" w:lineRule="auto"/>
              <w:rPr>
                <w:rFonts w:ascii="Arial" w:hAnsi="Arial" w:cs="Arial"/>
                <w:color w:val="000000" w:themeColor="text1"/>
                <w:sz w:val="24"/>
                <w:szCs w:val="24"/>
              </w:rPr>
            </w:pPr>
            <w:r w:rsidRPr="00FC0C4C">
              <w:rPr>
                <w:rFonts w:ascii="Arial" w:hAnsi="Arial" w:cs="Arial"/>
                <w:color w:val="000000" w:themeColor="text1"/>
                <w:sz w:val="24"/>
                <w:szCs w:val="24"/>
              </w:rPr>
              <w:t xml:space="preserve">Children and young people live in Lancashire where they can enjoy a good quality of life, be happy and want to stay. </w:t>
            </w:r>
          </w:p>
          <w:p w14:paraId="61B8402F" w14:textId="77777777" w:rsidR="0003161A" w:rsidRPr="00FC0C4C" w:rsidRDefault="0003161A" w:rsidP="0003161A">
            <w:pPr>
              <w:spacing w:after="0" w:line="259" w:lineRule="auto"/>
              <w:rPr>
                <w:rFonts w:ascii="Arial" w:hAnsi="Arial" w:cs="Arial"/>
                <w:color w:val="000000" w:themeColor="text1"/>
                <w:sz w:val="24"/>
                <w:szCs w:val="24"/>
              </w:rPr>
            </w:pPr>
          </w:p>
        </w:tc>
      </w:tr>
      <w:tr w:rsidR="00137445" w:rsidRPr="00FC0C4C" w14:paraId="025E83AB" w14:textId="77777777" w:rsidTr="3DCCD2F3">
        <w:tc>
          <w:tcPr>
            <w:tcW w:w="10773" w:type="dxa"/>
          </w:tcPr>
          <w:p w14:paraId="6782074A" w14:textId="77777777" w:rsidR="002D03B5" w:rsidRPr="00FC0C4C" w:rsidRDefault="002D03B5" w:rsidP="00BC2B3A">
            <w:pPr>
              <w:spacing w:before="120" w:after="120" w:line="240" w:lineRule="auto"/>
              <w:rPr>
                <w:rFonts w:ascii="Arial" w:hAnsi="Arial" w:cs="Arial"/>
                <w:color w:val="000000" w:themeColor="text1"/>
                <w:sz w:val="24"/>
                <w:szCs w:val="24"/>
              </w:rPr>
            </w:pPr>
            <w:r w:rsidRPr="00FC0C4C">
              <w:rPr>
                <w:rFonts w:ascii="Arial" w:hAnsi="Arial" w:cs="Arial"/>
                <w:b/>
                <w:color w:val="000000" w:themeColor="text1"/>
                <w:sz w:val="24"/>
                <w:szCs w:val="24"/>
              </w:rPr>
              <w:lastRenderedPageBreak/>
              <w:t>Accountabilities/Responsibilities</w:t>
            </w:r>
          </w:p>
        </w:tc>
      </w:tr>
      <w:tr w:rsidR="00137445" w:rsidRPr="00FC0C4C" w14:paraId="28D77567" w14:textId="77777777" w:rsidTr="3DCCD2F3">
        <w:trPr>
          <w:trHeight w:val="745"/>
        </w:trPr>
        <w:tc>
          <w:tcPr>
            <w:tcW w:w="10773" w:type="dxa"/>
          </w:tcPr>
          <w:p w14:paraId="5EC70191" w14:textId="7A01D0DA" w:rsidR="00E70F24" w:rsidRPr="00FC0C4C" w:rsidRDefault="00E70F24" w:rsidP="000D0F02">
            <w:pPr>
              <w:numPr>
                <w:ilvl w:val="0"/>
                <w:numId w:val="10"/>
              </w:numPr>
              <w:shd w:val="clear" w:color="auto" w:fill="FFFFFF" w:themeFill="background1"/>
              <w:spacing w:before="100" w:beforeAutospacing="1" w:after="100" w:afterAutospacing="1"/>
              <w:rPr>
                <w:rFonts w:ascii="Helvetica Neue" w:hAnsi="Helvetica Neue"/>
                <w:color w:val="000000" w:themeColor="text1"/>
                <w:sz w:val="24"/>
                <w:szCs w:val="24"/>
              </w:rPr>
            </w:pPr>
            <w:r w:rsidRPr="00FC0C4C">
              <w:rPr>
                <w:rFonts w:ascii="Helvetica Neue" w:hAnsi="Helvetica Neue"/>
                <w:color w:val="000000" w:themeColor="text1"/>
                <w:sz w:val="24"/>
                <w:szCs w:val="24"/>
              </w:rPr>
              <w:t xml:space="preserve">Have line management responsibility for </w:t>
            </w:r>
            <w:r w:rsidR="003C409F">
              <w:rPr>
                <w:rFonts w:ascii="Helvetica Neue" w:hAnsi="Helvetica Neue"/>
                <w:color w:val="000000" w:themeColor="text1"/>
                <w:sz w:val="24"/>
                <w:szCs w:val="24"/>
              </w:rPr>
              <w:t>Delivery Centre Support Workers</w:t>
            </w:r>
            <w:r w:rsidRPr="00FC0C4C">
              <w:rPr>
                <w:rFonts w:ascii="Helvetica Neue" w:hAnsi="Helvetica Neue"/>
                <w:color w:val="000000" w:themeColor="text1"/>
                <w:sz w:val="24"/>
                <w:szCs w:val="24"/>
              </w:rPr>
              <w:t xml:space="preserve"> including </w:t>
            </w:r>
            <w:r w:rsidR="003C409F">
              <w:rPr>
                <w:rFonts w:ascii="Helvetica Neue" w:hAnsi="Helvetica Neue"/>
                <w:color w:val="000000" w:themeColor="text1"/>
                <w:sz w:val="24"/>
                <w:szCs w:val="24"/>
              </w:rPr>
              <w:t xml:space="preserve">providing </w:t>
            </w:r>
            <w:r w:rsidRPr="00FC0C4C">
              <w:rPr>
                <w:rFonts w:ascii="Helvetica Neue" w:hAnsi="Helvetica Neue"/>
                <w:color w:val="000000" w:themeColor="text1"/>
                <w:sz w:val="24"/>
                <w:szCs w:val="24"/>
              </w:rPr>
              <w:t>supervision</w:t>
            </w:r>
            <w:r w:rsidR="007F73A5" w:rsidRPr="00FC0C4C">
              <w:rPr>
                <w:rFonts w:ascii="Helvetica Neue" w:hAnsi="Helvetica Neue"/>
                <w:color w:val="000000" w:themeColor="text1"/>
                <w:sz w:val="24"/>
                <w:szCs w:val="24"/>
              </w:rPr>
              <w:t>,</w:t>
            </w:r>
            <w:r w:rsidRPr="00FC0C4C">
              <w:rPr>
                <w:rFonts w:ascii="Helvetica Neue" w:hAnsi="Helvetica Neue"/>
                <w:color w:val="000000" w:themeColor="text1"/>
                <w:sz w:val="24"/>
                <w:szCs w:val="24"/>
              </w:rPr>
              <w:t xml:space="preserve"> </w:t>
            </w:r>
            <w:r w:rsidR="003C409F">
              <w:rPr>
                <w:rFonts w:ascii="Helvetica Neue" w:hAnsi="Helvetica Neue"/>
                <w:color w:val="000000" w:themeColor="text1"/>
                <w:sz w:val="24"/>
                <w:szCs w:val="24"/>
              </w:rPr>
              <w:t xml:space="preserve">agreeing </w:t>
            </w:r>
            <w:r w:rsidRPr="00FC0C4C">
              <w:rPr>
                <w:rFonts w:ascii="Helvetica Neue" w:hAnsi="Helvetica Neue"/>
                <w:color w:val="000000" w:themeColor="text1"/>
                <w:sz w:val="24"/>
                <w:szCs w:val="24"/>
              </w:rPr>
              <w:t>work patterns</w:t>
            </w:r>
            <w:r w:rsidR="007F73A5" w:rsidRPr="00FC0C4C">
              <w:rPr>
                <w:rFonts w:ascii="Helvetica Neue" w:hAnsi="Helvetica Neue"/>
                <w:color w:val="000000" w:themeColor="text1"/>
                <w:sz w:val="24"/>
                <w:szCs w:val="24"/>
              </w:rPr>
              <w:t xml:space="preserve"> and observation</w:t>
            </w:r>
            <w:r w:rsidR="003C409F">
              <w:rPr>
                <w:rFonts w:ascii="Helvetica Neue" w:hAnsi="Helvetica Neue"/>
                <w:color w:val="000000" w:themeColor="text1"/>
                <w:sz w:val="24"/>
                <w:szCs w:val="24"/>
              </w:rPr>
              <w:t xml:space="preserve">s of </w:t>
            </w:r>
            <w:r w:rsidR="00B5567E">
              <w:rPr>
                <w:rFonts w:ascii="Helvetica Neue" w:hAnsi="Helvetica Neue"/>
                <w:color w:val="000000" w:themeColor="text1"/>
                <w:sz w:val="24"/>
                <w:szCs w:val="24"/>
              </w:rPr>
              <w:t>practice</w:t>
            </w:r>
            <w:r w:rsidRPr="00FC0C4C">
              <w:rPr>
                <w:rFonts w:ascii="Helvetica Neue" w:hAnsi="Helvetica Neue"/>
                <w:color w:val="000000" w:themeColor="text1"/>
                <w:sz w:val="24"/>
                <w:szCs w:val="24"/>
              </w:rPr>
              <w:t xml:space="preserve">. </w:t>
            </w:r>
          </w:p>
          <w:p w14:paraId="2B92BB23" w14:textId="2D63904C" w:rsidR="00E70F24" w:rsidRPr="00FC0C4C" w:rsidRDefault="00E70F24" w:rsidP="000D0F02">
            <w:pPr>
              <w:numPr>
                <w:ilvl w:val="0"/>
                <w:numId w:val="10"/>
              </w:numPr>
              <w:shd w:val="clear" w:color="auto" w:fill="FFFFFF" w:themeFill="background1"/>
              <w:spacing w:before="100" w:beforeAutospacing="1" w:after="100" w:afterAutospacing="1"/>
              <w:rPr>
                <w:rFonts w:ascii="Helvetica Neue" w:hAnsi="Helvetica Neue"/>
                <w:color w:val="000000" w:themeColor="text1"/>
                <w:sz w:val="24"/>
                <w:szCs w:val="24"/>
              </w:rPr>
            </w:pPr>
            <w:r w:rsidRPr="00FC0C4C">
              <w:rPr>
                <w:rFonts w:ascii="Helvetica Neue" w:hAnsi="Helvetica Neue"/>
                <w:color w:val="000000" w:themeColor="text1"/>
                <w:sz w:val="24"/>
                <w:szCs w:val="24"/>
              </w:rPr>
              <w:t xml:space="preserve">Responsibility in achieving </w:t>
            </w:r>
            <w:r w:rsidR="008A06FC">
              <w:rPr>
                <w:rFonts w:ascii="Helvetica Neue" w:hAnsi="Helvetica Neue"/>
                <w:color w:val="000000" w:themeColor="text1"/>
                <w:sz w:val="24"/>
                <w:szCs w:val="24"/>
              </w:rPr>
              <w:t xml:space="preserve">increase in </w:t>
            </w:r>
            <w:r w:rsidR="00C02015">
              <w:rPr>
                <w:rFonts w:ascii="Helvetica Neue" w:hAnsi="Helvetica Neue"/>
                <w:color w:val="000000" w:themeColor="text1"/>
                <w:sz w:val="24"/>
                <w:szCs w:val="24"/>
              </w:rPr>
              <w:t>footfall</w:t>
            </w:r>
            <w:r w:rsidR="00B5567E">
              <w:rPr>
                <w:rFonts w:ascii="Helvetica Neue" w:hAnsi="Helvetica Neue"/>
                <w:color w:val="000000" w:themeColor="text1"/>
                <w:sz w:val="24"/>
                <w:szCs w:val="24"/>
              </w:rPr>
              <w:t xml:space="preserve"> and </w:t>
            </w:r>
            <w:r w:rsidR="00C02015">
              <w:rPr>
                <w:rFonts w:ascii="Helvetica Neue" w:hAnsi="Helvetica Neue"/>
                <w:color w:val="000000" w:themeColor="text1"/>
                <w:sz w:val="24"/>
                <w:szCs w:val="24"/>
              </w:rPr>
              <w:t>group</w:t>
            </w:r>
            <w:r w:rsidR="00B5567E">
              <w:rPr>
                <w:rFonts w:ascii="Helvetica Neue" w:hAnsi="Helvetica Neue"/>
                <w:color w:val="000000" w:themeColor="text1"/>
                <w:sz w:val="24"/>
                <w:szCs w:val="24"/>
              </w:rPr>
              <w:t xml:space="preserve"> work attendance </w:t>
            </w:r>
            <w:r w:rsidRPr="00FC0C4C">
              <w:rPr>
                <w:rFonts w:ascii="Helvetica Neue" w:hAnsi="Helvetica Neue"/>
                <w:color w:val="000000" w:themeColor="text1"/>
                <w:sz w:val="24"/>
                <w:szCs w:val="24"/>
              </w:rPr>
              <w:t>targets</w:t>
            </w:r>
          </w:p>
          <w:p w14:paraId="6043E535" w14:textId="2080CDA4" w:rsidR="00E70F24" w:rsidRPr="00FC0C4C" w:rsidRDefault="00E70F24" w:rsidP="000D0F02">
            <w:pPr>
              <w:numPr>
                <w:ilvl w:val="0"/>
                <w:numId w:val="10"/>
              </w:numPr>
              <w:shd w:val="clear" w:color="auto" w:fill="FFFFFF" w:themeFill="background1"/>
              <w:spacing w:before="100" w:beforeAutospacing="1" w:after="100" w:afterAutospacing="1"/>
              <w:rPr>
                <w:rFonts w:ascii="Helvetica Neue" w:hAnsi="Helvetica Neue"/>
                <w:color w:val="000000" w:themeColor="text1"/>
                <w:sz w:val="24"/>
                <w:szCs w:val="24"/>
              </w:rPr>
            </w:pPr>
            <w:r w:rsidRPr="00FC0C4C">
              <w:rPr>
                <w:rFonts w:ascii="Helvetica Neue" w:hAnsi="Helvetica Neue"/>
                <w:color w:val="000000" w:themeColor="text1"/>
                <w:sz w:val="24"/>
                <w:szCs w:val="24"/>
              </w:rPr>
              <w:t xml:space="preserve">Responsibility in </w:t>
            </w:r>
            <w:r w:rsidR="00B5567E">
              <w:rPr>
                <w:rFonts w:ascii="Helvetica Neue" w:hAnsi="Helvetica Neue"/>
                <w:color w:val="000000" w:themeColor="text1"/>
                <w:sz w:val="24"/>
                <w:szCs w:val="24"/>
              </w:rPr>
              <w:t xml:space="preserve">promoting, </w:t>
            </w:r>
            <w:r w:rsidRPr="00FC0C4C">
              <w:rPr>
                <w:rFonts w:ascii="Helvetica Neue" w:hAnsi="Helvetica Neue"/>
                <w:color w:val="000000" w:themeColor="text1"/>
                <w:sz w:val="24"/>
                <w:szCs w:val="24"/>
              </w:rPr>
              <w:t>planning,</w:t>
            </w:r>
            <w:r w:rsidR="002F53F9">
              <w:rPr>
                <w:rFonts w:ascii="Helvetica Neue" w:hAnsi="Helvetica Neue"/>
                <w:color w:val="000000" w:themeColor="text1"/>
                <w:sz w:val="24"/>
                <w:szCs w:val="24"/>
              </w:rPr>
              <w:t xml:space="preserve"> mo</w:t>
            </w:r>
            <w:r w:rsidRPr="00FC0C4C">
              <w:rPr>
                <w:rFonts w:ascii="Helvetica Neue" w:hAnsi="Helvetica Neue"/>
                <w:color w:val="000000" w:themeColor="text1"/>
                <w:sz w:val="24"/>
                <w:szCs w:val="24"/>
              </w:rPr>
              <w:t>nitoring</w:t>
            </w:r>
            <w:r w:rsidR="00B5567E">
              <w:rPr>
                <w:rFonts w:ascii="Helvetica Neue" w:hAnsi="Helvetica Neue"/>
                <w:color w:val="000000" w:themeColor="text1"/>
                <w:sz w:val="24"/>
                <w:szCs w:val="24"/>
              </w:rPr>
              <w:t xml:space="preserve"> </w:t>
            </w:r>
            <w:r w:rsidR="002F53F9">
              <w:rPr>
                <w:rFonts w:ascii="Helvetica Neue" w:hAnsi="Helvetica Neue"/>
                <w:color w:val="000000" w:themeColor="text1"/>
                <w:sz w:val="24"/>
                <w:szCs w:val="24"/>
              </w:rPr>
              <w:t xml:space="preserve">and measuring the impact of </w:t>
            </w:r>
            <w:r w:rsidR="00B5567E">
              <w:rPr>
                <w:rFonts w:ascii="Helvetica Neue" w:hAnsi="Helvetica Neue"/>
                <w:color w:val="000000" w:themeColor="text1"/>
                <w:sz w:val="24"/>
                <w:szCs w:val="24"/>
              </w:rPr>
              <w:t xml:space="preserve">participation and engagement activities and </w:t>
            </w:r>
            <w:r w:rsidRPr="00FC0C4C">
              <w:rPr>
                <w:rFonts w:ascii="Helvetica Neue" w:hAnsi="Helvetica Neue"/>
                <w:color w:val="000000" w:themeColor="text1"/>
                <w:sz w:val="24"/>
                <w:szCs w:val="24"/>
              </w:rPr>
              <w:t xml:space="preserve">programmes </w:t>
            </w:r>
            <w:r w:rsidR="002F53F9">
              <w:rPr>
                <w:rFonts w:ascii="Helvetica Neue" w:hAnsi="Helvetica Neue"/>
                <w:color w:val="000000" w:themeColor="text1"/>
                <w:sz w:val="24"/>
                <w:szCs w:val="24"/>
              </w:rPr>
              <w:t>within the Family Hub.</w:t>
            </w:r>
          </w:p>
          <w:p w14:paraId="6582D19B" w14:textId="2F935D80" w:rsidR="00E70F24" w:rsidRPr="00FC0C4C" w:rsidRDefault="00E70F24" w:rsidP="000D0F02">
            <w:pPr>
              <w:numPr>
                <w:ilvl w:val="0"/>
                <w:numId w:val="10"/>
              </w:numPr>
              <w:shd w:val="clear" w:color="auto" w:fill="FFFFFF" w:themeFill="background1"/>
              <w:spacing w:before="100" w:beforeAutospacing="1" w:after="100" w:afterAutospacing="1"/>
              <w:rPr>
                <w:rFonts w:ascii="Helvetica Neue" w:hAnsi="Helvetica Neue"/>
                <w:color w:val="000000" w:themeColor="text1"/>
                <w:sz w:val="24"/>
                <w:szCs w:val="24"/>
              </w:rPr>
            </w:pPr>
            <w:r w:rsidRPr="00FC0C4C">
              <w:rPr>
                <w:rFonts w:ascii="Helvetica Neue" w:hAnsi="Helvetica Neue"/>
                <w:color w:val="000000" w:themeColor="text1"/>
                <w:sz w:val="24"/>
                <w:szCs w:val="24"/>
              </w:rPr>
              <w:t>To</w:t>
            </w:r>
            <w:r w:rsidR="007F73A5" w:rsidRPr="00FC0C4C">
              <w:rPr>
                <w:rFonts w:ascii="Helvetica Neue" w:hAnsi="Helvetica Neue"/>
                <w:color w:val="000000" w:themeColor="text1"/>
                <w:sz w:val="24"/>
                <w:szCs w:val="24"/>
              </w:rPr>
              <w:t xml:space="preserve"> quality assurance </w:t>
            </w:r>
            <w:r w:rsidR="00806BCA">
              <w:rPr>
                <w:rFonts w:ascii="Helvetica Neue" w:hAnsi="Helvetica Neue"/>
                <w:color w:val="000000" w:themeColor="text1"/>
                <w:sz w:val="24"/>
                <w:szCs w:val="24"/>
              </w:rPr>
              <w:t>children and families experience of accessing Family Hub</w:t>
            </w:r>
            <w:r w:rsidR="00BA0C3C">
              <w:rPr>
                <w:rFonts w:ascii="Helvetica Neue" w:hAnsi="Helvetica Neue"/>
                <w:color w:val="000000" w:themeColor="text1"/>
                <w:sz w:val="24"/>
                <w:szCs w:val="24"/>
              </w:rPr>
              <w:t>s ensuring that they are inclusive spaces and</w:t>
            </w:r>
            <w:r w:rsidR="00DF3373">
              <w:rPr>
                <w:rFonts w:ascii="Helvetica Neue" w:hAnsi="Helvetica Neue"/>
                <w:color w:val="000000" w:themeColor="text1"/>
                <w:sz w:val="24"/>
                <w:szCs w:val="24"/>
              </w:rPr>
              <w:t xml:space="preserve"> </w:t>
            </w:r>
            <w:r w:rsidR="008A06FC">
              <w:rPr>
                <w:rFonts w:ascii="Helvetica Neue" w:hAnsi="Helvetica Neue"/>
                <w:color w:val="000000" w:themeColor="text1"/>
                <w:sz w:val="24"/>
                <w:szCs w:val="24"/>
              </w:rPr>
              <w:t>provide</w:t>
            </w:r>
            <w:r w:rsidR="00DF3373">
              <w:rPr>
                <w:rFonts w:ascii="Helvetica Neue" w:hAnsi="Helvetica Neue"/>
                <w:color w:val="000000" w:themeColor="text1"/>
                <w:sz w:val="24"/>
                <w:szCs w:val="24"/>
              </w:rPr>
              <w:t xml:space="preserve"> a positive experience.</w:t>
            </w:r>
            <w:r w:rsidR="00BA0C3C">
              <w:rPr>
                <w:rFonts w:ascii="Helvetica Neue" w:hAnsi="Helvetica Neue"/>
                <w:color w:val="000000" w:themeColor="text1"/>
                <w:sz w:val="24"/>
                <w:szCs w:val="24"/>
              </w:rPr>
              <w:t xml:space="preserve"> </w:t>
            </w:r>
            <w:r w:rsidR="00787830">
              <w:rPr>
                <w:rFonts w:ascii="Helvetica Neue" w:hAnsi="Helvetica Neue"/>
                <w:color w:val="000000" w:themeColor="text1"/>
                <w:sz w:val="24"/>
                <w:szCs w:val="24"/>
              </w:rPr>
              <w:t>Promoting opportunities for feedback.</w:t>
            </w:r>
          </w:p>
          <w:p w14:paraId="1FE55CEC" w14:textId="5D131755" w:rsidR="00F7366D" w:rsidRPr="008A06FC" w:rsidRDefault="006C4E41" w:rsidP="008A06FC">
            <w:pPr>
              <w:numPr>
                <w:ilvl w:val="0"/>
                <w:numId w:val="10"/>
              </w:numPr>
              <w:shd w:val="clear" w:color="auto" w:fill="FFFFFF"/>
              <w:spacing w:before="100" w:beforeAutospacing="1" w:after="100" w:afterAutospacing="1"/>
              <w:rPr>
                <w:rFonts w:ascii="Helvetica Neue" w:hAnsi="Helvetica Neue"/>
                <w:color w:val="000000" w:themeColor="text1"/>
                <w:sz w:val="24"/>
                <w:szCs w:val="24"/>
              </w:rPr>
            </w:pPr>
            <w:r w:rsidRPr="00FC0C4C">
              <w:rPr>
                <w:rFonts w:ascii="Helvetica Neue" w:hAnsi="Helvetica Neue"/>
                <w:color w:val="000000" w:themeColor="text1"/>
                <w:sz w:val="24"/>
                <w:szCs w:val="24"/>
              </w:rPr>
              <w:t xml:space="preserve">Understand the needs of </w:t>
            </w:r>
            <w:r w:rsidR="00943516" w:rsidRPr="00FC0C4C">
              <w:rPr>
                <w:rFonts w:ascii="Helvetica Neue" w:hAnsi="Helvetica Neue"/>
                <w:color w:val="000000" w:themeColor="text1"/>
                <w:sz w:val="24"/>
                <w:szCs w:val="24"/>
              </w:rPr>
              <w:t>children and families</w:t>
            </w:r>
            <w:r w:rsidRPr="00FC0C4C">
              <w:rPr>
                <w:rFonts w:ascii="Helvetica Neue" w:hAnsi="Helvetica Neue"/>
                <w:color w:val="000000" w:themeColor="text1"/>
                <w:sz w:val="24"/>
                <w:szCs w:val="24"/>
              </w:rPr>
              <w:t xml:space="preserve"> and </w:t>
            </w:r>
            <w:r w:rsidR="00CD7336">
              <w:rPr>
                <w:rFonts w:ascii="Helvetica Neue" w:hAnsi="Helvetica Neue"/>
                <w:color w:val="000000" w:themeColor="text1"/>
                <w:sz w:val="24"/>
                <w:szCs w:val="24"/>
              </w:rPr>
              <w:t xml:space="preserve">be able to respond to these needs in a timely manner </w:t>
            </w:r>
            <w:r w:rsidR="008A06FC">
              <w:rPr>
                <w:rFonts w:ascii="Helvetica Neue" w:hAnsi="Helvetica Neue"/>
                <w:color w:val="000000" w:themeColor="text1"/>
                <w:sz w:val="24"/>
                <w:szCs w:val="24"/>
              </w:rPr>
              <w:t>via</w:t>
            </w:r>
            <w:r w:rsidR="00CD7336" w:rsidRPr="008A06FC">
              <w:rPr>
                <w:rFonts w:ascii="Helvetica Neue" w:hAnsi="Helvetica Neue"/>
                <w:color w:val="000000" w:themeColor="text1"/>
                <w:sz w:val="24"/>
                <w:szCs w:val="24"/>
              </w:rPr>
              <w:t xml:space="preserve"> access </w:t>
            </w:r>
            <w:r w:rsidR="008A06FC">
              <w:rPr>
                <w:rFonts w:ascii="Helvetica Neue" w:hAnsi="Helvetica Neue"/>
                <w:color w:val="000000" w:themeColor="text1"/>
                <w:sz w:val="24"/>
                <w:szCs w:val="24"/>
              </w:rPr>
              <w:t xml:space="preserve">to </w:t>
            </w:r>
            <w:r w:rsidR="00CD7336" w:rsidRPr="008A06FC">
              <w:rPr>
                <w:rFonts w:ascii="Helvetica Neue" w:hAnsi="Helvetica Neue"/>
                <w:color w:val="000000" w:themeColor="text1"/>
                <w:sz w:val="24"/>
                <w:szCs w:val="24"/>
              </w:rPr>
              <w:t xml:space="preserve">the </w:t>
            </w:r>
            <w:r w:rsidR="00F843D0" w:rsidRPr="008A06FC">
              <w:rPr>
                <w:rFonts w:ascii="Helvetica Neue" w:hAnsi="Helvetica Neue"/>
                <w:color w:val="000000" w:themeColor="text1"/>
                <w:sz w:val="24"/>
                <w:szCs w:val="24"/>
              </w:rPr>
              <w:t xml:space="preserve">right support for their family. </w:t>
            </w:r>
            <w:r w:rsidR="007E3CDB" w:rsidRPr="008A06FC">
              <w:rPr>
                <w:rFonts w:ascii="Helvetica Neue" w:hAnsi="Helvetica Neue"/>
                <w:color w:val="000000" w:themeColor="text1"/>
                <w:sz w:val="24"/>
                <w:szCs w:val="24"/>
              </w:rPr>
              <w:t xml:space="preserve">This may be through the CFW </w:t>
            </w:r>
            <w:r w:rsidR="00F7366D" w:rsidRPr="008A06FC">
              <w:rPr>
                <w:rFonts w:ascii="Helvetica Neue" w:hAnsi="Helvetica Neue"/>
                <w:color w:val="000000" w:themeColor="text1"/>
                <w:sz w:val="24"/>
                <w:szCs w:val="24"/>
              </w:rPr>
              <w:t>C</w:t>
            </w:r>
            <w:r w:rsidR="007E3CDB" w:rsidRPr="008A06FC">
              <w:rPr>
                <w:rFonts w:ascii="Helvetica Neue" w:hAnsi="Helvetica Neue"/>
                <w:color w:val="000000" w:themeColor="text1"/>
                <w:sz w:val="24"/>
                <w:szCs w:val="24"/>
              </w:rPr>
              <w:t xml:space="preserve">urriculum </w:t>
            </w:r>
            <w:r w:rsidR="00F7366D" w:rsidRPr="008A06FC">
              <w:rPr>
                <w:rFonts w:ascii="Helvetica Neue" w:hAnsi="Helvetica Neue"/>
                <w:color w:val="000000" w:themeColor="text1"/>
                <w:sz w:val="24"/>
                <w:szCs w:val="24"/>
              </w:rPr>
              <w:t>O</w:t>
            </w:r>
            <w:r w:rsidR="007E3CDB" w:rsidRPr="008A06FC">
              <w:rPr>
                <w:rFonts w:ascii="Helvetica Neue" w:hAnsi="Helvetica Neue"/>
                <w:color w:val="000000" w:themeColor="text1"/>
                <w:sz w:val="24"/>
                <w:szCs w:val="24"/>
              </w:rPr>
              <w:t>ffer</w:t>
            </w:r>
            <w:r w:rsidR="00F7366D" w:rsidRPr="008A06FC">
              <w:rPr>
                <w:rFonts w:ascii="Helvetica Neue" w:hAnsi="Helvetica Neue"/>
                <w:color w:val="000000" w:themeColor="text1"/>
                <w:sz w:val="24"/>
                <w:szCs w:val="24"/>
              </w:rPr>
              <w:t xml:space="preserve"> including</w:t>
            </w:r>
            <w:r w:rsidR="007E3CDB" w:rsidRPr="008A06FC">
              <w:rPr>
                <w:rFonts w:ascii="Helvetica Neue" w:hAnsi="Helvetica Neue"/>
                <w:color w:val="000000" w:themeColor="text1"/>
                <w:sz w:val="24"/>
                <w:szCs w:val="24"/>
              </w:rPr>
              <w:t xml:space="preserve"> Targeted Youth Support, </w:t>
            </w:r>
            <w:r w:rsidR="00F7366D" w:rsidRPr="008A06FC">
              <w:rPr>
                <w:rFonts w:ascii="Helvetica Neue" w:hAnsi="Helvetica Neue"/>
                <w:color w:val="000000" w:themeColor="text1"/>
                <w:sz w:val="24"/>
                <w:szCs w:val="24"/>
              </w:rPr>
              <w:t xml:space="preserve">Health Services, SEND </w:t>
            </w:r>
            <w:proofErr w:type="gramStart"/>
            <w:r w:rsidR="00F7366D" w:rsidRPr="008A06FC">
              <w:rPr>
                <w:rFonts w:ascii="Helvetica Neue" w:hAnsi="Helvetica Neue"/>
                <w:color w:val="000000" w:themeColor="text1"/>
                <w:sz w:val="24"/>
                <w:szCs w:val="24"/>
              </w:rPr>
              <w:t>Support;</w:t>
            </w:r>
            <w:proofErr w:type="gramEnd"/>
            <w:r w:rsidR="00F7366D" w:rsidRPr="008A06FC">
              <w:rPr>
                <w:rFonts w:ascii="Helvetica Neue" w:hAnsi="Helvetica Neue"/>
                <w:color w:val="000000" w:themeColor="text1"/>
                <w:sz w:val="24"/>
                <w:szCs w:val="24"/>
              </w:rPr>
              <w:t xml:space="preserve"> the wider Family Hub Network and Early Help services within the district. </w:t>
            </w:r>
          </w:p>
          <w:p w14:paraId="35C27AB6" w14:textId="3A7A3315" w:rsidR="006C4E41" w:rsidRPr="00FC0C4C" w:rsidRDefault="006C4E41" w:rsidP="000D0F02">
            <w:pPr>
              <w:numPr>
                <w:ilvl w:val="0"/>
                <w:numId w:val="10"/>
              </w:numPr>
              <w:shd w:val="clear" w:color="auto" w:fill="FFFFFF"/>
              <w:spacing w:before="100" w:beforeAutospacing="1" w:after="100" w:afterAutospacing="1"/>
              <w:rPr>
                <w:rFonts w:ascii="Helvetica Neue" w:hAnsi="Helvetica Neue"/>
                <w:color w:val="000000" w:themeColor="text1"/>
                <w:sz w:val="24"/>
                <w:szCs w:val="24"/>
              </w:rPr>
            </w:pPr>
            <w:r w:rsidRPr="00FC0C4C">
              <w:rPr>
                <w:rFonts w:ascii="Helvetica Neue" w:hAnsi="Helvetica Neue"/>
                <w:color w:val="000000" w:themeColor="text1"/>
                <w:sz w:val="24"/>
                <w:szCs w:val="24"/>
              </w:rPr>
              <w:t xml:space="preserve">Develop </w:t>
            </w:r>
            <w:r w:rsidR="00477EA1">
              <w:rPr>
                <w:rFonts w:ascii="Helvetica Neue" w:hAnsi="Helvetica Neue"/>
                <w:color w:val="000000" w:themeColor="text1"/>
                <w:sz w:val="24"/>
                <w:szCs w:val="24"/>
              </w:rPr>
              <w:t xml:space="preserve">professional </w:t>
            </w:r>
            <w:r w:rsidRPr="00FC0C4C">
              <w:rPr>
                <w:rFonts w:ascii="Helvetica Neue" w:hAnsi="Helvetica Neue"/>
                <w:color w:val="000000" w:themeColor="text1"/>
                <w:sz w:val="24"/>
                <w:szCs w:val="24"/>
              </w:rPr>
              <w:t>relationship</w:t>
            </w:r>
            <w:r w:rsidR="007635CA" w:rsidRPr="00FC0C4C">
              <w:rPr>
                <w:rFonts w:ascii="Helvetica Neue" w:hAnsi="Helvetica Neue"/>
                <w:color w:val="000000" w:themeColor="text1"/>
                <w:sz w:val="24"/>
                <w:szCs w:val="24"/>
              </w:rPr>
              <w:t>s</w:t>
            </w:r>
            <w:r w:rsidRPr="00FC0C4C">
              <w:rPr>
                <w:rFonts w:ascii="Helvetica Neue" w:hAnsi="Helvetica Neue"/>
                <w:color w:val="000000" w:themeColor="text1"/>
                <w:sz w:val="24"/>
                <w:szCs w:val="24"/>
              </w:rPr>
              <w:t xml:space="preserve"> with </w:t>
            </w:r>
            <w:r w:rsidR="007635CA" w:rsidRPr="00FC0C4C">
              <w:rPr>
                <w:rFonts w:ascii="Helvetica Neue" w:hAnsi="Helvetica Neue"/>
                <w:color w:val="000000" w:themeColor="text1"/>
                <w:sz w:val="24"/>
                <w:szCs w:val="24"/>
              </w:rPr>
              <w:t>children</w:t>
            </w:r>
            <w:r w:rsidR="00F7366D">
              <w:rPr>
                <w:rFonts w:ascii="Helvetica Neue" w:hAnsi="Helvetica Neue"/>
                <w:color w:val="000000" w:themeColor="text1"/>
                <w:sz w:val="24"/>
                <w:szCs w:val="24"/>
              </w:rPr>
              <w:t>, young people</w:t>
            </w:r>
            <w:r w:rsidR="007635CA" w:rsidRPr="00FC0C4C">
              <w:rPr>
                <w:rFonts w:ascii="Helvetica Neue" w:hAnsi="Helvetica Neue"/>
                <w:color w:val="000000" w:themeColor="text1"/>
                <w:sz w:val="24"/>
                <w:szCs w:val="24"/>
              </w:rPr>
              <w:t xml:space="preserve"> and parents</w:t>
            </w:r>
            <w:r w:rsidRPr="00FC0C4C">
              <w:rPr>
                <w:rFonts w:ascii="Helvetica Neue" w:hAnsi="Helvetica Neue"/>
                <w:color w:val="000000" w:themeColor="text1"/>
                <w:sz w:val="24"/>
                <w:szCs w:val="24"/>
              </w:rPr>
              <w:t xml:space="preserve"> based on respect and trust, ensuring they have a safe place to </w:t>
            </w:r>
            <w:r w:rsidR="007635CA" w:rsidRPr="00FC0C4C">
              <w:rPr>
                <w:rFonts w:ascii="Helvetica Neue" w:hAnsi="Helvetica Neue"/>
                <w:color w:val="000000" w:themeColor="text1"/>
                <w:sz w:val="24"/>
                <w:szCs w:val="24"/>
              </w:rPr>
              <w:t>explore their needs, learn and develop</w:t>
            </w:r>
            <w:r w:rsidR="00F7366D">
              <w:rPr>
                <w:rFonts w:ascii="Helvetica Neue" w:hAnsi="Helvetica Neue"/>
                <w:color w:val="000000" w:themeColor="text1"/>
                <w:sz w:val="24"/>
                <w:szCs w:val="24"/>
              </w:rPr>
              <w:t>.</w:t>
            </w:r>
          </w:p>
          <w:p w14:paraId="3B370BCB" w14:textId="0AE454E0" w:rsidR="00E7175D" w:rsidRDefault="00E7175D" w:rsidP="3DCCD2F3">
            <w:pPr>
              <w:numPr>
                <w:ilvl w:val="0"/>
                <w:numId w:val="10"/>
              </w:numPr>
              <w:shd w:val="clear" w:color="auto" w:fill="FFFFFF" w:themeFill="background1"/>
              <w:spacing w:before="100" w:beforeAutospacing="1" w:after="100" w:afterAutospacing="1"/>
              <w:rPr>
                <w:rFonts w:ascii="Arial" w:hAnsi="Arial" w:cs="Arial"/>
                <w:color w:val="000000" w:themeColor="text1"/>
                <w:sz w:val="24"/>
                <w:szCs w:val="24"/>
              </w:rPr>
            </w:pPr>
            <w:r w:rsidRPr="3DCCD2F3">
              <w:rPr>
                <w:rFonts w:ascii="Arial" w:hAnsi="Arial" w:cs="Arial"/>
                <w:color w:val="000000" w:themeColor="text1"/>
                <w:sz w:val="24"/>
                <w:szCs w:val="24"/>
              </w:rPr>
              <w:t xml:space="preserve">Resource and building duties, which may </w:t>
            </w:r>
            <w:r w:rsidR="385B5E6F" w:rsidRPr="3DCCD2F3">
              <w:rPr>
                <w:rFonts w:ascii="Arial" w:hAnsi="Arial" w:cs="Arial"/>
                <w:color w:val="000000" w:themeColor="text1"/>
                <w:sz w:val="24"/>
                <w:szCs w:val="24"/>
              </w:rPr>
              <w:t>include</w:t>
            </w:r>
            <w:r w:rsidRPr="3DCCD2F3">
              <w:rPr>
                <w:rFonts w:ascii="Arial" w:hAnsi="Arial" w:cs="Arial"/>
                <w:color w:val="000000" w:themeColor="text1"/>
                <w:sz w:val="24"/>
                <w:szCs w:val="24"/>
              </w:rPr>
              <w:t xml:space="preserve"> </w:t>
            </w:r>
            <w:r w:rsidR="5D801BD7" w:rsidRPr="3DCCD2F3">
              <w:rPr>
                <w:rFonts w:ascii="Arial" w:hAnsi="Arial" w:cs="Arial"/>
                <w:color w:val="000000" w:themeColor="text1"/>
                <w:sz w:val="24"/>
                <w:szCs w:val="24"/>
              </w:rPr>
              <w:t>opening</w:t>
            </w:r>
            <w:r w:rsidRPr="3DCCD2F3">
              <w:rPr>
                <w:rFonts w:ascii="Arial" w:hAnsi="Arial" w:cs="Arial"/>
                <w:color w:val="000000" w:themeColor="text1"/>
                <w:sz w:val="24"/>
                <w:szCs w:val="24"/>
              </w:rPr>
              <w:t xml:space="preserve"> buildings for service delivery use and securing after, preparing buildings/resources, checking their suitability for use.</w:t>
            </w:r>
          </w:p>
          <w:p w14:paraId="72832E56" w14:textId="37F7CDE5" w:rsidR="00477EA1" w:rsidRPr="00FC0C4C" w:rsidRDefault="008412E5" w:rsidP="3DCCD2F3">
            <w:pPr>
              <w:numPr>
                <w:ilvl w:val="0"/>
                <w:numId w:val="10"/>
              </w:numPr>
              <w:shd w:val="clear" w:color="auto" w:fill="FFFFFF" w:themeFill="background1"/>
              <w:spacing w:before="100" w:beforeAutospacing="1" w:after="100" w:afterAutospacing="1"/>
              <w:rPr>
                <w:rFonts w:ascii="Arial" w:hAnsi="Arial" w:cs="Arial"/>
                <w:color w:val="000000" w:themeColor="text1"/>
                <w:sz w:val="24"/>
                <w:szCs w:val="24"/>
              </w:rPr>
            </w:pPr>
            <w:r w:rsidRPr="3DCCD2F3">
              <w:rPr>
                <w:rFonts w:ascii="Arial" w:hAnsi="Arial" w:cs="Arial"/>
                <w:color w:val="000000" w:themeColor="text1"/>
                <w:sz w:val="24"/>
                <w:szCs w:val="24"/>
              </w:rPr>
              <w:t>Ensure that social media, website</w:t>
            </w:r>
            <w:r w:rsidR="008A06FC" w:rsidRPr="3DCCD2F3">
              <w:rPr>
                <w:rFonts w:ascii="Arial" w:hAnsi="Arial" w:cs="Arial"/>
                <w:color w:val="000000" w:themeColor="text1"/>
                <w:sz w:val="24"/>
                <w:szCs w:val="24"/>
              </w:rPr>
              <w:t>s</w:t>
            </w:r>
            <w:r w:rsidRPr="3DCCD2F3">
              <w:rPr>
                <w:rFonts w:ascii="Arial" w:hAnsi="Arial" w:cs="Arial"/>
                <w:color w:val="000000" w:themeColor="text1"/>
                <w:sz w:val="24"/>
                <w:szCs w:val="24"/>
              </w:rPr>
              <w:t xml:space="preserve">, promotional materials for the Family Hubs and the Booking </w:t>
            </w:r>
            <w:proofErr w:type="gramStart"/>
            <w:r w:rsidR="009241AB" w:rsidRPr="3DCCD2F3">
              <w:rPr>
                <w:rFonts w:ascii="Arial" w:hAnsi="Arial" w:cs="Arial"/>
                <w:color w:val="000000" w:themeColor="text1"/>
                <w:sz w:val="24"/>
                <w:szCs w:val="24"/>
              </w:rPr>
              <w:t>O</w:t>
            </w:r>
            <w:r w:rsidRPr="3DCCD2F3">
              <w:rPr>
                <w:rFonts w:ascii="Arial" w:hAnsi="Arial" w:cs="Arial"/>
                <w:color w:val="000000" w:themeColor="text1"/>
                <w:sz w:val="24"/>
                <w:szCs w:val="24"/>
              </w:rPr>
              <w:t>n</w:t>
            </w:r>
            <w:proofErr w:type="gramEnd"/>
            <w:r w:rsidRPr="3DCCD2F3">
              <w:rPr>
                <w:rFonts w:ascii="Arial" w:hAnsi="Arial" w:cs="Arial"/>
                <w:color w:val="000000" w:themeColor="text1"/>
                <w:sz w:val="24"/>
                <w:szCs w:val="24"/>
              </w:rPr>
              <w:t xml:space="preserve"> System </w:t>
            </w:r>
            <w:r w:rsidR="46EA785C" w:rsidRPr="3DCCD2F3">
              <w:rPr>
                <w:rFonts w:ascii="Arial" w:hAnsi="Arial" w:cs="Arial"/>
                <w:color w:val="000000" w:themeColor="text1"/>
                <w:sz w:val="24"/>
                <w:szCs w:val="24"/>
              </w:rPr>
              <w:t xml:space="preserve">are </w:t>
            </w:r>
            <w:r w:rsidRPr="3DCCD2F3">
              <w:rPr>
                <w:rFonts w:ascii="Arial" w:hAnsi="Arial" w:cs="Arial"/>
                <w:color w:val="000000" w:themeColor="text1"/>
                <w:sz w:val="24"/>
                <w:szCs w:val="24"/>
              </w:rPr>
              <w:t>current, accessible</w:t>
            </w:r>
            <w:r w:rsidR="00FD36E1" w:rsidRPr="3DCCD2F3">
              <w:rPr>
                <w:rFonts w:ascii="Arial" w:hAnsi="Arial" w:cs="Arial"/>
                <w:color w:val="000000" w:themeColor="text1"/>
                <w:sz w:val="24"/>
                <w:szCs w:val="24"/>
              </w:rPr>
              <w:t>, accurate</w:t>
            </w:r>
            <w:r w:rsidRPr="3DCCD2F3">
              <w:rPr>
                <w:rFonts w:ascii="Arial" w:hAnsi="Arial" w:cs="Arial"/>
                <w:color w:val="000000" w:themeColor="text1"/>
                <w:sz w:val="24"/>
                <w:szCs w:val="24"/>
              </w:rPr>
              <w:t xml:space="preserve"> and</w:t>
            </w:r>
            <w:r w:rsidR="00FD36E1" w:rsidRPr="3DCCD2F3">
              <w:rPr>
                <w:rFonts w:ascii="Arial" w:hAnsi="Arial" w:cs="Arial"/>
                <w:color w:val="000000" w:themeColor="text1"/>
                <w:sz w:val="24"/>
                <w:szCs w:val="24"/>
              </w:rPr>
              <w:t xml:space="preserve"> meets the requirements of </w:t>
            </w:r>
            <w:r w:rsidR="009241AB" w:rsidRPr="3DCCD2F3">
              <w:rPr>
                <w:rFonts w:ascii="Arial" w:hAnsi="Arial" w:cs="Arial"/>
                <w:color w:val="000000" w:themeColor="text1"/>
                <w:sz w:val="24"/>
                <w:szCs w:val="24"/>
              </w:rPr>
              <w:t>Children, Young People and their Families</w:t>
            </w:r>
          </w:p>
          <w:p w14:paraId="49CC2BEF" w14:textId="77777777" w:rsidR="006C4E41" w:rsidRPr="00FC0C4C" w:rsidRDefault="006C4E41" w:rsidP="000D0F02">
            <w:pPr>
              <w:numPr>
                <w:ilvl w:val="0"/>
                <w:numId w:val="10"/>
              </w:numPr>
              <w:shd w:val="clear" w:color="auto" w:fill="FFFFFF"/>
              <w:spacing w:before="100" w:beforeAutospacing="1" w:after="100" w:afterAutospacing="1"/>
              <w:rPr>
                <w:rFonts w:ascii="Helvetica Neue" w:hAnsi="Helvetica Neue"/>
                <w:color w:val="000000" w:themeColor="text1"/>
                <w:sz w:val="24"/>
                <w:szCs w:val="24"/>
              </w:rPr>
            </w:pPr>
            <w:r w:rsidRPr="00FC0C4C">
              <w:rPr>
                <w:rFonts w:ascii="Helvetica Neue" w:hAnsi="Helvetica Neue"/>
                <w:color w:val="000000" w:themeColor="text1"/>
                <w:sz w:val="24"/>
                <w:szCs w:val="24"/>
              </w:rPr>
              <w:t>Attend regular training and development opportunities to maintain an up-to-date knowledge of safeguarding, health and safety, and local policy developments</w:t>
            </w:r>
          </w:p>
          <w:p w14:paraId="38BE562D" w14:textId="467ACD45" w:rsidR="00E7175D" w:rsidRPr="00FC0C4C" w:rsidRDefault="006C4E41" w:rsidP="000D0F02">
            <w:pPr>
              <w:numPr>
                <w:ilvl w:val="0"/>
                <w:numId w:val="10"/>
              </w:numPr>
              <w:shd w:val="clear" w:color="auto" w:fill="FFFFFF"/>
              <w:spacing w:before="100" w:beforeAutospacing="1" w:after="100" w:afterAutospacing="1"/>
              <w:rPr>
                <w:rFonts w:ascii="Helvetica Neue" w:hAnsi="Helvetica Neue"/>
                <w:color w:val="000000" w:themeColor="text1"/>
                <w:sz w:val="24"/>
                <w:szCs w:val="24"/>
              </w:rPr>
            </w:pPr>
            <w:r w:rsidRPr="00FC0C4C">
              <w:rPr>
                <w:rFonts w:ascii="Helvetica Neue" w:hAnsi="Helvetica Neue"/>
                <w:color w:val="000000" w:themeColor="text1"/>
                <w:sz w:val="24"/>
                <w:szCs w:val="24"/>
              </w:rPr>
              <w:t xml:space="preserve">Undertake administrative tasks which </w:t>
            </w:r>
            <w:r w:rsidR="00310FED" w:rsidRPr="00FC0C4C">
              <w:rPr>
                <w:rFonts w:ascii="Helvetica Neue" w:hAnsi="Helvetica Neue"/>
                <w:color w:val="000000" w:themeColor="text1"/>
                <w:sz w:val="24"/>
                <w:szCs w:val="24"/>
              </w:rPr>
              <w:t xml:space="preserve">assist with </w:t>
            </w:r>
            <w:r w:rsidRPr="00FC0C4C">
              <w:rPr>
                <w:rFonts w:ascii="Helvetica Neue" w:hAnsi="Helvetica Neue"/>
                <w:color w:val="000000" w:themeColor="text1"/>
                <w:sz w:val="24"/>
                <w:szCs w:val="24"/>
              </w:rPr>
              <w:t>maintain</w:t>
            </w:r>
            <w:r w:rsidR="00310FED" w:rsidRPr="00FC0C4C">
              <w:rPr>
                <w:rFonts w:ascii="Helvetica Neue" w:hAnsi="Helvetica Neue"/>
                <w:color w:val="000000" w:themeColor="text1"/>
                <w:sz w:val="24"/>
                <w:szCs w:val="24"/>
              </w:rPr>
              <w:t>ing</w:t>
            </w:r>
            <w:r w:rsidRPr="00FC0C4C">
              <w:rPr>
                <w:rFonts w:ascii="Helvetica Neue" w:hAnsi="Helvetica Neue"/>
                <w:color w:val="000000" w:themeColor="text1"/>
                <w:sz w:val="24"/>
                <w:szCs w:val="24"/>
              </w:rPr>
              <w:t xml:space="preserve"> effective recording systems </w:t>
            </w:r>
          </w:p>
          <w:p w14:paraId="78FCDAD4" w14:textId="77777777" w:rsidR="006C4E41" w:rsidRPr="00FC0C4C" w:rsidRDefault="001F60C5" w:rsidP="000D0F02">
            <w:pPr>
              <w:numPr>
                <w:ilvl w:val="0"/>
                <w:numId w:val="10"/>
              </w:numPr>
              <w:shd w:val="clear" w:color="auto" w:fill="FFFFFF"/>
              <w:spacing w:before="100" w:beforeAutospacing="1" w:after="100" w:afterAutospacing="1"/>
              <w:rPr>
                <w:rFonts w:ascii="Helvetica Neue" w:hAnsi="Helvetica Neue"/>
                <w:color w:val="000000" w:themeColor="text1"/>
                <w:sz w:val="24"/>
                <w:szCs w:val="24"/>
              </w:rPr>
            </w:pPr>
            <w:r w:rsidRPr="00FC0C4C">
              <w:rPr>
                <w:rFonts w:ascii="Arial" w:hAnsi="Arial" w:cs="Arial"/>
                <w:color w:val="000000" w:themeColor="text1"/>
                <w:sz w:val="24"/>
                <w:szCs w:val="24"/>
              </w:rPr>
              <w:t xml:space="preserve">Respect confidentiality and </w:t>
            </w:r>
            <w:r w:rsidR="00310FED" w:rsidRPr="00FC0C4C">
              <w:rPr>
                <w:rFonts w:ascii="Arial" w:hAnsi="Arial" w:cs="Arial"/>
                <w:color w:val="000000" w:themeColor="text1"/>
                <w:sz w:val="24"/>
                <w:szCs w:val="24"/>
              </w:rPr>
              <w:t xml:space="preserve">be able when necessary to </w:t>
            </w:r>
            <w:r w:rsidRPr="00FC0C4C">
              <w:rPr>
                <w:rFonts w:ascii="Arial" w:hAnsi="Arial" w:cs="Arial"/>
                <w:color w:val="000000" w:themeColor="text1"/>
                <w:sz w:val="24"/>
                <w:szCs w:val="24"/>
              </w:rPr>
              <w:t xml:space="preserve">explain to parents/carers when there is need to share information with others </w:t>
            </w:r>
            <w:proofErr w:type="gramStart"/>
            <w:r w:rsidRPr="00FC0C4C">
              <w:rPr>
                <w:rFonts w:ascii="Arial" w:hAnsi="Arial" w:cs="Arial"/>
                <w:color w:val="000000" w:themeColor="text1"/>
                <w:sz w:val="24"/>
                <w:szCs w:val="24"/>
              </w:rPr>
              <w:t>in order to</w:t>
            </w:r>
            <w:proofErr w:type="gramEnd"/>
            <w:r w:rsidRPr="00FC0C4C">
              <w:rPr>
                <w:rFonts w:ascii="Arial" w:hAnsi="Arial" w:cs="Arial"/>
                <w:color w:val="000000" w:themeColor="text1"/>
                <w:sz w:val="24"/>
                <w:szCs w:val="24"/>
              </w:rPr>
              <w:t xml:space="preserve"> protect children. </w:t>
            </w:r>
          </w:p>
          <w:p w14:paraId="1763F918" w14:textId="77777777" w:rsidR="009C0E63" w:rsidRPr="00FC0C4C" w:rsidRDefault="0068352D" w:rsidP="009C0E63">
            <w:pPr>
              <w:numPr>
                <w:ilvl w:val="0"/>
                <w:numId w:val="10"/>
              </w:numPr>
              <w:shd w:val="clear" w:color="auto" w:fill="FFFFFF"/>
              <w:spacing w:before="100" w:beforeAutospacing="1" w:after="100" w:afterAutospacing="1" w:line="240" w:lineRule="auto"/>
              <w:rPr>
                <w:rFonts w:ascii="Helvetica Neue" w:hAnsi="Helvetica Neue"/>
                <w:color w:val="000000" w:themeColor="text1"/>
                <w:sz w:val="24"/>
                <w:szCs w:val="24"/>
              </w:rPr>
            </w:pPr>
            <w:r w:rsidRPr="00FC0C4C">
              <w:rPr>
                <w:rFonts w:ascii="Arial" w:hAnsi="Arial" w:cs="Arial"/>
                <w:color w:val="000000" w:themeColor="text1"/>
                <w:sz w:val="24"/>
                <w:szCs w:val="24"/>
              </w:rPr>
              <w:t xml:space="preserve">Demonstrate consistently high standards of practice that put the needs of </w:t>
            </w:r>
            <w:r w:rsidR="007635CA" w:rsidRPr="00FC0C4C">
              <w:rPr>
                <w:rFonts w:ascii="Arial" w:hAnsi="Arial" w:cs="Arial"/>
                <w:color w:val="000000" w:themeColor="text1"/>
                <w:sz w:val="24"/>
                <w:szCs w:val="24"/>
              </w:rPr>
              <w:t>children</w:t>
            </w:r>
            <w:r w:rsidRPr="00FC0C4C">
              <w:rPr>
                <w:rFonts w:ascii="Arial" w:hAnsi="Arial" w:cs="Arial"/>
                <w:color w:val="000000" w:themeColor="text1"/>
                <w:sz w:val="24"/>
                <w:szCs w:val="24"/>
              </w:rPr>
              <w:t xml:space="preserve"> at the forefront of all activity. </w:t>
            </w:r>
          </w:p>
          <w:p w14:paraId="7157CDC8" w14:textId="77777777" w:rsidR="009C0E63" w:rsidRPr="00FC0C4C" w:rsidRDefault="00544F08" w:rsidP="009C0E63">
            <w:pPr>
              <w:numPr>
                <w:ilvl w:val="0"/>
                <w:numId w:val="10"/>
              </w:numPr>
              <w:shd w:val="clear" w:color="auto" w:fill="FFFFFF"/>
              <w:spacing w:before="100" w:beforeAutospacing="1" w:after="100" w:afterAutospacing="1" w:line="240" w:lineRule="auto"/>
              <w:rPr>
                <w:rFonts w:ascii="Helvetica Neue" w:hAnsi="Helvetica Neue"/>
                <w:color w:val="000000" w:themeColor="text1"/>
                <w:sz w:val="24"/>
                <w:szCs w:val="24"/>
              </w:rPr>
            </w:pPr>
            <w:r w:rsidRPr="00FC0C4C">
              <w:rPr>
                <w:rFonts w:ascii="Arial" w:hAnsi="Arial" w:cs="Arial"/>
                <w:color w:val="000000" w:themeColor="text1"/>
                <w:sz w:val="24"/>
                <w:szCs w:val="24"/>
              </w:rPr>
              <w:t xml:space="preserve">Identify opportunities for improving day to day procedures and processes within the team or work area, </w:t>
            </w:r>
            <w:r w:rsidR="00062136" w:rsidRPr="00FC0C4C">
              <w:rPr>
                <w:rFonts w:ascii="Arial" w:hAnsi="Arial" w:cs="Arial"/>
                <w:color w:val="000000" w:themeColor="text1"/>
                <w:sz w:val="24"/>
                <w:szCs w:val="24"/>
              </w:rPr>
              <w:t xml:space="preserve">and contributing these to team planning, </w:t>
            </w:r>
            <w:r w:rsidRPr="00FC0C4C">
              <w:rPr>
                <w:rFonts w:ascii="Arial" w:hAnsi="Arial" w:cs="Arial"/>
                <w:color w:val="000000" w:themeColor="text1"/>
                <w:sz w:val="24"/>
                <w:szCs w:val="24"/>
              </w:rPr>
              <w:t xml:space="preserve">to support the continuous improvement of services. </w:t>
            </w:r>
          </w:p>
          <w:p w14:paraId="507E571C" w14:textId="7A03C269" w:rsidR="009C0E63" w:rsidRPr="00FC0C4C" w:rsidRDefault="00062136" w:rsidP="3DCCD2F3">
            <w:pPr>
              <w:numPr>
                <w:ilvl w:val="0"/>
                <w:numId w:val="10"/>
              </w:numPr>
              <w:shd w:val="clear" w:color="auto" w:fill="FFFFFF" w:themeFill="background1"/>
              <w:spacing w:before="100" w:beforeAutospacing="1" w:after="100" w:afterAutospacing="1" w:line="240" w:lineRule="auto"/>
              <w:rPr>
                <w:rFonts w:ascii="Helvetica Neue" w:hAnsi="Helvetica Neue"/>
                <w:color w:val="000000" w:themeColor="text1"/>
                <w:sz w:val="24"/>
                <w:szCs w:val="24"/>
              </w:rPr>
            </w:pPr>
            <w:r w:rsidRPr="3DCCD2F3">
              <w:rPr>
                <w:rFonts w:ascii="Arial" w:hAnsi="Arial" w:cs="Arial"/>
                <w:color w:val="000000" w:themeColor="text1"/>
                <w:sz w:val="24"/>
                <w:szCs w:val="24"/>
              </w:rPr>
              <w:lastRenderedPageBreak/>
              <w:t xml:space="preserve">Operating in accordance </w:t>
            </w:r>
            <w:r w:rsidR="3675FC55" w:rsidRPr="3DCCD2F3">
              <w:rPr>
                <w:rFonts w:ascii="Arial" w:hAnsi="Arial" w:cs="Arial"/>
                <w:color w:val="000000" w:themeColor="text1"/>
                <w:sz w:val="24"/>
                <w:szCs w:val="24"/>
              </w:rPr>
              <w:t>with</w:t>
            </w:r>
            <w:r w:rsidRPr="3DCCD2F3">
              <w:rPr>
                <w:rFonts w:ascii="Arial" w:hAnsi="Arial" w:cs="Arial"/>
                <w:color w:val="000000" w:themeColor="text1"/>
                <w:sz w:val="24"/>
                <w:szCs w:val="24"/>
              </w:rPr>
              <w:t xml:space="preserve"> service policy and procedures and</w:t>
            </w:r>
            <w:r w:rsidR="00544F08" w:rsidRPr="3DCCD2F3">
              <w:rPr>
                <w:rFonts w:ascii="Arial" w:hAnsi="Arial" w:cs="Arial"/>
                <w:color w:val="000000" w:themeColor="text1"/>
                <w:sz w:val="24"/>
                <w:szCs w:val="24"/>
              </w:rPr>
              <w:t xml:space="preserve"> re</w:t>
            </w:r>
            <w:r w:rsidRPr="3DCCD2F3">
              <w:rPr>
                <w:rFonts w:ascii="Arial" w:hAnsi="Arial" w:cs="Arial"/>
                <w:color w:val="000000" w:themeColor="text1"/>
                <w:sz w:val="24"/>
                <w:szCs w:val="24"/>
              </w:rPr>
              <w:t xml:space="preserve">levant standards for </w:t>
            </w:r>
            <w:r w:rsidR="00470FA5" w:rsidRPr="3DCCD2F3">
              <w:rPr>
                <w:rFonts w:ascii="Arial" w:hAnsi="Arial" w:cs="Arial"/>
                <w:color w:val="000000" w:themeColor="text1"/>
                <w:sz w:val="24"/>
                <w:szCs w:val="24"/>
              </w:rPr>
              <w:t>group</w:t>
            </w:r>
            <w:r w:rsidR="009C0E63" w:rsidRPr="3DCCD2F3">
              <w:rPr>
                <w:rFonts w:ascii="Arial" w:hAnsi="Arial" w:cs="Arial"/>
                <w:color w:val="000000" w:themeColor="text1"/>
                <w:sz w:val="24"/>
                <w:szCs w:val="24"/>
              </w:rPr>
              <w:t xml:space="preserve"> work</w:t>
            </w:r>
            <w:r w:rsidRPr="3DCCD2F3">
              <w:rPr>
                <w:rFonts w:ascii="Arial" w:hAnsi="Arial" w:cs="Arial"/>
                <w:color w:val="000000" w:themeColor="text1"/>
                <w:sz w:val="24"/>
                <w:szCs w:val="24"/>
              </w:rPr>
              <w:t>.</w:t>
            </w:r>
          </w:p>
          <w:p w14:paraId="19E0A4EA" w14:textId="61E726A1" w:rsidR="009C0E63" w:rsidRPr="00FC0C4C" w:rsidRDefault="00C14006" w:rsidP="3DCCD2F3">
            <w:pPr>
              <w:numPr>
                <w:ilvl w:val="0"/>
                <w:numId w:val="10"/>
              </w:numPr>
              <w:shd w:val="clear" w:color="auto" w:fill="FFFFFF" w:themeFill="background1"/>
              <w:spacing w:before="100" w:beforeAutospacing="1" w:after="100" w:afterAutospacing="1" w:line="240" w:lineRule="auto"/>
              <w:rPr>
                <w:rFonts w:ascii="Helvetica Neue" w:hAnsi="Helvetica Neue"/>
                <w:color w:val="000000" w:themeColor="text1"/>
                <w:sz w:val="24"/>
                <w:szCs w:val="24"/>
              </w:rPr>
            </w:pPr>
            <w:r w:rsidRPr="3DCCD2F3">
              <w:rPr>
                <w:rFonts w:ascii="Arial" w:eastAsia="Arial" w:hAnsi="Arial" w:cs="Arial"/>
                <w:color w:val="000000" w:themeColor="text1"/>
                <w:sz w:val="24"/>
                <w:szCs w:val="24"/>
              </w:rPr>
              <w:t>Monitor, review and evaluate</w:t>
            </w:r>
            <w:r w:rsidR="0051722E" w:rsidRPr="3DCCD2F3">
              <w:rPr>
                <w:rFonts w:ascii="Arial" w:eastAsia="Arial" w:hAnsi="Arial" w:cs="Arial"/>
                <w:color w:val="000000" w:themeColor="text1"/>
                <w:sz w:val="24"/>
                <w:szCs w:val="24"/>
              </w:rPr>
              <w:t xml:space="preserve"> </w:t>
            </w:r>
            <w:r w:rsidRPr="3DCCD2F3">
              <w:rPr>
                <w:rFonts w:ascii="Arial" w:eastAsia="Arial" w:hAnsi="Arial" w:cs="Arial"/>
                <w:color w:val="000000" w:themeColor="text1"/>
                <w:sz w:val="24"/>
                <w:szCs w:val="24"/>
              </w:rPr>
              <w:t>their</w:t>
            </w:r>
            <w:r w:rsidR="0051722E" w:rsidRPr="3DCCD2F3">
              <w:rPr>
                <w:rFonts w:ascii="Arial" w:eastAsia="Arial" w:hAnsi="Arial" w:cs="Arial"/>
                <w:color w:val="000000" w:themeColor="text1"/>
                <w:sz w:val="24"/>
                <w:szCs w:val="24"/>
              </w:rPr>
              <w:t xml:space="preserve"> own performance against the team’s objectives </w:t>
            </w:r>
            <w:r w:rsidRPr="3DCCD2F3">
              <w:rPr>
                <w:rFonts w:ascii="Arial" w:eastAsia="Arial" w:hAnsi="Arial" w:cs="Arial"/>
                <w:color w:val="000000" w:themeColor="text1"/>
                <w:sz w:val="24"/>
                <w:szCs w:val="24"/>
              </w:rPr>
              <w:t>by engaging with</w:t>
            </w:r>
            <w:r w:rsidR="00C74588" w:rsidRPr="3DCCD2F3">
              <w:rPr>
                <w:rFonts w:ascii="Arial" w:eastAsia="Arial" w:hAnsi="Arial" w:cs="Arial"/>
                <w:color w:val="000000" w:themeColor="text1"/>
                <w:sz w:val="24"/>
                <w:szCs w:val="24"/>
              </w:rPr>
              <w:t xml:space="preserve"> the County Council's Performance Engagement process</w:t>
            </w:r>
            <w:r w:rsidR="0051722E" w:rsidRPr="3DCCD2F3">
              <w:rPr>
                <w:rFonts w:ascii="Arial" w:eastAsia="Arial" w:hAnsi="Arial" w:cs="Arial"/>
                <w:color w:val="000000" w:themeColor="text1"/>
                <w:sz w:val="24"/>
                <w:szCs w:val="24"/>
              </w:rPr>
              <w:t xml:space="preserve">. Take appropriate corrective action as necessary. </w:t>
            </w:r>
          </w:p>
          <w:p w14:paraId="5A237362" w14:textId="77777777" w:rsidR="009C6A11" w:rsidRPr="00FC0C4C" w:rsidRDefault="0051722E" w:rsidP="009C0E63">
            <w:pPr>
              <w:numPr>
                <w:ilvl w:val="0"/>
                <w:numId w:val="10"/>
              </w:numPr>
              <w:shd w:val="clear" w:color="auto" w:fill="FFFFFF"/>
              <w:spacing w:before="100" w:beforeAutospacing="1" w:after="100" w:afterAutospacing="1" w:line="240" w:lineRule="auto"/>
              <w:rPr>
                <w:rFonts w:ascii="Helvetica Neue" w:hAnsi="Helvetica Neue"/>
                <w:color w:val="000000" w:themeColor="text1"/>
                <w:sz w:val="24"/>
                <w:szCs w:val="24"/>
              </w:rPr>
            </w:pPr>
            <w:r w:rsidRPr="00FC0C4C">
              <w:rPr>
                <w:rFonts w:ascii="Arial" w:eastAsia="Arial" w:hAnsi="Arial" w:cs="Arial"/>
                <w:color w:val="000000" w:themeColor="text1"/>
                <w:sz w:val="24"/>
                <w:szCs w:val="24"/>
              </w:rPr>
              <w:t xml:space="preserve">Visibly and actively supporting and promoting the corporate activities and the values of the Council. </w:t>
            </w:r>
          </w:p>
          <w:p w14:paraId="1D0E504B" w14:textId="77777777" w:rsidR="00874DA6" w:rsidRPr="00FC0C4C" w:rsidRDefault="00874DA6" w:rsidP="00874DA6">
            <w:pPr>
              <w:pStyle w:val="Default"/>
              <w:spacing w:before="120" w:after="120"/>
              <w:rPr>
                <w:b/>
                <w:color w:val="000000" w:themeColor="text1"/>
              </w:rPr>
            </w:pPr>
            <w:r w:rsidRPr="00FC0C4C">
              <w:rPr>
                <w:b/>
                <w:color w:val="000000" w:themeColor="text1"/>
              </w:rPr>
              <w:t>Other</w:t>
            </w:r>
          </w:p>
          <w:p w14:paraId="492B10FB" w14:textId="77777777" w:rsidR="007635CA" w:rsidRPr="00FC0C4C" w:rsidRDefault="007635CA" w:rsidP="007635CA">
            <w:pPr>
              <w:pStyle w:val="Default"/>
              <w:numPr>
                <w:ilvl w:val="1"/>
                <w:numId w:val="3"/>
              </w:numPr>
              <w:spacing w:before="120" w:after="120"/>
              <w:rPr>
                <w:color w:val="000000" w:themeColor="text1"/>
              </w:rPr>
            </w:pPr>
            <w:r w:rsidRPr="00FC0C4C">
              <w:rPr>
                <w:color w:val="000000" w:themeColor="text1"/>
              </w:rPr>
              <w:t>Flexible application of working hours to respond to periodic service needs to work outside of core weekday/daytime hours in response to the needs of families</w:t>
            </w:r>
          </w:p>
          <w:p w14:paraId="14374ED1" w14:textId="77777777" w:rsidR="0051722E" w:rsidRPr="00FC0C4C" w:rsidRDefault="00D142BA" w:rsidP="002049F8">
            <w:pPr>
              <w:pStyle w:val="Default"/>
              <w:spacing w:before="120" w:after="120"/>
              <w:rPr>
                <w:color w:val="000000" w:themeColor="text1"/>
              </w:rPr>
            </w:pPr>
            <w:r w:rsidRPr="00FC0C4C">
              <w:rPr>
                <w:i/>
                <w:color w:val="000000" w:themeColor="text1"/>
              </w:rPr>
              <w:t>Key tasks and accountabilities are intended to be a guide to the range and level of work expected of the post-holder. This is not an exhaustive list of all tasks that may fall to the post-holder and employees will be expected to carry out such other reasonable duties which may be required from time to time.</w:t>
            </w:r>
            <w:r w:rsidRPr="00FC0C4C">
              <w:rPr>
                <w:color w:val="000000" w:themeColor="text1"/>
              </w:rPr>
              <w:t xml:space="preserve"> </w:t>
            </w:r>
          </w:p>
        </w:tc>
      </w:tr>
      <w:tr w:rsidR="00137445" w:rsidRPr="00FC0C4C" w14:paraId="1854A40D" w14:textId="77777777" w:rsidTr="3DCCD2F3">
        <w:tc>
          <w:tcPr>
            <w:tcW w:w="10773" w:type="dxa"/>
          </w:tcPr>
          <w:p w14:paraId="6CBFC336" w14:textId="77777777" w:rsidR="00C836C6" w:rsidRPr="00FC0C4C" w:rsidRDefault="00C836C6" w:rsidP="00D00458">
            <w:pPr>
              <w:pStyle w:val="Default"/>
              <w:spacing w:before="120" w:after="120"/>
              <w:rPr>
                <w:b/>
                <w:color w:val="000000" w:themeColor="text1"/>
              </w:rPr>
            </w:pPr>
            <w:r w:rsidRPr="00FC0C4C">
              <w:rPr>
                <w:b/>
                <w:color w:val="000000" w:themeColor="text1"/>
              </w:rPr>
              <w:lastRenderedPageBreak/>
              <w:t>Equal Opportunities</w:t>
            </w:r>
          </w:p>
          <w:p w14:paraId="13B0E3CF" w14:textId="77777777" w:rsidR="00A7579B" w:rsidRPr="00FC0C4C" w:rsidRDefault="00C836C6" w:rsidP="00D00458">
            <w:pPr>
              <w:pStyle w:val="Default"/>
              <w:spacing w:before="120" w:after="120"/>
              <w:rPr>
                <w:color w:val="000000" w:themeColor="text1"/>
              </w:rPr>
            </w:pPr>
            <w:r w:rsidRPr="00FC0C4C">
              <w:rPr>
                <w:color w:val="000000" w:themeColor="text1"/>
              </w:rPr>
              <w:t>We are committed to achieving equal opportunities in the way we deliver services to the community and in our employment arrangements. We expect all employees to understand and promote this policy in their work</w:t>
            </w:r>
            <w:r w:rsidR="00707A73" w:rsidRPr="00FC0C4C">
              <w:rPr>
                <w:color w:val="000000" w:themeColor="text1"/>
              </w:rPr>
              <w:t>.</w:t>
            </w:r>
            <w:r w:rsidR="0012367F" w:rsidRPr="00FC0C4C">
              <w:rPr>
                <w:color w:val="000000" w:themeColor="text1"/>
              </w:rPr>
              <w:t xml:space="preserve"> </w:t>
            </w:r>
          </w:p>
          <w:p w14:paraId="042032FA" w14:textId="77777777" w:rsidR="00C836C6" w:rsidRPr="00FC0C4C" w:rsidRDefault="00C836C6" w:rsidP="00D00458">
            <w:pPr>
              <w:pStyle w:val="Default"/>
              <w:spacing w:before="120" w:after="120"/>
              <w:rPr>
                <w:b/>
                <w:color w:val="000000" w:themeColor="text1"/>
              </w:rPr>
            </w:pPr>
            <w:r w:rsidRPr="00FC0C4C">
              <w:rPr>
                <w:b/>
                <w:color w:val="000000" w:themeColor="text1"/>
              </w:rPr>
              <w:t xml:space="preserve">Health and </w:t>
            </w:r>
            <w:r w:rsidR="006675A8" w:rsidRPr="00FC0C4C">
              <w:rPr>
                <w:b/>
                <w:color w:val="000000" w:themeColor="text1"/>
              </w:rPr>
              <w:t>Safety</w:t>
            </w:r>
          </w:p>
          <w:p w14:paraId="62504BD4" w14:textId="77777777" w:rsidR="00A7579B" w:rsidRPr="00FC0C4C" w:rsidRDefault="00C836C6" w:rsidP="00D00458">
            <w:pPr>
              <w:pStyle w:val="Default"/>
              <w:spacing w:before="120" w:after="120"/>
              <w:rPr>
                <w:color w:val="000000" w:themeColor="text1"/>
              </w:rPr>
            </w:pPr>
            <w:r w:rsidRPr="00FC0C4C">
              <w:rPr>
                <w:color w:val="000000" w:themeColor="text1"/>
              </w:rPr>
              <w:t>All employees have a responsibility for their own health and safety and that of others when carrying out their duties and must help us to apply our general statement of health and safety policy</w:t>
            </w:r>
            <w:r w:rsidR="00963600" w:rsidRPr="00FC0C4C">
              <w:rPr>
                <w:color w:val="000000" w:themeColor="text1"/>
              </w:rPr>
              <w:t>.</w:t>
            </w:r>
            <w:r w:rsidR="0012367F" w:rsidRPr="00FC0C4C">
              <w:rPr>
                <w:color w:val="000000" w:themeColor="text1"/>
              </w:rPr>
              <w:t xml:space="preserve"> </w:t>
            </w:r>
          </w:p>
          <w:p w14:paraId="3D79E7E5" w14:textId="77777777" w:rsidR="00B45889" w:rsidRPr="00FC0C4C" w:rsidRDefault="00B45889" w:rsidP="00D00458">
            <w:pPr>
              <w:pStyle w:val="Default"/>
              <w:spacing w:before="120" w:after="120"/>
              <w:rPr>
                <w:b/>
                <w:color w:val="000000" w:themeColor="text1"/>
              </w:rPr>
            </w:pPr>
            <w:r w:rsidRPr="00FC0C4C">
              <w:rPr>
                <w:b/>
                <w:color w:val="000000" w:themeColor="text1"/>
              </w:rPr>
              <w:t>Customer Focused</w:t>
            </w:r>
          </w:p>
          <w:p w14:paraId="08C21AE8" w14:textId="77777777" w:rsidR="00F443A7" w:rsidRPr="00FC0C4C" w:rsidRDefault="00B45889" w:rsidP="00D00458">
            <w:pPr>
              <w:pStyle w:val="Default"/>
              <w:spacing w:before="120" w:after="120"/>
              <w:rPr>
                <w:color w:val="000000" w:themeColor="text1"/>
              </w:rPr>
            </w:pPr>
            <w:r w:rsidRPr="00FC0C4C">
              <w:rPr>
                <w:color w:val="000000" w:themeColor="text1"/>
              </w:rPr>
              <w:t xml:space="preserve">We put our customers' needs and expectations at the heart of all that we do. We expect our employees to have a full understanding of those needs and expectations so that we can provide high quality, appropriate services </w:t>
            </w:r>
            <w:proofErr w:type="gramStart"/>
            <w:r w:rsidRPr="00FC0C4C">
              <w:rPr>
                <w:color w:val="000000" w:themeColor="text1"/>
              </w:rPr>
              <w:t>at all times</w:t>
            </w:r>
            <w:proofErr w:type="gramEnd"/>
            <w:r w:rsidRPr="00FC0C4C">
              <w:rPr>
                <w:color w:val="000000" w:themeColor="text1"/>
              </w:rPr>
              <w:t>.</w:t>
            </w:r>
          </w:p>
          <w:p w14:paraId="198EDA2D" w14:textId="77777777" w:rsidR="009E3AC7" w:rsidRPr="00FC0C4C" w:rsidRDefault="009E3AC7" w:rsidP="00D00458">
            <w:pPr>
              <w:pStyle w:val="Default"/>
              <w:spacing w:before="120" w:after="120"/>
              <w:rPr>
                <w:color w:val="000000" w:themeColor="text1"/>
              </w:rPr>
            </w:pPr>
          </w:p>
        </w:tc>
      </w:tr>
      <w:tr w:rsidR="00137445" w:rsidRPr="00FC0C4C" w14:paraId="117C3238" w14:textId="77777777" w:rsidTr="3DCCD2F3">
        <w:tc>
          <w:tcPr>
            <w:tcW w:w="10773" w:type="dxa"/>
            <w:shd w:val="clear" w:color="auto" w:fill="D9D9D9" w:themeFill="background1" w:themeFillShade="D9"/>
          </w:tcPr>
          <w:p w14:paraId="022646F1" w14:textId="77777777" w:rsidR="002D61C2" w:rsidRPr="00FC0C4C" w:rsidRDefault="002D61C2" w:rsidP="00BC2B3A">
            <w:pPr>
              <w:pStyle w:val="HayGroup11"/>
              <w:spacing w:before="120" w:after="120"/>
              <w:rPr>
                <w:rFonts w:ascii="Arial" w:hAnsi="Arial" w:cs="Arial"/>
                <w:b/>
                <w:color w:val="000000" w:themeColor="text1"/>
                <w:sz w:val="24"/>
                <w:lang w:val="en-GB"/>
              </w:rPr>
            </w:pPr>
            <w:r w:rsidRPr="00FC0C4C">
              <w:rPr>
                <w:rFonts w:ascii="Arial" w:hAnsi="Arial" w:cs="Arial"/>
                <w:b/>
                <w:color w:val="000000" w:themeColor="text1"/>
                <w:sz w:val="24"/>
                <w:lang w:val="en-GB"/>
              </w:rPr>
              <w:t>Our Values</w:t>
            </w:r>
          </w:p>
        </w:tc>
      </w:tr>
      <w:tr w:rsidR="00137445" w:rsidRPr="00FC0C4C" w14:paraId="55C532DC" w14:textId="77777777" w:rsidTr="3DCCD2F3">
        <w:tc>
          <w:tcPr>
            <w:tcW w:w="10773" w:type="dxa"/>
          </w:tcPr>
          <w:p w14:paraId="649F3754" w14:textId="77777777" w:rsidR="002D61C2" w:rsidRPr="00FC0C4C" w:rsidRDefault="002D61C2" w:rsidP="00BC2B3A">
            <w:pPr>
              <w:pStyle w:val="Default"/>
              <w:spacing w:before="120" w:after="120"/>
              <w:rPr>
                <w:b/>
                <w:color w:val="000000" w:themeColor="text1"/>
              </w:rPr>
            </w:pPr>
            <w:r w:rsidRPr="00FC0C4C">
              <w:rPr>
                <w:b/>
                <w:color w:val="000000" w:themeColor="text1"/>
              </w:rPr>
              <w:t>We expect all our employees to demonstrate and promote our values:</w:t>
            </w:r>
          </w:p>
          <w:p w14:paraId="4B1A9012" w14:textId="77777777" w:rsidR="002D61C2" w:rsidRPr="00FC0C4C" w:rsidRDefault="002D61C2" w:rsidP="00DE258F">
            <w:pPr>
              <w:pStyle w:val="Default"/>
              <w:spacing w:before="120" w:after="120"/>
              <w:rPr>
                <w:b/>
                <w:color w:val="000000" w:themeColor="text1"/>
              </w:rPr>
            </w:pPr>
            <w:r w:rsidRPr="00FC0C4C">
              <w:rPr>
                <w:b/>
                <w:color w:val="000000" w:themeColor="text1"/>
              </w:rPr>
              <w:t>Supportive</w:t>
            </w:r>
          </w:p>
          <w:p w14:paraId="5515D45C" w14:textId="77777777" w:rsidR="003C496F" w:rsidRPr="00FC0C4C" w:rsidRDefault="002D61C2" w:rsidP="00DE258F">
            <w:pPr>
              <w:pStyle w:val="Default"/>
              <w:spacing w:before="120" w:after="120"/>
              <w:rPr>
                <w:color w:val="000000" w:themeColor="text1"/>
              </w:rPr>
            </w:pPr>
            <w:r w:rsidRPr="00FC0C4C">
              <w:rPr>
                <w:color w:val="000000" w:themeColor="text1"/>
              </w:rPr>
              <w:t>We are supportive of our customers and colleagues, recognising their contributions and making the best of their strengths to enable our communities to flourish.</w:t>
            </w:r>
          </w:p>
          <w:p w14:paraId="4180B4C0" w14:textId="77777777" w:rsidR="002D61C2" w:rsidRPr="00FC0C4C" w:rsidRDefault="002D61C2" w:rsidP="00DE258F">
            <w:pPr>
              <w:pStyle w:val="Default"/>
              <w:spacing w:before="120" w:after="120"/>
              <w:rPr>
                <w:b/>
                <w:color w:val="000000" w:themeColor="text1"/>
              </w:rPr>
            </w:pPr>
            <w:r w:rsidRPr="00FC0C4C">
              <w:rPr>
                <w:b/>
                <w:color w:val="000000" w:themeColor="text1"/>
              </w:rPr>
              <w:t>Innovative</w:t>
            </w:r>
          </w:p>
          <w:p w14:paraId="01A2EFBD" w14:textId="77777777" w:rsidR="002D61C2" w:rsidRPr="00FC0C4C" w:rsidRDefault="002D61C2" w:rsidP="00DE258F">
            <w:pPr>
              <w:pStyle w:val="Default"/>
              <w:spacing w:before="120" w:after="120"/>
              <w:rPr>
                <w:color w:val="000000" w:themeColor="text1"/>
              </w:rPr>
            </w:pPr>
            <w:r w:rsidRPr="00FC0C4C">
              <w:rPr>
                <w:color w:val="000000" w:themeColor="text1"/>
              </w:rPr>
              <w:t>We deliver the best services we possibly can, always looking for creative ways to do things better, putting the customer at the heart of our thinking, and being ambitious and focused on how we can deliver the best services now and in the future.</w:t>
            </w:r>
          </w:p>
          <w:p w14:paraId="62D3CBCC" w14:textId="77777777" w:rsidR="002D61C2" w:rsidRPr="00FC0C4C" w:rsidRDefault="002D61C2" w:rsidP="00DE258F">
            <w:pPr>
              <w:pStyle w:val="Default"/>
              <w:spacing w:before="120" w:after="120"/>
              <w:rPr>
                <w:b/>
                <w:color w:val="000000" w:themeColor="text1"/>
              </w:rPr>
            </w:pPr>
            <w:r w:rsidRPr="00FC0C4C">
              <w:rPr>
                <w:b/>
                <w:color w:val="000000" w:themeColor="text1"/>
              </w:rPr>
              <w:t>Respectful</w:t>
            </w:r>
          </w:p>
          <w:p w14:paraId="723E3C68" w14:textId="77777777" w:rsidR="002D61C2" w:rsidRPr="00FC0C4C" w:rsidRDefault="002D61C2" w:rsidP="00DE258F">
            <w:pPr>
              <w:pStyle w:val="Default"/>
              <w:spacing w:before="120" w:after="120"/>
              <w:rPr>
                <w:color w:val="000000" w:themeColor="text1"/>
              </w:rPr>
            </w:pPr>
            <w:r w:rsidRPr="00FC0C4C">
              <w:rPr>
                <w:color w:val="000000" w:themeColor="text1"/>
              </w:rPr>
              <w:t>We treat colleagues, customers and partners with respect, listening to their views, empathising and valuing their diverse needs and perspectives, to be fair, open and honest in all that we do.</w:t>
            </w:r>
          </w:p>
          <w:p w14:paraId="58A04B47" w14:textId="77777777" w:rsidR="002D61C2" w:rsidRPr="00FC0C4C" w:rsidRDefault="002D61C2" w:rsidP="00DE258F">
            <w:pPr>
              <w:pStyle w:val="Default"/>
              <w:spacing w:before="120" w:after="120"/>
              <w:rPr>
                <w:b/>
                <w:color w:val="000000" w:themeColor="text1"/>
              </w:rPr>
            </w:pPr>
            <w:r w:rsidRPr="00FC0C4C">
              <w:rPr>
                <w:b/>
                <w:color w:val="000000" w:themeColor="text1"/>
              </w:rPr>
              <w:t>Collaborative</w:t>
            </w:r>
          </w:p>
          <w:p w14:paraId="1874D968" w14:textId="77777777" w:rsidR="006675A8" w:rsidRPr="00FC0C4C" w:rsidRDefault="002D61C2" w:rsidP="00DE258F">
            <w:pPr>
              <w:pStyle w:val="Default"/>
              <w:spacing w:before="120" w:after="120"/>
              <w:rPr>
                <w:color w:val="000000" w:themeColor="text1"/>
              </w:rPr>
            </w:pPr>
            <w:r w:rsidRPr="00FC0C4C">
              <w:rPr>
                <w:color w:val="000000" w:themeColor="text1"/>
              </w:rPr>
              <w:t>We listen to, engage with, learn from and work with colleagues, partners and customers to help achieve the best outcomes for everyone.</w:t>
            </w:r>
          </w:p>
        </w:tc>
      </w:tr>
    </w:tbl>
    <w:p w14:paraId="093D1816" w14:textId="77777777" w:rsidR="00725524" w:rsidRPr="00FC0C4C" w:rsidRDefault="00725524" w:rsidP="006675A8">
      <w:pPr>
        <w:spacing w:after="0" w:line="240" w:lineRule="auto"/>
        <w:rPr>
          <w:rFonts w:ascii="Arial" w:hAnsi="Arial" w:cs="Arial"/>
          <w:color w:val="000000" w:themeColor="text1"/>
          <w:sz w:val="24"/>
          <w:szCs w:val="24"/>
        </w:rPr>
      </w:pPr>
    </w:p>
    <w:p w14:paraId="07D1C8A1" w14:textId="77777777" w:rsidR="00831B2C" w:rsidRPr="00FC0C4C" w:rsidRDefault="00831B2C" w:rsidP="00831B2C">
      <w:pPr>
        <w:spacing w:after="10" w:line="259" w:lineRule="auto"/>
        <w:rPr>
          <w:rFonts w:eastAsia="Calibri" w:cs="Calibri"/>
          <w:color w:val="000000" w:themeColor="text1"/>
        </w:rPr>
      </w:pPr>
    </w:p>
    <w:p w14:paraId="160A8AA7" w14:textId="77777777" w:rsidR="00F443A7" w:rsidRPr="00FC0C4C" w:rsidRDefault="00F443A7" w:rsidP="00720DB3">
      <w:pPr>
        <w:spacing w:after="0" w:line="240" w:lineRule="auto"/>
        <w:rPr>
          <w:rFonts w:eastAsia="Calibri" w:cs="Calibri"/>
          <w:color w:val="000000" w:themeColor="text1"/>
        </w:rPr>
      </w:pPr>
      <w:r w:rsidRPr="00FC0C4C">
        <w:rPr>
          <w:rFonts w:eastAsia="Calibri" w:cs="Calibri"/>
          <w:color w:val="000000" w:themeColor="text1"/>
        </w:rPr>
        <w:br w:type="page"/>
      </w:r>
    </w:p>
    <w:p w14:paraId="2D75EB0E" w14:textId="77777777" w:rsidR="00831B2C" w:rsidRPr="00FC0C4C" w:rsidRDefault="00831B2C" w:rsidP="00831B2C">
      <w:pPr>
        <w:spacing w:after="0" w:line="259" w:lineRule="auto"/>
        <w:rPr>
          <w:rFonts w:eastAsia="Calibri" w:cs="Calibri"/>
          <w:color w:val="000000" w:themeColor="text1"/>
        </w:rPr>
      </w:pPr>
      <w:r w:rsidRPr="00FC0C4C">
        <w:rPr>
          <w:rFonts w:ascii="Arial" w:eastAsia="Arial" w:hAnsi="Arial" w:cs="Arial"/>
          <w:b/>
          <w:color w:val="000000" w:themeColor="text1"/>
          <w:sz w:val="28"/>
        </w:rPr>
        <w:lastRenderedPageBreak/>
        <w:t xml:space="preserve">                                          </w:t>
      </w:r>
    </w:p>
    <w:p w14:paraId="1FC74F61" w14:textId="77777777" w:rsidR="00831B2C" w:rsidRPr="00FC0C4C" w:rsidRDefault="00D12191" w:rsidP="00831B2C">
      <w:pPr>
        <w:spacing w:after="0" w:line="259" w:lineRule="auto"/>
        <w:jc w:val="center"/>
        <w:rPr>
          <w:rFonts w:ascii="Arial" w:eastAsia="Arial" w:hAnsi="Arial" w:cs="Arial"/>
          <w:b/>
          <w:color w:val="000000" w:themeColor="text1"/>
          <w:sz w:val="28"/>
        </w:rPr>
      </w:pPr>
      <w:r w:rsidRPr="00FC0C4C">
        <w:rPr>
          <w:rFonts w:ascii="Arial" w:eastAsia="Arial" w:hAnsi="Arial" w:cs="Arial"/>
          <w:b/>
          <w:color w:val="000000" w:themeColor="text1"/>
          <w:sz w:val="28"/>
        </w:rPr>
        <w:t xml:space="preserve">Person Specification </w:t>
      </w:r>
    </w:p>
    <w:p w14:paraId="3C3D072B" w14:textId="064DD52A" w:rsidR="002C636C" w:rsidRPr="00FC0C4C" w:rsidRDefault="00B16985" w:rsidP="002C636C">
      <w:pPr>
        <w:spacing w:after="0" w:line="259" w:lineRule="auto"/>
        <w:jc w:val="center"/>
        <w:rPr>
          <w:rFonts w:ascii="Arial" w:eastAsia="Arial" w:hAnsi="Arial" w:cs="Arial"/>
          <w:b/>
          <w:color w:val="000000" w:themeColor="text1"/>
          <w:sz w:val="28"/>
        </w:rPr>
      </w:pPr>
      <w:r>
        <w:rPr>
          <w:rFonts w:ascii="Arial" w:eastAsia="Arial" w:hAnsi="Arial" w:cs="Arial"/>
          <w:b/>
          <w:color w:val="000000" w:themeColor="text1"/>
          <w:sz w:val="28"/>
        </w:rPr>
        <w:t>Family Hubs Navigator</w:t>
      </w:r>
    </w:p>
    <w:p w14:paraId="0C48C8AD" w14:textId="77777777" w:rsidR="00E44892" w:rsidRPr="00FC0C4C" w:rsidRDefault="002C636C" w:rsidP="009720C8">
      <w:pPr>
        <w:spacing w:after="0" w:line="259" w:lineRule="auto"/>
        <w:jc w:val="center"/>
        <w:rPr>
          <w:rFonts w:ascii="Arial" w:eastAsia="Arial" w:hAnsi="Arial" w:cs="Arial"/>
          <w:color w:val="000000" w:themeColor="text1"/>
          <w:sz w:val="28"/>
        </w:rPr>
      </w:pPr>
      <w:r w:rsidRPr="00FC0C4C">
        <w:rPr>
          <w:rFonts w:ascii="Arial" w:eastAsia="Arial" w:hAnsi="Arial" w:cs="Arial"/>
          <w:color w:val="000000" w:themeColor="text1"/>
          <w:sz w:val="28"/>
        </w:rPr>
        <w:t>Education and Children's Services</w:t>
      </w:r>
    </w:p>
    <w:tbl>
      <w:tblPr>
        <w:tblStyle w:val="TableGrid0"/>
        <w:tblW w:w="10773" w:type="dxa"/>
        <w:tblInd w:w="-5" w:type="dxa"/>
        <w:tblCellMar>
          <w:top w:w="4" w:type="dxa"/>
          <w:left w:w="106" w:type="dxa"/>
          <w:right w:w="49" w:type="dxa"/>
        </w:tblCellMar>
        <w:tblLook w:val="04A0" w:firstRow="1" w:lastRow="0" w:firstColumn="1" w:lastColumn="0" w:noHBand="0" w:noVBand="1"/>
      </w:tblPr>
      <w:tblGrid>
        <w:gridCol w:w="7230"/>
        <w:gridCol w:w="1701"/>
        <w:gridCol w:w="1842"/>
      </w:tblGrid>
      <w:tr w:rsidR="00137445" w:rsidRPr="00FC0C4C" w14:paraId="7310E9B4" w14:textId="77777777">
        <w:trPr>
          <w:trHeight w:val="1383"/>
        </w:trPr>
        <w:tc>
          <w:tcPr>
            <w:tcW w:w="7230" w:type="dxa"/>
            <w:tcBorders>
              <w:top w:val="single" w:sz="4" w:space="0" w:color="000000"/>
              <w:left w:val="single" w:sz="4" w:space="0" w:color="000000"/>
              <w:bottom w:val="single" w:sz="4" w:space="0" w:color="000000"/>
              <w:right w:val="single" w:sz="4" w:space="0" w:color="000000"/>
            </w:tcBorders>
            <w:vAlign w:val="center"/>
          </w:tcPr>
          <w:p w14:paraId="5F475655" w14:textId="77777777" w:rsidR="004C31EC" w:rsidRPr="00FC0C4C" w:rsidRDefault="004C31EC">
            <w:pPr>
              <w:spacing w:after="0" w:line="240" w:lineRule="auto"/>
              <w:ind w:right="64"/>
              <w:jc w:val="center"/>
              <w:rPr>
                <w:rFonts w:eastAsia="Calibri" w:cs="Calibri"/>
                <w:color w:val="000000" w:themeColor="text1"/>
              </w:rPr>
            </w:pPr>
            <w:r w:rsidRPr="00FC0C4C">
              <w:rPr>
                <w:rFonts w:ascii="Arial" w:eastAsia="Arial" w:hAnsi="Arial" w:cs="Arial"/>
                <w:b/>
                <w:color w:val="000000" w:themeColor="text1"/>
                <w:sz w:val="24"/>
              </w:rPr>
              <w:t xml:space="preserve">Requirements </w:t>
            </w:r>
          </w:p>
        </w:tc>
        <w:tc>
          <w:tcPr>
            <w:tcW w:w="1701" w:type="dxa"/>
            <w:tcBorders>
              <w:top w:val="single" w:sz="4" w:space="0" w:color="000000"/>
              <w:left w:val="single" w:sz="4" w:space="0" w:color="000000"/>
              <w:bottom w:val="single" w:sz="4" w:space="0" w:color="000000"/>
              <w:right w:val="single" w:sz="4" w:space="0" w:color="000000"/>
            </w:tcBorders>
            <w:vAlign w:val="center"/>
          </w:tcPr>
          <w:p w14:paraId="4EC7F1A4" w14:textId="77777777" w:rsidR="004C31EC" w:rsidRPr="00FC0C4C" w:rsidRDefault="004C31EC">
            <w:pPr>
              <w:spacing w:after="4" w:line="238" w:lineRule="auto"/>
              <w:jc w:val="center"/>
              <w:rPr>
                <w:rFonts w:eastAsia="Calibri" w:cs="Calibri"/>
                <w:color w:val="000000" w:themeColor="text1"/>
              </w:rPr>
            </w:pPr>
            <w:r w:rsidRPr="00FC0C4C">
              <w:rPr>
                <w:rFonts w:ascii="Arial" w:eastAsia="Arial" w:hAnsi="Arial" w:cs="Arial"/>
                <w:b/>
                <w:color w:val="000000" w:themeColor="text1"/>
                <w:sz w:val="24"/>
              </w:rPr>
              <w:t xml:space="preserve">Essential (E) or </w:t>
            </w:r>
          </w:p>
          <w:p w14:paraId="678DF698" w14:textId="77777777" w:rsidR="004C31EC" w:rsidRPr="00FC0C4C" w:rsidRDefault="004C31EC">
            <w:pPr>
              <w:spacing w:after="0" w:line="240" w:lineRule="auto"/>
              <w:jc w:val="both"/>
              <w:rPr>
                <w:rFonts w:eastAsia="Calibri" w:cs="Calibri"/>
                <w:color w:val="000000" w:themeColor="text1"/>
              </w:rPr>
            </w:pPr>
            <w:r w:rsidRPr="00FC0C4C">
              <w:rPr>
                <w:rFonts w:ascii="Arial" w:eastAsia="Arial" w:hAnsi="Arial" w:cs="Arial"/>
                <w:b/>
                <w:color w:val="000000" w:themeColor="text1"/>
                <w:sz w:val="24"/>
              </w:rPr>
              <w:t xml:space="preserve">Desirable (D) </w:t>
            </w:r>
          </w:p>
        </w:tc>
        <w:tc>
          <w:tcPr>
            <w:tcW w:w="1842" w:type="dxa"/>
            <w:tcBorders>
              <w:top w:val="single" w:sz="4" w:space="0" w:color="000000"/>
              <w:left w:val="single" w:sz="4" w:space="0" w:color="000000"/>
              <w:bottom w:val="single" w:sz="4" w:space="0" w:color="000000"/>
              <w:right w:val="single" w:sz="4" w:space="0" w:color="000000"/>
            </w:tcBorders>
            <w:vAlign w:val="center"/>
          </w:tcPr>
          <w:p w14:paraId="4C3A1323" w14:textId="77777777" w:rsidR="004C31EC" w:rsidRPr="00FC0C4C" w:rsidRDefault="004C31EC">
            <w:pPr>
              <w:spacing w:after="0" w:line="240" w:lineRule="auto"/>
              <w:ind w:left="29"/>
              <w:rPr>
                <w:rFonts w:eastAsia="Calibri" w:cs="Calibri"/>
                <w:color w:val="000000" w:themeColor="text1"/>
              </w:rPr>
            </w:pPr>
            <w:r w:rsidRPr="00FC0C4C">
              <w:rPr>
                <w:rFonts w:ascii="Arial" w:eastAsia="Arial" w:hAnsi="Arial" w:cs="Arial"/>
                <w:b/>
                <w:color w:val="000000" w:themeColor="text1"/>
                <w:sz w:val="24"/>
              </w:rPr>
              <w:t xml:space="preserve">Identified by </w:t>
            </w:r>
          </w:p>
          <w:p w14:paraId="6AFD1176" w14:textId="77777777" w:rsidR="004C31EC" w:rsidRPr="00FC0C4C" w:rsidRDefault="004C31EC">
            <w:pPr>
              <w:spacing w:after="0" w:line="240" w:lineRule="auto"/>
              <w:ind w:left="82"/>
              <w:rPr>
                <w:rFonts w:eastAsia="Calibri" w:cs="Calibri"/>
                <w:color w:val="000000" w:themeColor="text1"/>
              </w:rPr>
            </w:pPr>
            <w:r w:rsidRPr="00FC0C4C">
              <w:rPr>
                <w:rFonts w:ascii="Arial" w:eastAsia="Arial" w:hAnsi="Arial" w:cs="Arial"/>
                <w:b/>
                <w:color w:val="000000" w:themeColor="text1"/>
                <w:sz w:val="24"/>
              </w:rPr>
              <w:t xml:space="preserve">Application </w:t>
            </w:r>
          </w:p>
          <w:p w14:paraId="0993BD5A" w14:textId="77777777" w:rsidR="004C31EC" w:rsidRPr="00FC0C4C" w:rsidRDefault="004C31EC">
            <w:pPr>
              <w:spacing w:after="0" w:line="240" w:lineRule="auto"/>
              <w:ind w:left="82"/>
              <w:rPr>
                <w:rFonts w:eastAsia="Calibri" w:cs="Calibri"/>
                <w:color w:val="000000" w:themeColor="text1"/>
              </w:rPr>
            </w:pPr>
            <w:r w:rsidRPr="00FC0C4C">
              <w:rPr>
                <w:rFonts w:ascii="Arial" w:eastAsia="Arial" w:hAnsi="Arial" w:cs="Arial"/>
                <w:b/>
                <w:color w:val="000000" w:themeColor="text1"/>
                <w:sz w:val="24"/>
              </w:rPr>
              <w:t xml:space="preserve">Form (A) or </w:t>
            </w:r>
          </w:p>
          <w:p w14:paraId="03D3E550" w14:textId="77777777" w:rsidR="004C31EC" w:rsidRPr="00FC0C4C" w:rsidRDefault="004C31EC">
            <w:pPr>
              <w:spacing w:after="0" w:line="240" w:lineRule="auto"/>
              <w:ind w:left="67"/>
              <w:rPr>
                <w:rFonts w:eastAsia="Calibri" w:cs="Calibri"/>
                <w:color w:val="000000" w:themeColor="text1"/>
              </w:rPr>
            </w:pPr>
            <w:r w:rsidRPr="00FC0C4C">
              <w:rPr>
                <w:rFonts w:ascii="Arial" w:eastAsia="Arial" w:hAnsi="Arial" w:cs="Arial"/>
                <w:b/>
                <w:color w:val="000000" w:themeColor="text1"/>
                <w:sz w:val="24"/>
              </w:rPr>
              <w:t xml:space="preserve">Interview (I) </w:t>
            </w:r>
          </w:p>
        </w:tc>
      </w:tr>
      <w:tr w:rsidR="00137445" w:rsidRPr="00FC0C4C" w14:paraId="02DFF359" w14:textId="77777777" w:rsidTr="002049F8">
        <w:trPr>
          <w:trHeight w:val="283"/>
        </w:trPr>
        <w:tc>
          <w:tcPr>
            <w:tcW w:w="72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E28EB5" w14:textId="77777777" w:rsidR="004C31EC" w:rsidRPr="00FC0C4C" w:rsidRDefault="004C31EC">
            <w:pPr>
              <w:spacing w:after="0" w:line="240" w:lineRule="auto"/>
              <w:rPr>
                <w:rFonts w:eastAsia="Calibri" w:cs="Calibri"/>
                <w:color w:val="000000" w:themeColor="text1"/>
              </w:rPr>
            </w:pPr>
            <w:r w:rsidRPr="00FC0C4C">
              <w:rPr>
                <w:rFonts w:ascii="Arial" w:eastAsia="Arial" w:hAnsi="Arial" w:cs="Arial"/>
                <w:b/>
                <w:color w:val="000000" w:themeColor="text1"/>
                <w:sz w:val="24"/>
              </w:rPr>
              <w:t xml:space="preserve">Qualifications: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899A63" w14:textId="77777777" w:rsidR="004C31EC" w:rsidRPr="00FC0C4C" w:rsidRDefault="004C31EC">
            <w:pPr>
              <w:spacing w:after="0" w:line="240" w:lineRule="auto"/>
              <w:jc w:val="center"/>
              <w:rPr>
                <w:rFonts w:eastAsia="Calibri" w:cs="Calibri"/>
                <w:color w:val="000000" w:themeColor="text1"/>
              </w:rPr>
            </w:pPr>
            <w:r w:rsidRPr="00FC0C4C">
              <w:rPr>
                <w:rFonts w:ascii="Arial" w:eastAsia="Arial" w:hAnsi="Arial" w:cs="Arial"/>
                <w:color w:val="000000" w:themeColor="text1"/>
                <w:sz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F47959" w14:textId="77777777" w:rsidR="004C31EC" w:rsidRPr="00FC0C4C" w:rsidRDefault="004C31EC">
            <w:pPr>
              <w:spacing w:after="0" w:line="240" w:lineRule="auto"/>
              <w:ind w:right="1"/>
              <w:jc w:val="center"/>
              <w:rPr>
                <w:rFonts w:eastAsia="Calibri" w:cs="Calibri"/>
                <w:color w:val="000000" w:themeColor="text1"/>
              </w:rPr>
            </w:pPr>
            <w:r w:rsidRPr="00FC0C4C">
              <w:rPr>
                <w:rFonts w:ascii="Arial" w:eastAsia="Arial" w:hAnsi="Arial" w:cs="Arial"/>
                <w:color w:val="000000" w:themeColor="text1"/>
                <w:sz w:val="24"/>
              </w:rPr>
              <w:t xml:space="preserve"> </w:t>
            </w:r>
          </w:p>
        </w:tc>
      </w:tr>
      <w:tr w:rsidR="00137445" w:rsidRPr="00FC0C4C" w14:paraId="4F6A5F89" w14:textId="77777777" w:rsidTr="002049F8">
        <w:trPr>
          <w:trHeight w:val="288"/>
        </w:trPr>
        <w:tc>
          <w:tcPr>
            <w:tcW w:w="7230" w:type="dxa"/>
            <w:tcBorders>
              <w:top w:val="single" w:sz="4" w:space="0" w:color="000000"/>
              <w:left w:val="single" w:sz="4" w:space="0" w:color="000000"/>
              <w:bottom w:val="dashed" w:sz="4" w:space="0" w:color="000000"/>
              <w:right w:val="single" w:sz="4" w:space="0" w:color="000000"/>
            </w:tcBorders>
          </w:tcPr>
          <w:p w14:paraId="648750A8" w14:textId="77777777" w:rsidR="004C31EC" w:rsidRPr="00FC0C4C" w:rsidRDefault="004C31EC" w:rsidP="009C0E63">
            <w:pPr>
              <w:shd w:val="clear" w:color="auto" w:fill="FFFFFF"/>
              <w:spacing w:before="100" w:beforeAutospacing="1" w:after="100" w:afterAutospacing="1" w:line="240" w:lineRule="auto"/>
              <w:rPr>
                <w:rFonts w:eastAsia="Calibri" w:cs="Calibri"/>
                <w:color w:val="000000" w:themeColor="text1"/>
              </w:rPr>
            </w:pPr>
          </w:p>
        </w:tc>
        <w:tc>
          <w:tcPr>
            <w:tcW w:w="1701" w:type="dxa"/>
            <w:tcBorders>
              <w:top w:val="single" w:sz="4" w:space="0" w:color="000000"/>
              <w:left w:val="single" w:sz="4" w:space="0" w:color="000000"/>
              <w:bottom w:val="dashed" w:sz="4" w:space="0" w:color="000000"/>
              <w:right w:val="single" w:sz="4" w:space="0" w:color="000000"/>
            </w:tcBorders>
          </w:tcPr>
          <w:p w14:paraId="362E2722" w14:textId="77777777" w:rsidR="004C31EC" w:rsidRPr="00FC0C4C" w:rsidRDefault="004C31EC">
            <w:pPr>
              <w:spacing w:after="0" w:line="240" w:lineRule="auto"/>
              <w:jc w:val="center"/>
              <w:rPr>
                <w:rFonts w:eastAsia="Calibri" w:cs="Calibri"/>
                <w:color w:val="000000" w:themeColor="text1"/>
              </w:rPr>
            </w:pPr>
            <w:r w:rsidRPr="00FC0C4C">
              <w:rPr>
                <w:rFonts w:ascii="Arial" w:eastAsia="Arial" w:hAnsi="Arial" w:cs="Arial"/>
                <w:color w:val="000000" w:themeColor="text1"/>
                <w:sz w:val="24"/>
              </w:rPr>
              <w:t xml:space="preserve"> </w:t>
            </w:r>
          </w:p>
        </w:tc>
        <w:tc>
          <w:tcPr>
            <w:tcW w:w="1842" w:type="dxa"/>
            <w:tcBorders>
              <w:top w:val="single" w:sz="4" w:space="0" w:color="000000"/>
              <w:left w:val="single" w:sz="4" w:space="0" w:color="000000"/>
              <w:bottom w:val="dashed" w:sz="4" w:space="0" w:color="000000"/>
              <w:right w:val="single" w:sz="4" w:space="0" w:color="000000"/>
            </w:tcBorders>
          </w:tcPr>
          <w:p w14:paraId="23A015A0" w14:textId="77777777" w:rsidR="004C31EC" w:rsidRPr="00FC0C4C" w:rsidRDefault="004C31EC">
            <w:pPr>
              <w:spacing w:after="0" w:line="240" w:lineRule="auto"/>
              <w:ind w:right="1"/>
              <w:jc w:val="center"/>
              <w:rPr>
                <w:rFonts w:eastAsia="Calibri" w:cs="Calibri"/>
                <w:color w:val="000000" w:themeColor="text1"/>
              </w:rPr>
            </w:pPr>
            <w:r w:rsidRPr="00FC0C4C">
              <w:rPr>
                <w:rFonts w:ascii="Arial" w:eastAsia="Arial" w:hAnsi="Arial" w:cs="Arial"/>
                <w:color w:val="000000" w:themeColor="text1"/>
                <w:sz w:val="24"/>
              </w:rPr>
              <w:t xml:space="preserve"> </w:t>
            </w:r>
          </w:p>
        </w:tc>
      </w:tr>
      <w:tr w:rsidR="00137445" w:rsidRPr="00FC0C4C" w14:paraId="6572E26E" w14:textId="77777777">
        <w:trPr>
          <w:trHeight w:val="836"/>
        </w:trPr>
        <w:tc>
          <w:tcPr>
            <w:tcW w:w="7230" w:type="dxa"/>
            <w:tcBorders>
              <w:top w:val="dashed" w:sz="4" w:space="0" w:color="000000"/>
              <w:left w:val="single" w:sz="4" w:space="0" w:color="000000"/>
              <w:bottom w:val="single" w:sz="4" w:space="0" w:color="000000"/>
              <w:right w:val="single" w:sz="4" w:space="0" w:color="000000"/>
            </w:tcBorders>
          </w:tcPr>
          <w:p w14:paraId="3EDFDE64" w14:textId="77777777" w:rsidR="007635CA" w:rsidRPr="00FC0C4C" w:rsidRDefault="007635CA" w:rsidP="007635CA">
            <w:pPr>
              <w:spacing w:after="4" w:line="238" w:lineRule="auto"/>
              <w:rPr>
                <w:rFonts w:eastAsia="Calibri" w:cs="Calibri"/>
                <w:color w:val="000000" w:themeColor="text1"/>
              </w:rPr>
            </w:pPr>
            <w:r w:rsidRPr="00FC0C4C">
              <w:rPr>
                <w:rFonts w:ascii="Arial" w:eastAsia="Arial" w:hAnsi="Arial" w:cs="Arial"/>
                <w:color w:val="000000" w:themeColor="text1"/>
                <w:sz w:val="24"/>
              </w:rPr>
              <w:t xml:space="preserve">Professional and/or academic level 2 or above qualification or equivalent or substantial experience in a relevant technical, specialised or operational field </w:t>
            </w:r>
          </w:p>
          <w:p w14:paraId="2D637114" w14:textId="77777777" w:rsidR="00095C4F" w:rsidRPr="00FC0C4C" w:rsidRDefault="00095C4F" w:rsidP="00C473E2">
            <w:pPr>
              <w:spacing w:after="4" w:line="238" w:lineRule="auto"/>
              <w:rPr>
                <w:rFonts w:ascii="Arial" w:eastAsia="Arial" w:hAnsi="Arial" w:cs="Arial"/>
                <w:color w:val="000000" w:themeColor="text1"/>
                <w:sz w:val="24"/>
              </w:rPr>
            </w:pPr>
          </w:p>
        </w:tc>
        <w:tc>
          <w:tcPr>
            <w:tcW w:w="1701" w:type="dxa"/>
            <w:tcBorders>
              <w:top w:val="dashed" w:sz="4" w:space="0" w:color="000000"/>
              <w:left w:val="single" w:sz="4" w:space="0" w:color="000000"/>
              <w:bottom w:val="single" w:sz="4" w:space="0" w:color="000000"/>
              <w:right w:val="single" w:sz="4" w:space="0" w:color="000000"/>
            </w:tcBorders>
          </w:tcPr>
          <w:p w14:paraId="5AF5E26F" w14:textId="77777777" w:rsidR="00095C4F" w:rsidRPr="00FC0C4C" w:rsidRDefault="00095C4F">
            <w:pPr>
              <w:spacing w:after="0" w:line="240" w:lineRule="auto"/>
              <w:ind w:right="60"/>
              <w:jc w:val="center"/>
              <w:rPr>
                <w:rFonts w:ascii="Arial" w:eastAsia="Arial" w:hAnsi="Arial" w:cs="Arial"/>
                <w:color w:val="000000" w:themeColor="text1"/>
                <w:sz w:val="24"/>
              </w:rPr>
            </w:pPr>
            <w:r w:rsidRPr="00FC0C4C">
              <w:rPr>
                <w:rFonts w:ascii="Arial" w:eastAsia="Arial" w:hAnsi="Arial" w:cs="Arial"/>
                <w:color w:val="000000" w:themeColor="text1"/>
                <w:sz w:val="24"/>
              </w:rPr>
              <w:t>E</w:t>
            </w:r>
          </w:p>
        </w:tc>
        <w:tc>
          <w:tcPr>
            <w:tcW w:w="1842" w:type="dxa"/>
            <w:tcBorders>
              <w:top w:val="dashed" w:sz="4" w:space="0" w:color="000000"/>
              <w:left w:val="single" w:sz="4" w:space="0" w:color="000000"/>
              <w:bottom w:val="single" w:sz="4" w:space="0" w:color="000000"/>
              <w:right w:val="single" w:sz="4" w:space="0" w:color="000000"/>
            </w:tcBorders>
          </w:tcPr>
          <w:p w14:paraId="25FC91D2" w14:textId="77777777" w:rsidR="00095C4F" w:rsidRPr="00FC0C4C" w:rsidRDefault="00095C4F">
            <w:pPr>
              <w:spacing w:after="0" w:line="240" w:lineRule="auto"/>
              <w:ind w:right="61"/>
              <w:jc w:val="center"/>
              <w:rPr>
                <w:rFonts w:ascii="Arial" w:eastAsia="Arial" w:hAnsi="Arial" w:cs="Arial"/>
                <w:color w:val="000000" w:themeColor="text1"/>
                <w:sz w:val="24"/>
              </w:rPr>
            </w:pPr>
            <w:r w:rsidRPr="00FC0C4C">
              <w:rPr>
                <w:rFonts w:ascii="Arial" w:eastAsia="Arial" w:hAnsi="Arial" w:cs="Arial"/>
                <w:color w:val="000000" w:themeColor="text1"/>
                <w:sz w:val="24"/>
              </w:rPr>
              <w:t>A</w:t>
            </w:r>
          </w:p>
        </w:tc>
      </w:tr>
      <w:tr w:rsidR="00137445" w:rsidRPr="00FC0C4C" w14:paraId="59DAA950" w14:textId="77777777" w:rsidTr="002049F8">
        <w:trPr>
          <w:trHeight w:val="288"/>
        </w:trPr>
        <w:tc>
          <w:tcPr>
            <w:tcW w:w="72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657832" w14:textId="77777777" w:rsidR="004C31EC" w:rsidRPr="00FC0C4C" w:rsidRDefault="004C31EC">
            <w:pPr>
              <w:spacing w:after="0" w:line="240" w:lineRule="auto"/>
              <w:rPr>
                <w:rFonts w:eastAsia="Calibri" w:cs="Calibri"/>
                <w:color w:val="000000" w:themeColor="text1"/>
              </w:rPr>
            </w:pPr>
            <w:r w:rsidRPr="00FC0C4C">
              <w:rPr>
                <w:rFonts w:ascii="Arial" w:eastAsia="Arial" w:hAnsi="Arial" w:cs="Arial"/>
                <w:b/>
                <w:color w:val="000000" w:themeColor="text1"/>
                <w:sz w:val="24"/>
              </w:rPr>
              <w:t xml:space="preserve">Experience: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C0CEA8" w14:textId="77777777" w:rsidR="004C31EC" w:rsidRPr="00FC0C4C" w:rsidRDefault="004C31EC">
            <w:pPr>
              <w:spacing w:after="0" w:line="240" w:lineRule="auto"/>
              <w:jc w:val="center"/>
              <w:rPr>
                <w:rFonts w:eastAsia="Calibri" w:cs="Calibri"/>
                <w:color w:val="000000" w:themeColor="text1"/>
              </w:rPr>
            </w:pPr>
            <w:r w:rsidRPr="00FC0C4C">
              <w:rPr>
                <w:rFonts w:ascii="Arial" w:eastAsia="Arial" w:hAnsi="Arial" w:cs="Arial"/>
                <w:color w:val="000000" w:themeColor="text1"/>
                <w:sz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C50197" w14:textId="77777777" w:rsidR="004C31EC" w:rsidRPr="00FC0C4C" w:rsidRDefault="004C31EC">
            <w:pPr>
              <w:spacing w:after="0" w:line="240" w:lineRule="auto"/>
              <w:ind w:right="1"/>
              <w:jc w:val="center"/>
              <w:rPr>
                <w:rFonts w:eastAsia="Calibri" w:cs="Calibri"/>
                <w:color w:val="000000" w:themeColor="text1"/>
              </w:rPr>
            </w:pPr>
            <w:r w:rsidRPr="00FC0C4C">
              <w:rPr>
                <w:rFonts w:ascii="Arial" w:eastAsia="Arial" w:hAnsi="Arial" w:cs="Arial"/>
                <w:color w:val="000000" w:themeColor="text1"/>
                <w:sz w:val="24"/>
              </w:rPr>
              <w:t xml:space="preserve"> </w:t>
            </w:r>
          </w:p>
        </w:tc>
      </w:tr>
      <w:tr w:rsidR="00137445" w:rsidRPr="00FC0C4C" w14:paraId="011E439D" w14:textId="77777777" w:rsidTr="00F563F5">
        <w:trPr>
          <w:trHeight w:val="681"/>
        </w:trPr>
        <w:tc>
          <w:tcPr>
            <w:tcW w:w="7230" w:type="dxa"/>
            <w:tcBorders>
              <w:top w:val="dashed" w:sz="4" w:space="0" w:color="000000"/>
              <w:left w:val="single" w:sz="4" w:space="0" w:color="000000"/>
              <w:bottom w:val="dashed" w:sz="4" w:space="0" w:color="000000"/>
              <w:right w:val="single" w:sz="4" w:space="0" w:color="000000"/>
            </w:tcBorders>
          </w:tcPr>
          <w:p w14:paraId="349E4964" w14:textId="262B76D0" w:rsidR="00A85190" w:rsidRPr="00FC0C4C" w:rsidRDefault="00165676" w:rsidP="007635CA">
            <w:pPr>
              <w:tabs>
                <w:tab w:val="left" w:pos="2552"/>
                <w:tab w:val="left" w:pos="5245"/>
              </w:tabs>
              <w:spacing w:after="0" w:line="240" w:lineRule="auto"/>
              <w:rPr>
                <w:rFonts w:ascii="Arial" w:hAnsi="Arial" w:cs="Arial"/>
                <w:color w:val="000000" w:themeColor="text1"/>
                <w:sz w:val="24"/>
                <w:szCs w:val="24"/>
              </w:rPr>
            </w:pPr>
            <w:r w:rsidRPr="00FC0C4C">
              <w:rPr>
                <w:rFonts w:ascii="Arial" w:hAnsi="Arial" w:cs="Arial"/>
                <w:color w:val="000000" w:themeColor="text1"/>
                <w:sz w:val="24"/>
                <w:szCs w:val="24"/>
              </w:rPr>
              <w:t xml:space="preserve">Experience of </w:t>
            </w:r>
            <w:r w:rsidR="008A06FC">
              <w:rPr>
                <w:rFonts w:ascii="Arial" w:hAnsi="Arial" w:cs="Arial"/>
                <w:color w:val="000000" w:themeColor="text1"/>
                <w:sz w:val="24"/>
                <w:szCs w:val="24"/>
              </w:rPr>
              <w:t>over</w:t>
            </w:r>
            <w:r w:rsidR="00765023">
              <w:rPr>
                <w:rFonts w:ascii="Arial" w:hAnsi="Arial" w:cs="Arial"/>
                <w:color w:val="000000" w:themeColor="text1"/>
                <w:sz w:val="24"/>
                <w:szCs w:val="24"/>
              </w:rPr>
              <w:t>seeing and leading</w:t>
            </w:r>
            <w:r w:rsidR="0073459C" w:rsidRPr="00FC0C4C">
              <w:rPr>
                <w:rFonts w:ascii="Arial" w:hAnsi="Arial" w:cs="Arial"/>
                <w:color w:val="000000" w:themeColor="text1"/>
                <w:sz w:val="24"/>
                <w:szCs w:val="24"/>
              </w:rPr>
              <w:t xml:space="preserve"> </w:t>
            </w:r>
            <w:r w:rsidR="00E62AF6">
              <w:rPr>
                <w:rFonts w:ascii="Arial" w:hAnsi="Arial" w:cs="Arial"/>
                <w:color w:val="000000" w:themeColor="text1"/>
                <w:sz w:val="24"/>
                <w:szCs w:val="24"/>
              </w:rPr>
              <w:t xml:space="preserve">on </w:t>
            </w:r>
            <w:r w:rsidR="0073459C" w:rsidRPr="00FC0C4C">
              <w:rPr>
                <w:rFonts w:ascii="Arial" w:hAnsi="Arial" w:cs="Arial"/>
                <w:color w:val="000000" w:themeColor="text1"/>
                <w:sz w:val="24"/>
                <w:szCs w:val="24"/>
              </w:rPr>
              <w:t xml:space="preserve">the delivery of </w:t>
            </w:r>
            <w:r w:rsidR="00765023">
              <w:rPr>
                <w:rFonts w:ascii="Arial" w:hAnsi="Arial" w:cs="Arial"/>
                <w:color w:val="000000" w:themeColor="text1"/>
                <w:sz w:val="24"/>
                <w:szCs w:val="24"/>
              </w:rPr>
              <w:t>suppor</w:t>
            </w:r>
            <w:r w:rsidR="00DD23F9">
              <w:rPr>
                <w:rFonts w:ascii="Arial" w:hAnsi="Arial" w:cs="Arial"/>
                <w:color w:val="000000" w:themeColor="text1"/>
                <w:sz w:val="24"/>
                <w:szCs w:val="24"/>
              </w:rPr>
              <w:t xml:space="preserve">t, signposting and </w:t>
            </w:r>
            <w:r w:rsidR="00E62AF6">
              <w:rPr>
                <w:rFonts w:ascii="Arial" w:hAnsi="Arial" w:cs="Arial"/>
                <w:color w:val="000000" w:themeColor="text1"/>
                <w:sz w:val="24"/>
                <w:szCs w:val="24"/>
              </w:rPr>
              <w:t xml:space="preserve">activities </w:t>
            </w:r>
            <w:r w:rsidR="0073459C" w:rsidRPr="00FC0C4C">
              <w:rPr>
                <w:rFonts w:ascii="Arial" w:hAnsi="Arial" w:cs="Arial"/>
                <w:color w:val="000000" w:themeColor="text1"/>
                <w:sz w:val="24"/>
                <w:szCs w:val="24"/>
              </w:rPr>
              <w:t>for children, adults and families</w:t>
            </w:r>
            <w:r w:rsidRPr="00FC0C4C">
              <w:rPr>
                <w:rFonts w:ascii="Arial" w:hAnsi="Arial" w:cs="Arial"/>
                <w:color w:val="000000" w:themeColor="text1"/>
                <w:sz w:val="24"/>
                <w:szCs w:val="24"/>
              </w:rPr>
              <w:t xml:space="preserve"> </w:t>
            </w:r>
            <w:r w:rsidR="00310FED" w:rsidRPr="00FC0C4C">
              <w:rPr>
                <w:rFonts w:ascii="Arial" w:hAnsi="Arial" w:cs="Arial"/>
                <w:color w:val="000000" w:themeColor="text1"/>
                <w:sz w:val="24"/>
                <w:szCs w:val="24"/>
              </w:rPr>
              <w:t>in</w:t>
            </w:r>
            <w:r w:rsidRPr="00FC0C4C">
              <w:rPr>
                <w:rFonts w:ascii="Arial" w:hAnsi="Arial" w:cs="Arial"/>
                <w:color w:val="000000" w:themeColor="text1"/>
                <w:sz w:val="24"/>
                <w:szCs w:val="24"/>
              </w:rPr>
              <w:t xml:space="preserve"> a variety of settings which demonstrate</w:t>
            </w:r>
            <w:r w:rsidR="0073459C" w:rsidRPr="00FC0C4C">
              <w:rPr>
                <w:rFonts w:ascii="Arial" w:hAnsi="Arial" w:cs="Arial"/>
                <w:color w:val="000000" w:themeColor="text1"/>
                <w:sz w:val="24"/>
                <w:szCs w:val="24"/>
              </w:rPr>
              <w:t>s</w:t>
            </w:r>
            <w:r w:rsidRPr="00FC0C4C">
              <w:rPr>
                <w:rFonts w:ascii="Arial" w:hAnsi="Arial" w:cs="Arial"/>
                <w:color w:val="000000" w:themeColor="text1"/>
                <w:sz w:val="24"/>
                <w:szCs w:val="24"/>
              </w:rPr>
              <w:t xml:space="preserve"> the ability to </w:t>
            </w:r>
            <w:r w:rsidR="0067487B" w:rsidRPr="00FC0C4C">
              <w:rPr>
                <w:rFonts w:ascii="Arial" w:hAnsi="Arial" w:cs="Arial"/>
                <w:color w:val="000000" w:themeColor="text1"/>
                <w:sz w:val="24"/>
                <w:szCs w:val="24"/>
              </w:rPr>
              <w:t xml:space="preserve">quickly </w:t>
            </w:r>
            <w:r w:rsidRPr="00FC0C4C">
              <w:rPr>
                <w:rFonts w:ascii="Arial" w:hAnsi="Arial" w:cs="Arial"/>
                <w:color w:val="000000" w:themeColor="text1"/>
                <w:sz w:val="24"/>
                <w:szCs w:val="24"/>
              </w:rPr>
              <w:t xml:space="preserve">engage </w:t>
            </w:r>
            <w:r w:rsidR="007635CA" w:rsidRPr="00FC0C4C">
              <w:rPr>
                <w:rFonts w:ascii="Arial" w:hAnsi="Arial" w:cs="Arial"/>
                <w:color w:val="000000" w:themeColor="text1"/>
                <w:sz w:val="24"/>
                <w:szCs w:val="24"/>
              </w:rPr>
              <w:t>them</w:t>
            </w:r>
            <w:r w:rsidR="0067487B" w:rsidRPr="00FC0C4C">
              <w:rPr>
                <w:rFonts w:ascii="Arial" w:hAnsi="Arial" w:cs="Arial"/>
                <w:color w:val="000000" w:themeColor="text1"/>
                <w:sz w:val="24"/>
                <w:szCs w:val="24"/>
              </w:rPr>
              <w:t>, establish rapport</w:t>
            </w:r>
            <w:r w:rsidRPr="00FC0C4C">
              <w:rPr>
                <w:rFonts w:ascii="Arial" w:hAnsi="Arial" w:cs="Arial"/>
                <w:color w:val="000000" w:themeColor="text1"/>
                <w:sz w:val="24"/>
                <w:szCs w:val="24"/>
              </w:rPr>
              <w:t xml:space="preserve"> </w:t>
            </w:r>
            <w:r w:rsidR="0067487B" w:rsidRPr="00FC0C4C">
              <w:rPr>
                <w:rFonts w:ascii="Arial" w:hAnsi="Arial" w:cs="Arial"/>
                <w:color w:val="000000" w:themeColor="text1"/>
                <w:sz w:val="24"/>
                <w:szCs w:val="24"/>
              </w:rPr>
              <w:t>and maintain positive relationships</w:t>
            </w:r>
          </w:p>
        </w:tc>
        <w:tc>
          <w:tcPr>
            <w:tcW w:w="1701" w:type="dxa"/>
            <w:tcBorders>
              <w:top w:val="dashed" w:sz="4" w:space="0" w:color="000000"/>
              <w:left w:val="single" w:sz="4" w:space="0" w:color="000000"/>
              <w:bottom w:val="dashed" w:sz="4" w:space="0" w:color="000000"/>
              <w:right w:val="single" w:sz="4" w:space="0" w:color="000000"/>
            </w:tcBorders>
          </w:tcPr>
          <w:p w14:paraId="37724750" w14:textId="77777777" w:rsidR="004D1ACF" w:rsidRPr="00FC0C4C" w:rsidRDefault="0067487B">
            <w:pPr>
              <w:spacing w:after="0" w:line="240" w:lineRule="auto"/>
              <w:ind w:right="60"/>
              <w:jc w:val="center"/>
              <w:rPr>
                <w:rFonts w:ascii="Arial" w:eastAsia="Arial" w:hAnsi="Arial" w:cs="Arial"/>
                <w:color w:val="000000" w:themeColor="text1"/>
                <w:sz w:val="24"/>
              </w:rPr>
            </w:pPr>
            <w:r w:rsidRPr="00FC0C4C">
              <w:rPr>
                <w:rFonts w:ascii="Arial" w:eastAsia="Arial" w:hAnsi="Arial" w:cs="Arial"/>
                <w:color w:val="000000" w:themeColor="text1"/>
                <w:sz w:val="24"/>
              </w:rPr>
              <w:t>D</w:t>
            </w:r>
          </w:p>
        </w:tc>
        <w:tc>
          <w:tcPr>
            <w:tcW w:w="1842" w:type="dxa"/>
            <w:tcBorders>
              <w:top w:val="dashed" w:sz="4" w:space="0" w:color="000000"/>
              <w:left w:val="single" w:sz="4" w:space="0" w:color="000000"/>
              <w:bottom w:val="dashed" w:sz="4" w:space="0" w:color="000000"/>
              <w:right w:val="single" w:sz="4" w:space="0" w:color="000000"/>
            </w:tcBorders>
          </w:tcPr>
          <w:p w14:paraId="36269491" w14:textId="77777777" w:rsidR="004D1ACF" w:rsidRPr="00FC0C4C" w:rsidRDefault="004D1ACF">
            <w:pPr>
              <w:spacing w:after="0" w:line="240" w:lineRule="auto"/>
              <w:ind w:right="63"/>
              <w:jc w:val="center"/>
              <w:rPr>
                <w:rFonts w:ascii="Arial" w:eastAsia="Arial" w:hAnsi="Arial" w:cs="Arial"/>
                <w:color w:val="000000" w:themeColor="text1"/>
                <w:sz w:val="24"/>
              </w:rPr>
            </w:pPr>
            <w:r w:rsidRPr="00FC0C4C">
              <w:rPr>
                <w:rFonts w:ascii="Arial" w:eastAsia="Arial" w:hAnsi="Arial" w:cs="Arial"/>
                <w:color w:val="000000" w:themeColor="text1"/>
                <w:sz w:val="24"/>
              </w:rPr>
              <w:t>A, I</w:t>
            </w:r>
          </w:p>
        </w:tc>
      </w:tr>
      <w:tr w:rsidR="00137445" w:rsidRPr="00FC0C4C" w14:paraId="3AA61BA9" w14:textId="77777777" w:rsidTr="002049F8">
        <w:trPr>
          <w:trHeight w:val="283"/>
        </w:trPr>
        <w:tc>
          <w:tcPr>
            <w:tcW w:w="72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1495B6" w14:textId="77777777" w:rsidR="004C31EC" w:rsidRPr="00FC0C4C" w:rsidRDefault="004C31EC">
            <w:pPr>
              <w:spacing w:after="0" w:line="240" w:lineRule="auto"/>
              <w:rPr>
                <w:rFonts w:eastAsia="Calibri" w:cs="Calibri"/>
                <w:color w:val="000000" w:themeColor="text1"/>
              </w:rPr>
            </w:pPr>
            <w:r w:rsidRPr="00FC0C4C">
              <w:rPr>
                <w:rFonts w:ascii="Arial" w:eastAsia="Arial" w:hAnsi="Arial" w:cs="Arial"/>
                <w:b/>
                <w:color w:val="000000" w:themeColor="text1"/>
                <w:sz w:val="24"/>
              </w:rPr>
              <w:t xml:space="preserve">Knowledge and Skills: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C01906" w14:textId="77777777" w:rsidR="004C31EC" w:rsidRPr="00FC0C4C" w:rsidRDefault="004C31EC">
            <w:pPr>
              <w:spacing w:after="0" w:line="240" w:lineRule="auto"/>
              <w:jc w:val="center"/>
              <w:rPr>
                <w:rFonts w:eastAsia="Calibri" w:cs="Calibri"/>
                <w:color w:val="000000" w:themeColor="text1"/>
              </w:rPr>
            </w:pPr>
            <w:r w:rsidRPr="00FC0C4C">
              <w:rPr>
                <w:rFonts w:ascii="Arial" w:eastAsia="Arial" w:hAnsi="Arial" w:cs="Arial"/>
                <w:color w:val="000000" w:themeColor="text1"/>
                <w:sz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8CB91C" w14:textId="77777777" w:rsidR="004C31EC" w:rsidRPr="00FC0C4C" w:rsidRDefault="004C31EC">
            <w:pPr>
              <w:spacing w:after="0" w:line="240" w:lineRule="auto"/>
              <w:ind w:right="1"/>
              <w:jc w:val="center"/>
              <w:rPr>
                <w:rFonts w:eastAsia="Calibri" w:cs="Calibri"/>
                <w:color w:val="000000" w:themeColor="text1"/>
              </w:rPr>
            </w:pPr>
            <w:r w:rsidRPr="00FC0C4C">
              <w:rPr>
                <w:rFonts w:ascii="Arial" w:eastAsia="Arial" w:hAnsi="Arial" w:cs="Arial"/>
                <w:color w:val="000000" w:themeColor="text1"/>
                <w:sz w:val="24"/>
              </w:rPr>
              <w:t xml:space="preserve"> </w:t>
            </w:r>
          </w:p>
        </w:tc>
      </w:tr>
      <w:tr w:rsidR="00137445" w:rsidRPr="00FC0C4C" w14:paraId="30C100D5" w14:textId="77777777" w:rsidTr="002049F8">
        <w:trPr>
          <w:trHeight w:val="288"/>
        </w:trPr>
        <w:tc>
          <w:tcPr>
            <w:tcW w:w="7230" w:type="dxa"/>
            <w:tcBorders>
              <w:top w:val="single" w:sz="4" w:space="0" w:color="000000"/>
              <w:left w:val="single" w:sz="4" w:space="0" w:color="000000"/>
              <w:bottom w:val="dashed" w:sz="4" w:space="0" w:color="000000"/>
              <w:right w:val="single" w:sz="4" w:space="0" w:color="000000"/>
            </w:tcBorders>
          </w:tcPr>
          <w:p w14:paraId="117FF23C" w14:textId="77777777" w:rsidR="00310FED" w:rsidRPr="00FC0C4C" w:rsidRDefault="00310FED" w:rsidP="007635CA">
            <w:pPr>
              <w:shd w:val="clear" w:color="auto" w:fill="FFFFFF"/>
              <w:spacing w:before="100" w:beforeAutospacing="1" w:after="100" w:afterAutospacing="1" w:line="240" w:lineRule="auto"/>
              <w:rPr>
                <w:rFonts w:ascii="Helvetica Neue" w:hAnsi="Helvetica Neue"/>
                <w:color w:val="000000" w:themeColor="text1"/>
                <w:sz w:val="24"/>
                <w:szCs w:val="24"/>
              </w:rPr>
            </w:pPr>
            <w:r w:rsidRPr="00FC0C4C">
              <w:rPr>
                <w:rFonts w:ascii="Helvetica Neue" w:hAnsi="Helvetica Neue"/>
                <w:color w:val="000000" w:themeColor="text1"/>
                <w:sz w:val="24"/>
                <w:szCs w:val="24"/>
              </w:rPr>
              <w:t xml:space="preserve">Well-developed interpersonal skills, with the ability to establish and maintain good relationships with </w:t>
            </w:r>
            <w:r w:rsidR="007635CA" w:rsidRPr="00FC0C4C">
              <w:rPr>
                <w:rFonts w:ascii="Helvetica Neue" w:hAnsi="Helvetica Neue"/>
                <w:color w:val="000000" w:themeColor="text1"/>
                <w:sz w:val="24"/>
                <w:szCs w:val="24"/>
              </w:rPr>
              <w:t>service users</w:t>
            </w:r>
          </w:p>
        </w:tc>
        <w:tc>
          <w:tcPr>
            <w:tcW w:w="1701" w:type="dxa"/>
            <w:tcBorders>
              <w:top w:val="single" w:sz="4" w:space="0" w:color="000000"/>
              <w:left w:val="single" w:sz="4" w:space="0" w:color="000000"/>
              <w:bottom w:val="dashed" w:sz="4" w:space="0" w:color="000000"/>
              <w:right w:val="single" w:sz="4" w:space="0" w:color="000000"/>
            </w:tcBorders>
          </w:tcPr>
          <w:p w14:paraId="747C9CB2" w14:textId="77777777" w:rsidR="00310FED" w:rsidRPr="00FC0C4C" w:rsidRDefault="00310FED" w:rsidP="00310FED">
            <w:pPr>
              <w:spacing w:after="0" w:line="240" w:lineRule="auto"/>
              <w:jc w:val="center"/>
              <w:rPr>
                <w:rFonts w:ascii="Arial" w:eastAsia="Arial" w:hAnsi="Arial" w:cs="Arial"/>
                <w:color w:val="000000" w:themeColor="text1"/>
                <w:sz w:val="24"/>
              </w:rPr>
            </w:pPr>
            <w:r w:rsidRPr="00FC0C4C">
              <w:rPr>
                <w:rFonts w:ascii="Arial" w:eastAsia="Arial" w:hAnsi="Arial" w:cs="Arial"/>
                <w:color w:val="000000" w:themeColor="text1"/>
                <w:sz w:val="24"/>
              </w:rPr>
              <w:t>E</w:t>
            </w:r>
          </w:p>
        </w:tc>
        <w:tc>
          <w:tcPr>
            <w:tcW w:w="1842" w:type="dxa"/>
            <w:tcBorders>
              <w:top w:val="single" w:sz="4" w:space="0" w:color="000000"/>
              <w:left w:val="single" w:sz="4" w:space="0" w:color="000000"/>
              <w:bottom w:val="dashed" w:sz="4" w:space="0" w:color="000000"/>
              <w:right w:val="single" w:sz="4" w:space="0" w:color="000000"/>
            </w:tcBorders>
          </w:tcPr>
          <w:p w14:paraId="6B943BA4" w14:textId="77777777" w:rsidR="00310FED" w:rsidRPr="00FC0C4C" w:rsidRDefault="00310FED" w:rsidP="00310FED">
            <w:pPr>
              <w:spacing w:after="0" w:line="240" w:lineRule="auto"/>
              <w:ind w:right="1"/>
              <w:jc w:val="center"/>
              <w:rPr>
                <w:rFonts w:ascii="Arial" w:eastAsia="Arial" w:hAnsi="Arial" w:cs="Arial"/>
                <w:color w:val="000000" w:themeColor="text1"/>
                <w:sz w:val="24"/>
              </w:rPr>
            </w:pPr>
            <w:r w:rsidRPr="00FC0C4C">
              <w:rPr>
                <w:rFonts w:ascii="Arial" w:eastAsia="Arial" w:hAnsi="Arial" w:cs="Arial"/>
                <w:color w:val="000000" w:themeColor="text1"/>
                <w:sz w:val="24"/>
              </w:rPr>
              <w:t>A, I</w:t>
            </w:r>
          </w:p>
        </w:tc>
      </w:tr>
      <w:tr w:rsidR="00137445" w:rsidRPr="00FC0C4C" w14:paraId="69FC7C96" w14:textId="77777777" w:rsidTr="002049F8">
        <w:trPr>
          <w:trHeight w:val="288"/>
        </w:trPr>
        <w:tc>
          <w:tcPr>
            <w:tcW w:w="7230" w:type="dxa"/>
            <w:tcBorders>
              <w:top w:val="single" w:sz="4" w:space="0" w:color="000000"/>
              <w:left w:val="single" w:sz="4" w:space="0" w:color="000000"/>
              <w:bottom w:val="dashed" w:sz="4" w:space="0" w:color="000000"/>
              <w:right w:val="single" w:sz="4" w:space="0" w:color="000000"/>
            </w:tcBorders>
          </w:tcPr>
          <w:p w14:paraId="7749C7C3" w14:textId="77777777" w:rsidR="0067487B" w:rsidRPr="00FC0C4C" w:rsidRDefault="0067487B" w:rsidP="007635CA">
            <w:pPr>
              <w:shd w:val="clear" w:color="auto" w:fill="FFFFFF"/>
              <w:spacing w:before="100" w:beforeAutospacing="1" w:after="100" w:afterAutospacing="1" w:line="240" w:lineRule="auto"/>
              <w:rPr>
                <w:rFonts w:ascii="Helvetica Neue" w:hAnsi="Helvetica Neue"/>
                <w:color w:val="000000" w:themeColor="text1"/>
                <w:sz w:val="24"/>
                <w:szCs w:val="24"/>
              </w:rPr>
            </w:pPr>
            <w:r w:rsidRPr="00FC0C4C">
              <w:rPr>
                <w:rFonts w:ascii="Helvetica Neue" w:hAnsi="Helvetica Neue"/>
                <w:color w:val="000000" w:themeColor="text1"/>
                <w:sz w:val="24"/>
                <w:szCs w:val="24"/>
              </w:rPr>
              <w:t xml:space="preserve">Knowledge of the needs of </w:t>
            </w:r>
            <w:r w:rsidR="007635CA" w:rsidRPr="00FC0C4C">
              <w:rPr>
                <w:rFonts w:ascii="Helvetica Neue" w:hAnsi="Helvetica Neue"/>
                <w:color w:val="000000" w:themeColor="text1"/>
                <w:sz w:val="24"/>
                <w:szCs w:val="24"/>
              </w:rPr>
              <w:t>children</w:t>
            </w:r>
            <w:r w:rsidRPr="00FC0C4C">
              <w:rPr>
                <w:rFonts w:ascii="Helvetica Neue" w:hAnsi="Helvetica Neue"/>
                <w:color w:val="000000" w:themeColor="text1"/>
                <w:sz w:val="24"/>
                <w:szCs w:val="24"/>
              </w:rPr>
              <w:t xml:space="preserve"> and </w:t>
            </w:r>
            <w:r w:rsidR="007635CA" w:rsidRPr="00FC0C4C">
              <w:rPr>
                <w:rFonts w:ascii="Helvetica Neue" w:hAnsi="Helvetica Neue"/>
                <w:color w:val="000000" w:themeColor="text1"/>
                <w:sz w:val="24"/>
                <w:szCs w:val="24"/>
              </w:rPr>
              <w:t xml:space="preserve">parents and </w:t>
            </w:r>
            <w:r w:rsidRPr="00FC0C4C">
              <w:rPr>
                <w:rFonts w:ascii="Helvetica Neue" w:hAnsi="Helvetica Neue"/>
                <w:color w:val="000000" w:themeColor="text1"/>
                <w:sz w:val="24"/>
                <w:szCs w:val="24"/>
              </w:rPr>
              <w:t xml:space="preserve">the contemporary issues that affect </w:t>
            </w:r>
            <w:r w:rsidR="007635CA" w:rsidRPr="00FC0C4C">
              <w:rPr>
                <w:rFonts w:ascii="Helvetica Neue" w:hAnsi="Helvetica Neue"/>
                <w:color w:val="000000" w:themeColor="text1"/>
                <w:sz w:val="24"/>
                <w:szCs w:val="24"/>
              </w:rPr>
              <w:t>their</w:t>
            </w:r>
            <w:r w:rsidRPr="00FC0C4C">
              <w:rPr>
                <w:rFonts w:ascii="Helvetica Neue" w:hAnsi="Helvetica Neue"/>
                <w:color w:val="000000" w:themeColor="text1"/>
                <w:sz w:val="24"/>
                <w:szCs w:val="24"/>
              </w:rPr>
              <w:t xml:space="preserve"> lives.</w:t>
            </w:r>
          </w:p>
        </w:tc>
        <w:tc>
          <w:tcPr>
            <w:tcW w:w="1701" w:type="dxa"/>
            <w:tcBorders>
              <w:top w:val="single" w:sz="4" w:space="0" w:color="000000"/>
              <w:left w:val="single" w:sz="4" w:space="0" w:color="000000"/>
              <w:bottom w:val="dashed" w:sz="4" w:space="0" w:color="000000"/>
              <w:right w:val="single" w:sz="4" w:space="0" w:color="000000"/>
            </w:tcBorders>
          </w:tcPr>
          <w:p w14:paraId="6481829E" w14:textId="77777777" w:rsidR="0067487B" w:rsidRPr="00FC0C4C" w:rsidRDefault="0067487B" w:rsidP="00310FED">
            <w:pPr>
              <w:spacing w:after="0" w:line="240" w:lineRule="auto"/>
              <w:jc w:val="center"/>
              <w:rPr>
                <w:rFonts w:ascii="Arial" w:eastAsia="Arial" w:hAnsi="Arial" w:cs="Arial"/>
                <w:color w:val="000000" w:themeColor="text1"/>
                <w:sz w:val="24"/>
              </w:rPr>
            </w:pPr>
            <w:r w:rsidRPr="00FC0C4C">
              <w:rPr>
                <w:rFonts w:ascii="Arial" w:eastAsia="Arial" w:hAnsi="Arial" w:cs="Arial"/>
                <w:color w:val="000000" w:themeColor="text1"/>
                <w:sz w:val="24"/>
              </w:rPr>
              <w:t>E</w:t>
            </w:r>
          </w:p>
        </w:tc>
        <w:tc>
          <w:tcPr>
            <w:tcW w:w="1842" w:type="dxa"/>
            <w:tcBorders>
              <w:top w:val="single" w:sz="4" w:space="0" w:color="000000"/>
              <w:left w:val="single" w:sz="4" w:space="0" w:color="000000"/>
              <w:bottom w:val="dashed" w:sz="4" w:space="0" w:color="000000"/>
              <w:right w:val="single" w:sz="4" w:space="0" w:color="000000"/>
            </w:tcBorders>
          </w:tcPr>
          <w:p w14:paraId="577CCE20" w14:textId="77777777" w:rsidR="0067487B" w:rsidRPr="00FC0C4C" w:rsidRDefault="0067487B" w:rsidP="00310FED">
            <w:pPr>
              <w:spacing w:after="0" w:line="240" w:lineRule="auto"/>
              <w:ind w:right="1"/>
              <w:jc w:val="center"/>
              <w:rPr>
                <w:rFonts w:ascii="Arial" w:eastAsia="Arial" w:hAnsi="Arial" w:cs="Arial"/>
                <w:color w:val="000000" w:themeColor="text1"/>
                <w:sz w:val="24"/>
              </w:rPr>
            </w:pPr>
            <w:r w:rsidRPr="00FC0C4C">
              <w:rPr>
                <w:rFonts w:ascii="Arial" w:eastAsia="Arial" w:hAnsi="Arial" w:cs="Arial"/>
                <w:color w:val="000000" w:themeColor="text1"/>
                <w:sz w:val="24"/>
              </w:rPr>
              <w:t>A, I</w:t>
            </w:r>
          </w:p>
        </w:tc>
      </w:tr>
      <w:tr w:rsidR="00137445" w:rsidRPr="00FC0C4C" w14:paraId="72EE9A62" w14:textId="77777777" w:rsidTr="002049F8">
        <w:trPr>
          <w:trHeight w:val="288"/>
        </w:trPr>
        <w:tc>
          <w:tcPr>
            <w:tcW w:w="7230" w:type="dxa"/>
            <w:tcBorders>
              <w:top w:val="single" w:sz="4" w:space="0" w:color="000000"/>
              <w:left w:val="single" w:sz="4" w:space="0" w:color="000000"/>
              <w:bottom w:val="dashed" w:sz="4" w:space="0" w:color="000000"/>
              <w:right w:val="single" w:sz="4" w:space="0" w:color="000000"/>
            </w:tcBorders>
          </w:tcPr>
          <w:p w14:paraId="164473F7" w14:textId="77777777" w:rsidR="00310FED" w:rsidRPr="00FC0C4C" w:rsidRDefault="00310FED" w:rsidP="007635CA">
            <w:pPr>
              <w:shd w:val="clear" w:color="auto" w:fill="FFFFFF"/>
              <w:spacing w:before="100" w:beforeAutospacing="1" w:after="100" w:afterAutospacing="1" w:line="240" w:lineRule="auto"/>
              <w:rPr>
                <w:rFonts w:ascii="Helvetica Neue" w:hAnsi="Helvetica Neue"/>
                <w:color w:val="000000" w:themeColor="text1"/>
                <w:sz w:val="24"/>
                <w:szCs w:val="24"/>
              </w:rPr>
            </w:pPr>
            <w:r w:rsidRPr="00FC0C4C">
              <w:rPr>
                <w:rFonts w:ascii="Helvetica Neue" w:hAnsi="Helvetica Neue"/>
                <w:color w:val="000000" w:themeColor="text1"/>
                <w:sz w:val="24"/>
                <w:szCs w:val="24"/>
              </w:rPr>
              <w:t xml:space="preserve">Patience, tolerance, flexibility </w:t>
            </w:r>
          </w:p>
        </w:tc>
        <w:tc>
          <w:tcPr>
            <w:tcW w:w="1701" w:type="dxa"/>
            <w:tcBorders>
              <w:top w:val="single" w:sz="4" w:space="0" w:color="000000"/>
              <w:left w:val="single" w:sz="4" w:space="0" w:color="000000"/>
              <w:bottom w:val="dashed" w:sz="4" w:space="0" w:color="000000"/>
              <w:right w:val="single" w:sz="4" w:space="0" w:color="000000"/>
            </w:tcBorders>
          </w:tcPr>
          <w:p w14:paraId="5B218CAB" w14:textId="77777777" w:rsidR="00310FED" w:rsidRPr="00FC0C4C" w:rsidRDefault="00310FED" w:rsidP="00310FED">
            <w:pPr>
              <w:spacing w:after="0" w:line="240" w:lineRule="auto"/>
              <w:jc w:val="center"/>
              <w:rPr>
                <w:rFonts w:ascii="Arial" w:eastAsia="Arial" w:hAnsi="Arial" w:cs="Arial"/>
                <w:color w:val="000000" w:themeColor="text1"/>
                <w:sz w:val="24"/>
              </w:rPr>
            </w:pPr>
            <w:r w:rsidRPr="00FC0C4C">
              <w:rPr>
                <w:rFonts w:ascii="Arial" w:eastAsia="Arial" w:hAnsi="Arial" w:cs="Arial"/>
                <w:color w:val="000000" w:themeColor="text1"/>
                <w:sz w:val="24"/>
              </w:rPr>
              <w:t>E</w:t>
            </w:r>
          </w:p>
        </w:tc>
        <w:tc>
          <w:tcPr>
            <w:tcW w:w="1842" w:type="dxa"/>
            <w:tcBorders>
              <w:top w:val="single" w:sz="4" w:space="0" w:color="000000"/>
              <w:left w:val="single" w:sz="4" w:space="0" w:color="000000"/>
              <w:bottom w:val="dashed" w:sz="4" w:space="0" w:color="000000"/>
              <w:right w:val="single" w:sz="4" w:space="0" w:color="000000"/>
            </w:tcBorders>
          </w:tcPr>
          <w:p w14:paraId="311E4FF8" w14:textId="77777777" w:rsidR="00310FED" w:rsidRPr="00FC0C4C" w:rsidRDefault="00310FED" w:rsidP="00310FED">
            <w:pPr>
              <w:spacing w:after="0" w:line="240" w:lineRule="auto"/>
              <w:ind w:right="1"/>
              <w:jc w:val="center"/>
              <w:rPr>
                <w:rFonts w:ascii="Arial" w:eastAsia="Arial" w:hAnsi="Arial" w:cs="Arial"/>
                <w:color w:val="000000" w:themeColor="text1"/>
                <w:sz w:val="24"/>
              </w:rPr>
            </w:pPr>
            <w:r w:rsidRPr="00FC0C4C">
              <w:rPr>
                <w:rFonts w:ascii="Arial" w:eastAsia="Arial" w:hAnsi="Arial" w:cs="Arial"/>
                <w:color w:val="000000" w:themeColor="text1"/>
                <w:sz w:val="24"/>
              </w:rPr>
              <w:t>A, I</w:t>
            </w:r>
          </w:p>
        </w:tc>
      </w:tr>
      <w:tr w:rsidR="00137445" w:rsidRPr="00FC0C4C" w14:paraId="4F17B31F" w14:textId="77777777" w:rsidTr="002049F8">
        <w:trPr>
          <w:trHeight w:val="288"/>
        </w:trPr>
        <w:tc>
          <w:tcPr>
            <w:tcW w:w="7230" w:type="dxa"/>
            <w:tcBorders>
              <w:top w:val="single" w:sz="4" w:space="0" w:color="000000"/>
              <w:left w:val="single" w:sz="4" w:space="0" w:color="000000"/>
              <w:bottom w:val="dashed" w:sz="4" w:space="0" w:color="000000"/>
              <w:right w:val="single" w:sz="4" w:space="0" w:color="000000"/>
            </w:tcBorders>
          </w:tcPr>
          <w:p w14:paraId="46A591C5" w14:textId="0E98E1DE" w:rsidR="00310FED" w:rsidRPr="00FC0C4C" w:rsidRDefault="0067487B" w:rsidP="00310FED">
            <w:pPr>
              <w:spacing w:after="0" w:line="240" w:lineRule="auto"/>
              <w:rPr>
                <w:rFonts w:ascii="Arial" w:hAnsi="Arial" w:cs="Arial"/>
                <w:color w:val="000000" w:themeColor="text1"/>
                <w:sz w:val="24"/>
                <w:szCs w:val="24"/>
              </w:rPr>
            </w:pPr>
            <w:r w:rsidRPr="00FC0C4C">
              <w:rPr>
                <w:rFonts w:ascii="Arial" w:hAnsi="Arial" w:cs="Arial"/>
                <w:color w:val="000000" w:themeColor="text1"/>
                <w:sz w:val="24"/>
                <w:szCs w:val="24"/>
              </w:rPr>
              <w:t xml:space="preserve">Group work </w:t>
            </w:r>
            <w:r w:rsidR="005665AF">
              <w:rPr>
                <w:rFonts w:ascii="Arial" w:hAnsi="Arial" w:cs="Arial"/>
                <w:color w:val="000000" w:themeColor="text1"/>
                <w:sz w:val="24"/>
                <w:szCs w:val="24"/>
              </w:rPr>
              <w:t xml:space="preserve">and 1:1 </w:t>
            </w:r>
            <w:proofErr w:type="gramStart"/>
            <w:r w:rsidRPr="00FC0C4C">
              <w:rPr>
                <w:rFonts w:ascii="Arial" w:hAnsi="Arial" w:cs="Arial"/>
                <w:color w:val="000000" w:themeColor="text1"/>
                <w:sz w:val="24"/>
                <w:szCs w:val="24"/>
              </w:rPr>
              <w:t>skills</w:t>
            </w:r>
            <w:proofErr w:type="gramEnd"/>
            <w:r w:rsidR="00310FED" w:rsidRPr="00FC0C4C">
              <w:rPr>
                <w:rFonts w:ascii="Arial" w:hAnsi="Arial" w:cs="Arial"/>
                <w:color w:val="000000" w:themeColor="text1"/>
                <w:sz w:val="24"/>
                <w:szCs w:val="24"/>
              </w:rPr>
              <w:t xml:space="preserve"> </w:t>
            </w:r>
          </w:p>
        </w:tc>
        <w:tc>
          <w:tcPr>
            <w:tcW w:w="1701" w:type="dxa"/>
            <w:tcBorders>
              <w:top w:val="single" w:sz="4" w:space="0" w:color="000000"/>
              <w:left w:val="single" w:sz="4" w:space="0" w:color="000000"/>
              <w:bottom w:val="dashed" w:sz="4" w:space="0" w:color="000000"/>
              <w:right w:val="single" w:sz="4" w:space="0" w:color="000000"/>
            </w:tcBorders>
          </w:tcPr>
          <w:p w14:paraId="58D60942" w14:textId="77777777" w:rsidR="00310FED" w:rsidRPr="00FC0C4C" w:rsidRDefault="00310FED" w:rsidP="00310FED">
            <w:pPr>
              <w:spacing w:after="0" w:line="240" w:lineRule="auto"/>
              <w:jc w:val="center"/>
              <w:rPr>
                <w:rFonts w:ascii="Arial" w:eastAsia="Arial" w:hAnsi="Arial" w:cs="Arial"/>
                <w:color w:val="000000" w:themeColor="text1"/>
                <w:sz w:val="24"/>
              </w:rPr>
            </w:pPr>
            <w:r w:rsidRPr="00FC0C4C">
              <w:rPr>
                <w:rFonts w:ascii="Arial" w:eastAsia="Arial" w:hAnsi="Arial" w:cs="Arial"/>
                <w:color w:val="000000" w:themeColor="text1"/>
                <w:sz w:val="24"/>
              </w:rPr>
              <w:t>E</w:t>
            </w:r>
          </w:p>
        </w:tc>
        <w:tc>
          <w:tcPr>
            <w:tcW w:w="1842" w:type="dxa"/>
            <w:tcBorders>
              <w:top w:val="single" w:sz="4" w:space="0" w:color="000000"/>
              <w:left w:val="single" w:sz="4" w:space="0" w:color="000000"/>
              <w:bottom w:val="dashed" w:sz="4" w:space="0" w:color="000000"/>
              <w:right w:val="single" w:sz="4" w:space="0" w:color="000000"/>
            </w:tcBorders>
          </w:tcPr>
          <w:p w14:paraId="262E08E3" w14:textId="77777777" w:rsidR="00310FED" w:rsidRPr="00FC0C4C" w:rsidRDefault="00310FED" w:rsidP="00310FED">
            <w:pPr>
              <w:spacing w:after="0" w:line="240" w:lineRule="auto"/>
              <w:ind w:right="1"/>
              <w:jc w:val="center"/>
              <w:rPr>
                <w:rFonts w:ascii="Arial" w:eastAsia="Arial" w:hAnsi="Arial" w:cs="Arial"/>
                <w:color w:val="000000" w:themeColor="text1"/>
                <w:sz w:val="24"/>
              </w:rPr>
            </w:pPr>
            <w:r w:rsidRPr="00FC0C4C">
              <w:rPr>
                <w:rFonts w:ascii="Arial" w:eastAsia="Arial" w:hAnsi="Arial" w:cs="Arial"/>
                <w:color w:val="000000" w:themeColor="text1"/>
                <w:sz w:val="24"/>
              </w:rPr>
              <w:t>A, I</w:t>
            </w:r>
          </w:p>
        </w:tc>
      </w:tr>
      <w:tr w:rsidR="00137445" w:rsidRPr="00FC0C4C" w14:paraId="636F37EA" w14:textId="77777777" w:rsidTr="002049F8">
        <w:trPr>
          <w:trHeight w:val="288"/>
        </w:trPr>
        <w:tc>
          <w:tcPr>
            <w:tcW w:w="7230" w:type="dxa"/>
            <w:tcBorders>
              <w:top w:val="single" w:sz="4" w:space="0" w:color="000000"/>
              <w:left w:val="single" w:sz="4" w:space="0" w:color="000000"/>
              <w:bottom w:val="dashed" w:sz="4" w:space="0" w:color="000000"/>
              <w:right w:val="single" w:sz="4" w:space="0" w:color="000000"/>
            </w:tcBorders>
          </w:tcPr>
          <w:p w14:paraId="5B3F911D" w14:textId="77777777" w:rsidR="00310FED" w:rsidRPr="00FC0C4C" w:rsidRDefault="00310FED" w:rsidP="007635CA">
            <w:pPr>
              <w:spacing w:after="0" w:line="240" w:lineRule="auto"/>
              <w:rPr>
                <w:rFonts w:ascii="Arial" w:eastAsia="Calibri" w:hAnsi="Arial" w:cs="Arial"/>
                <w:color w:val="000000" w:themeColor="text1"/>
                <w:sz w:val="24"/>
                <w:szCs w:val="24"/>
              </w:rPr>
            </w:pPr>
            <w:r w:rsidRPr="00FC0C4C">
              <w:rPr>
                <w:rFonts w:ascii="Helvetica Neue" w:hAnsi="Helvetica Neue"/>
                <w:color w:val="000000" w:themeColor="text1"/>
                <w:sz w:val="24"/>
                <w:szCs w:val="24"/>
              </w:rPr>
              <w:t xml:space="preserve">The ability to treat </w:t>
            </w:r>
            <w:r w:rsidR="007635CA" w:rsidRPr="00FC0C4C">
              <w:rPr>
                <w:rFonts w:ascii="Helvetica Neue" w:hAnsi="Helvetica Neue"/>
                <w:color w:val="000000" w:themeColor="text1"/>
                <w:sz w:val="24"/>
                <w:szCs w:val="24"/>
              </w:rPr>
              <w:t>service user</w:t>
            </w:r>
            <w:r w:rsidRPr="00FC0C4C">
              <w:rPr>
                <w:rFonts w:ascii="Helvetica Neue" w:hAnsi="Helvetica Neue"/>
                <w:color w:val="000000" w:themeColor="text1"/>
                <w:sz w:val="24"/>
                <w:szCs w:val="24"/>
              </w:rPr>
              <w:t xml:space="preserve"> concerns with respect, tact and sensitivity, while being aware of the limits that are required by confidentiality</w:t>
            </w:r>
            <w:r w:rsidR="007635CA" w:rsidRPr="00FC0C4C">
              <w:rPr>
                <w:rFonts w:ascii="Helvetica Neue" w:hAnsi="Helvetica Neue"/>
                <w:color w:val="000000" w:themeColor="text1"/>
                <w:sz w:val="24"/>
                <w:szCs w:val="24"/>
              </w:rPr>
              <w:t xml:space="preserve"> </w:t>
            </w:r>
            <w:r w:rsidRPr="00FC0C4C">
              <w:rPr>
                <w:rFonts w:ascii="Helvetica Neue" w:hAnsi="Helvetica Neue"/>
                <w:color w:val="000000" w:themeColor="text1"/>
                <w:sz w:val="24"/>
                <w:szCs w:val="24"/>
              </w:rPr>
              <w:t xml:space="preserve">and the boundaries that govern the </w:t>
            </w:r>
            <w:r w:rsidR="007635CA" w:rsidRPr="00FC0C4C">
              <w:rPr>
                <w:rFonts w:ascii="Helvetica Neue" w:hAnsi="Helvetica Neue"/>
                <w:color w:val="000000" w:themeColor="text1"/>
                <w:sz w:val="24"/>
                <w:szCs w:val="24"/>
              </w:rPr>
              <w:t>service user/</w:t>
            </w:r>
            <w:r w:rsidRPr="00FC0C4C">
              <w:rPr>
                <w:rFonts w:ascii="Helvetica Neue" w:hAnsi="Helvetica Neue"/>
                <w:color w:val="000000" w:themeColor="text1"/>
                <w:sz w:val="24"/>
                <w:szCs w:val="24"/>
              </w:rPr>
              <w:t>worker relationship</w:t>
            </w:r>
          </w:p>
        </w:tc>
        <w:tc>
          <w:tcPr>
            <w:tcW w:w="1701" w:type="dxa"/>
            <w:tcBorders>
              <w:top w:val="single" w:sz="4" w:space="0" w:color="000000"/>
              <w:left w:val="single" w:sz="4" w:space="0" w:color="000000"/>
              <w:bottom w:val="dashed" w:sz="4" w:space="0" w:color="000000"/>
              <w:right w:val="single" w:sz="4" w:space="0" w:color="000000"/>
            </w:tcBorders>
          </w:tcPr>
          <w:p w14:paraId="30AEF21C" w14:textId="77777777" w:rsidR="00310FED" w:rsidRPr="00FC0C4C" w:rsidRDefault="00310FED" w:rsidP="00310FED">
            <w:pPr>
              <w:spacing w:after="0" w:line="240" w:lineRule="auto"/>
              <w:jc w:val="center"/>
              <w:rPr>
                <w:rFonts w:eastAsia="Calibri" w:cs="Calibri"/>
                <w:color w:val="000000" w:themeColor="text1"/>
              </w:rPr>
            </w:pPr>
            <w:r w:rsidRPr="00FC0C4C">
              <w:rPr>
                <w:rFonts w:ascii="Arial" w:eastAsia="Arial" w:hAnsi="Arial" w:cs="Arial"/>
                <w:color w:val="000000" w:themeColor="text1"/>
                <w:sz w:val="24"/>
              </w:rPr>
              <w:t xml:space="preserve">E </w:t>
            </w:r>
          </w:p>
        </w:tc>
        <w:tc>
          <w:tcPr>
            <w:tcW w:w="1842" w:type="dxa"/>
            <w:tcBorders>
              <w:top w:val="single" w:sz="4" w:space="0" w:color="000000"/>
              <w:left w:val="single" w:sz="4" w:space="0" w:color="000000"/>
              <w:bottom w:val="dashed" w:sz="4" w:space="0" w:color="000000"/>
              <w:right w:val="single" w:sz="4" w:space="0" w:color="000000"/>
            </w:tcBorders>
          </w:tcPr>
          <w:p w14:paraId="428AD737" w14:textId="77777777" w:rsidR="00310FED" w:rsidRPr="00FC0C4C" w:rsidRDefault="00310FED" w:rsidP="00310FED">
            <w:pPr>
              <w:spacing w:after="0" w:line="240" w:lineRule="auto"/>
              <w:ind w:right="1"/>
              <w:jc w:val="center"/>
              <w:rPr>
                <w:rFonts w:eastAsia="Calibri" w:cs="Calibri"/>
                <w:color w:val="000000" w:themeColor="text1"/>
              </w:rPr>
            </w:pPr>
            <w:r w:rsidRPr="00FC0C4C">
              <w:rPr>
                <w:rFonts w:ascii="Arial" w:eastAsia="Arial" w:hAnsi="Arial" w:cs="Arial"/>
                <w:color w:val="000000" w:themeColor="text1"/>
                <w:sz w:val="24"/>
              </w:rPr>
              <w:t xml:space="preserve">A, I </w:t>
            </w:r>
          </w:p>
        </w:tc>
      </w:tr>
      <w:tr w:rsidR="00137445" w:rsidRPr="00FC0C4C" w14:paraId="41887F3C" w14:textId="77777777" w:rsidTr="002049F8">
        <w:trPr>
          <w:trHeight w:val="288"/>
        </w:trPr>
        <w:tc>
          <w:tcPr>
            <w:tcW w:w="7230" w:type="dxa"/>
            <w:tcBorders>
              <w:top w:val="single" w:sz="4" w:space="0" w:color="000000"/>
              <w:left w:val="single" w:sz="4" w:space="0" w:color="000000"/>
              <w:bottom w:val="dashed" w:sz="4" w:space="0" w:color="000000"/>
              <w:right w:val="single" w:sz="4" w:space="0" w:color="000000"/>
            </w:tcBorders>
          </w:tcPr>
          <w:p w14:paraId="3CC0EB2B" w14:textId="77777777" w:rsidR="00310FED" w:rsidRPr="00FC0C4C" w:rsidRDefault="00310FED" w:rsidP="007635CA">
            <w:pPr>
              <w:spacing w:after="0" w:line="240" w:lineRule="auto"/>
              <w:rPr>
                <w:rFonts w:ascii="Arial" w:eastAsia="Calibri" w:hAnsi="Arial" w:cs="Arial"/>
                <w:color w:val="000000" w:themeColor="text1"/>
                <w:sz w:val="24"/>
                <w:szCs w:val="24"/>
              </w:rPr>
            </w:pPr>
            <w:r w:rsidRPr="00FC0C4C">
              <w:rPr>
                <w:rFonts w:ascii="Arial" w:hAnsi="Arial" w:cs="Arial"/>
                <w:color w:val="000000" w:themeColor="text1"/>
                <w:sz w:val="24"/>
                <w:szCs w:val="24"/>
              </w:rPr>
              <w:t xml:space="preserve">Working knowledge and understanding of the work practices, processes and procedures relevant to </w:t>
            </w:r>
            <w:r w:rsidR="007635CA" w:rsidRPr="00FC0C4C">
              <w:rPr>
                <w:rFonts w:ascii="Arial" w:hAnsi="Arial" w:cs="Arial"/>
                <w:color w:val="000000" w:themeColor="text1"/>
                <w:sz w:val="24"/>
                <w:szCs w:val="24"/>
              </w:rPr>
              <w:t>working with children and parents</w:t>
            </w:r>
          </w:p>
        </w:tc>
        <w:tc>
          <w:tcPr>
            <w:tcW w:w="1701" w:type="dxa"/>
            <w:tcBorders>
              <w:top w:val="single" w:sz="4" w:space="0" w:color="000000"/>
              <w:left w:val="single" w:sz="4" w:space="0" w:color="000000"/>
              <w:bottom w:val="dashed" w:sz="4" w:space="0" w:color="000000"/>
              <w:right w:val="single" w:sz="4" w:space="0" w:color="000000"/>
            </w:tcBorders>
          </w:tcPr>
          <w:p w14:paraId="500A9E52" w14:textId="77777777" w:rsidR="00310FED" w:rsidRPr="00FC0C4C" w:rsidRDefault="0067487B" w:rsidP="00310FED">
            <w:pPr>
              <w:spacing w:after="0" w:line="240" w:lineRule="auto"/>
              <w:jc w:val="center"/>
              <w:rPr>
                <w:rFonts w:eastAsia="Calibri" w:cs="Calibri"/>
                <w:color w:val="000000" w:themeColor="text1"/>
              </w:rPr>
            </w:pPr>
            <w:r w:rsidRPr="00FC0C4C">
              <w:rPr>
                <w:rFonts w:ascii="Arial" w:eastAsia="Arial" w:hAnsi="Arial" w:cs="Arial"/>
                <w:color w:val="000000" w:themeColor="text1"/>
                <w:sz w:val="24"/>
              </w:rPr>
              <w:t>D</w:t>
            </w:r>
            <w:r w:rsidR="00310FED" w:rsidRPr="00FC0C4C">
              <w:rPr>
                <w:rFonts w:ascii="Arial" w:eastAsia="Arial" w:hAnsi="Arial" w:cs="Arial"/>
                <w:color w:val="000000" w:themeColor="text1"/>
                <w:sz w:val="24"/>
              </w:rPr>
              <w:t xml:space="preserve"> </w:t>
            </w:r>
          </w:p>
        </w:tc>
        <w:tc>
          <w:tcPr>
            <w:tcW w:w="1842" w:type="dxa"/>
            <w:tcBorders>
              <w:top w:val="single" w:sz="4" w:space="0" w:color="000000"/>
              <w:left w:val="single" w:sz="4" w:space="0" w:color="000000"/>
              <w:bottom w:val="dashed" w:sz="4" w:space="0" w:color="000000"/>
              <w:right w:val="single" w:sz="4" w:space="0" w:color="000000"/>
            </w:tcBorders>
          </w:tcPr>
          <w:p w14:paraId="4268977D" w14:textId="77777777" w:rsidR="00310FED" w:rsidRPr="00FC0C4C" w:rsidRDefault="00310FED" w:rsidP="00310FED">
            <w:pPr>
              <w:spacing w:after="0" w:line="240" w:lineRule="auto"/>
              <w:ind w:right="1"/>
              <w:jc w:val="center"/>
              <w:rPr>
                <w:rFonts w:eastAsia="Calibri" w:cs="Calibri"/>
                <w:color w:val="000000" w:themeColor="text1"/>
              </w:rPr>
            </w:pPr>
            <w:r w:rsidRPr="00FC0C4C">
              <w:rPr>
                <w:rFonts w:ascii="Arial" w:eastAsia="Arial" w:hAnsi="Arial" w:cs="Arial"/>
                <w:color w:val="000000" w:themeColor="text1"/>
                <w:sz w:val="24"/>
              </w:rPr>
              <w:t xml:space="preserve">A, I </w:t>
            </w:r>
          </w:p>
        </w:tc>
      </w:tr>
      <w:tr w:rsidR="00137445" w:rsidRPr="00FC0C4C" w14:paraId="5B89F4BF" w14:textId="77777777">
        <w:trPr>
          <w:trHeight w:val="283"/>
        </w:trPr>
        <w:tc>
          <w:tcPr>
            <w:tcW w:w="7230" w:type="dxa"/>
            <w:tcBorders>
              <w:top w:val="dashed" w:sz="4" w:space="0" w:color="000000"/>
              <w:left w:val="single" w:sz="4" w:space="0" w:color="000000"/>
              <w:bottom w:val="dashed" w:sz="4" w:space="0" w:color="000000"/>
              <w:right w:val="single" w:sz="4" w:space="0" w:color="000000"/>
            </w:tcBorders>
          </w:tcPr>
          <w:p w14:paraId="2C85FF0F" w14:textId="7968F25A" w:rsidR="00310FED" w:rsidRPr="00FC0C4C" w:rsidRDefault="00310FED" w:rsidP="00310FED">
            <w:pPr>
              <w:spacing w:after="0" w:line="240" w:lineRule="auto"/>
              <w:rPr>
                <w:rFonts w:ascii="Arial" w:eastAsia="Arial" w:hAnsi="Arial" w:cs="Arial"/>
                <w:color w:val="000000" w:themeColor="text1"/>
                <w:sz w:val="24"/>
                <w:szCs w:val="24"/>
              </w:rPr>
            </w:pPr>
            <w:r w:rsidRPr="00FC0C4C">
              <w:rPr>
                <w:rFonts w:ascii="Arial" w:hAnsi="Arial" w:cs="Arial"/>
                <w:color w:val="000000" w:themeColor="text1"/>
                <w:sz w:val="24"/>
                <w:szCs w:val="24"/>
              </w:rPr>
              <w:t xml:space="preserve">Good written and verbal communication skills </w:t>
            </w:r>
            <w:r w:rsidR="0073459C" w:rsidRPr="00FC0C4C">
              <w:rPr>
                <w:rFonts w:ascii="Arial" w:hAnsi="Arial" w:cs="Arial"/>
                <w:color w:val="000000" w:themeColor="text1"/>
                <w:sz w:val="24"/>
                <w:szCs w:val="24"/>
              </w:rPr>
              <w:t xml:space="preserve">and </w:t>
            </w:r>
            <w:r w:rsidR="00E62D04">
              <w:rPr>
                <w:rFonts w:ascii="Arial" w:hAnsi="Arial" w:cs="Arial"/>
                <w:color w:val="000000" w:themeColor="text1"/>
                <w:sz w:val="24"/>
                <w:szCs w:val="24"/>
              </w:rPr>
              <w:t xml:space="preserve">substantial </w:t>
            </w:r>
            <w:r w:rsidR="0073459C" w:rsidRPr="00FC0C4C">
              <w:rPr>
                <w:rFonts w:ascii="Arial" w:hAnsi="Arial" w:cs="Arial"/>
                <w:color w:val="000000" w:themeColor="text1"/>
                <w:sz w:val="24"/>
                <w:szCs w:val="24"/>
              </w:rPr>
              <w:t>use of ICT</w:t>
            </w:r>
            <w:r w:rsidR="00E62D04">
              <w:rPr>
                <w:rFonts w:ascii="Arial" w:hAnsi="Arial" w:cs="Arial"/>
                <w:color w:val="000000" w:themeColor="text1"/>
                <w:sz w:val="24"/>
                <w:szCs w:val="24"/>
              </w:rPr>
              <w:t xml:space="preserve"> including social media, digital booking systems and updating</w:t>
            </w:r>
            <w:r w:rsidR="00F676D6">
              <w:rPr>
                <w:rFonts w:ascii="Arial" w:hAnsi="Arial" w:cs="Arial"/>
                <w:color w:val="000000" w:themeColor="text1"/>
                <w:sz w:val="24"/>
                <w:szCs w:val="24"/>
              </w:rPr>
              <w:t xml:space="preserve"> web content</w:t>
            </w:r>
          </w:p>
        </w:tc>
        <w:tc>
          <w:tcPr>
            <w:tcW w:w="1701" w:type="dxa"/>
            <w:tcBorders>
              <w:top w:val="dashed" w:sz="4" w:space="0" w:color="000000"/>
              <w:left w:val="single" w:sz="4" w:space="0" w:color="000000"/>
              <w:bottom w:val="dashed" w:sz="4" w:space="0" w:color="000000"/>
              <w:right w:val="single" w:sz="4" w:space="0" w:color="000000"/>
            </w:tcBorders>
          </w:tcPr>
          <w:p w14:paraId="2B96A942" w14:textId="77777777" w:rsidR="00310FED" w:rsidRPr="00FC0C4C" w:rsidRDefault="00310FED" w:rsidP="00310FED">
            <w:pPr>
              <w:spacing w:after="0" w:line="240" w:lineRule="auto"/>
              <w:ind w:right="60"/>
              <w:jc w:val="center"/>
              <w:rPr>
                <w:rFonts w:ascii="Arial" w:eastAsia="Arial" w:hAnsi="Arial" w:cs="Arial"/>
                <w:color w:val="000000" w:themeColor="text1"/>
                <w:sz w:val="24"/>
              </w:rPr>
            </w:pPr>
            <w:r w:rsidRPr="00FC0C4C">
              <w:rPr>
                <w:rFonts w:ascii="Arial" w:eastAsia="Arial" w:hAnsi="Arial" w:cs="Arial"/>
                <w:color w:val="000000" w:themeColor="text1"/>
                <w:sz w:val="24"/>
              </w:rPr>
              <w:t>E</w:t>
            </w:r>
          </w:p>
        </w:tc>
        <w:tc>
          <w:tcPr>
            <w:tcW w:w="1842" w:type="dxa"/>
            <w:tcBorders>
              <w:top w:val="dashed" w:sz="4" w:space="0" w:color="000000"/>
              <w:left w:val="single" w:sz="4" w:space="0" w:color="000000"/>
              <w:bottom w:val="dashed" w:sz="4" w:space="0" w:color="000000"/>
              <w:right w:val="single" w:sz="4" w:space="0" w:color="000000"/>
            </w:tcBorders>
          </w:tcPr>
          <w:p w14:paraId="4DE81567" w14:textId="77777777" w:rsidR="00310FED" w:rsidRPr="00FC0C4C" w:rsidRDefault="00310FED" w:rsidP="00310FED">
            <w:pPr>
              <w:spacing w:after="0" w:line="240" w:lineRule="auto"/>
              <w:ind w:right="63"/>
              <w:jc w:val="center"/>
              <w:rPr>
                <w:rFonts w:ascii="Arial" w:eastAsia="Arial" w:hAnsi="Arial" w:cs="Arial"/>
                <w:color w:val="000000" w:themeColor="text1"/>
                <w:sz w:val="24"/>
              </w:rPr>
            </w:pPr>
            <w:r w:rsidRPr="00FC0C4C">
              <w:rPr>
                <w:rFonts w:ascii="Arial" w:eastAsia="Arial" w:hAnsi="Arial" w:cs="Arial"/>
                <w:color w:val="000000" w:themeColor="text1"/>
                <w:sz w:val="24"/>
              </w:rPr>
              <w:t>A, I</w:t>
            </w:r>
          </w:p>
        </w:tc>
      </w:tr>
      <w:tr w:rsidR="00137445" w:rsidRPr="00FC0C4C" w14:paraId="1262E43E" w14:textId="77777777">
        <w:trPr>
          <w:trHeight w:val="562"/>
        </w:trPr>
        <w:tc>
          <w:tcPr>
            <w:tcW w:w="7230" w:type="dxa"/>
            <w:tcBorders>
              <w:top w:val="dashed" w:sz="4" w:space="0" w:color="000000"/>
              <w:left w:val="single" w:sz="4" w:space="0" w:color="000000"/>
              <w:bottom w:val="single" w:sz="4" w:space="0" w:color="000000"/>
              <w:right w:val="single" w:sz="4" w:space="0" w:color="000000"/>
            </w:tcBorders>
          </w:tcPr>
          <w:p w14:paraId="567F258B" w14:textId="1F6E59F8" w:rsidR="00310FED" w:rsidRPr="00FC0C4C" w:rsidRDefault="00310FED" w:rsidP="00310FED">
            <w:pPr>
              <w:spacing w:after="22" w:line="241" w:lineRule="auto"/>
              <w:ind w:right="5"/>
              <w:rPr>
                <w:rFonts w:ascii="Arial" w:eastAsia="Arial" w:hAnsi="Arial" w:cs="Arial"/>
                <w:color w:val="000000" w:themeColor="text1"/>
                <w:sz w:val="24"/>
                <w:szCs w:val="24"/>
              </w:rPr>
            </w:pPr>
            <w:r w:rsidRPr="00FC0C4C">
              <w:rPr>
                <w:rFonts w:ascii="Arial" w:hAnsi="Arial" w:cs="Arial"/>
                <w:color w:val="000000" w:themeColor="text1"/>
                <w:sz w:val="24"/>
                <w:szCs w:val="24"/>
              </w:rPr>
              <w:t xml:space="preserve">Ability to </w:t>
            </w:r>
            <w:r w:rsidR="0073459C" w:rsidRPr="00FC0C4C">
              <w:rPr>
                <w:rFonts w:ascii="Arial" w:hAnsi="Arial" w:cs="Arial"/>
                <w:color w:val="000000" w:themeColor="text1"/>
                <w:sz w:val="24"/>
                <w:szCs w:val="24"/>
              </w:rPr>
              <w:t>lead</w:t>
            </w:r>
            <w:r w:rsidRPr="00FC0C4C">
              <w:rPr>
                <w:rFonts w:ascii="Arial" w:hAnsi="Arial" w:cs="Arial"/>
                <w:color w:val="000000" w:themeColor="text1"/>
                <w:sz w:val="24"/>
                <w:szCs w:val="24"/>
              </w:rPr>
              <w:t xml:space="preserve"> a team</w:t>
            </w:r>
            <w:r w:rsidR="0073459C" w:rsidRPr="00FC0C4C">
              <w:rPr>
                <w:rFonts w:ascii="Arial" w:hAnsi="Arial" w:cs="Arial"/>
                <w:color w:val="000000" w:themeColor="text1"/>
                <w:sz w:val="24"/>
                <w:szCs w:val="24"/>
              </w:rPr>
              <w:t xml:space="preserve"> to achieve successful outcomes for children, parents and families.</w:t>
            </w:r>
          </w:p>
        </w:tc>
        <w:tc>
          <w:tcPr>
            <w:tcW w:w="1701" w:type="dxa"/>
            <w:tcBorders>
              <w:top w:val="dashed" w:sz="4" w:space="0" w:color="000000"/>
              <w:left w:val="single" w:sz="4" w:space="0" w:color="000000"/>
              <w:bottom w:val="single" w:sz="4" w:space="0" w:color="000000"/>
              <w:right w:val="single" w:sz="4" w:space="0" w:color="000000"/>
            </w:tcBorders>
          </w:tcPr>
          <w:p w14:paraId="66D01D63" w14:textId="77777777" w:rsidR="00310FED" w:rsidRPr="00FC0C4C" w:rsidRDefault="00310FED" w:rsidP="00310FED">
            <w:pPr>
              <w:spacing w:after="0" w:line="240" w:lineRule="auto"/>
              <w:ind w:right="60"/>
              <w:jc w:val="center"/>
              <w:rPr>
                <w:rFonts w:ascii="Arial" w:eastAsia="Arial" w:hAnsi="Arial" w:cs="Arial"/>
                <w:color w:val="000000" w:themeColor="text1"/>
                <w:sz w:val="24"/>
              </w:rPr>
            </w:pPr>
            <w:r w:rsidRPr="00FC0C4C">
              <w:rPr>
                <w:rFonts w:ascii="Arial" w:eastAsia="Arial" w:hAnsi="Arial" w:cs="Arial"/>
                <w:color w:val="000000" w:themeColor="text1"/>
                <w:sz w:val="24"/>
              </w:rPr>
              <w:t>E</w:t>
            </w:r>
          </w:p>
        </w:tc>
        <w:tc>
          <w:tcPr>
            <w:tcW w:w="1842" w:type="dxa"/>
            <w:tcBorders>
              <w:top w:val="dashed" w:sz="4" w:space="0" w:color="000000"/>
              <w:left w:val="single" w:sz="4" w:space="0" w:color="000000"/>
              <w:bottom w:val="single" w:sz="4" w:space="0" w:color="000000"/>
              <w:right w:val="single" w:sz="4" w:space="0" w:color="000000"/>
            </w:tcBorders>
          </w:tcPr>
          <w:p w14:paraId="59043B46" w14:textId="77777777" w:rsidR="00310FED" w:rsidRPr="00FC0C4C" w:rsidRDefault="00310FED" w:rsidP="00310FED">
            <w:pPr>
              <w:spacing w:after="0" w:line="240" w:lineRule="auto"/>
              <w:ind w:right="63"/>
              <w:jc w:val="center"/>
              <w:rPr>
                <w:rFonts w:ascii="Arial" w:eastAsia="Arial" w:hAnsi="Arial" w:cs="Arial"/>
                <w:color w:val="000000" w:themeColor="text1"/>
                <w:sz w:val="24"/>
              </w:rPr>
            </w:pPr>
            <w:r w:rsidRPr="00FC0C4C">
              <w:rPr>
                <w:rFonts w:ascii="Arial" w:eastAsia="Arial" w:hAnsi="Arial" w:cs="Arial"/>
                <w:color w:val="000000" w:themeColor="text1"/>
                <w:sz w:val="24"/>
              </w:rPr>
              <w:t>A, I</w:t>
            </w:r>
          </w:p>
        </w:tc>
      </w:tr>
      <w:tr w:rsidR="00137445" w:rsidRPr="00FC0C4C" w14:paraId="1F315380" w14:textId="77777777">
        <w:trPr>
          <w:trHeight w:val="562"/>
        </w:trPr>
        <w:tc>
          <w:tcPr>
            <w:tcW w:w="7230" w:type="dxa"/>
            <w:tcBorders>
              <w:top w:val="dashed" w:sz="4" w:space="0" w:color="000000"/>
              <w:left w:val="single" w:sz="4" w:space="0" w:color="000000"/>
              <w:bottom w:val="single" w:sz="4" w:space="0" w:color="000000"/>
              <w:right w:val="single" w:sz="4" w:space="0" w:color="000000"/>
            </w:tcBorders>
          </w:tcPr>
          <w:p w14:paraId="76DAE301" w14:textId="77777777" w:rsidR="00310FED" w:rsidRPr="00FC0C4C" w:rsidRDefault="00310FED" w:rsidP="007635CA">
            <w:pPr>
              <w:spacing w:after="22" w:line="241" w:lineRule="auto"/>
              <w:ind w:right="5"/>
              <w:rPr>
                <w:rFonts w:ascii="Arial" w:eastAsia="Arial" w:hAnsi="Arial" w:cs="Arial"/>
                <w:color w:val="000000" w:themeColor="text1"/>
                <w:sz w:val="24"/>
                <w:szCs w:val="24"/>
              </w:rPr>
            </w:pPr>
            <w:r w:rsidRPr="00FC0C4C">
              <w:rPr>
                <w:rFonts w:ascii="Arial" w:hAnsi="Arial" w:cs="Arial"/>
                <w:color w:val="000000" w:themeColor="text1"/>
                <w:sz w:val="24"/>
                <w:szCs w:val="24"/>
              </w:rPr>
              <w:t>Ability to work flexibly</w:t>
            </w:r>
            <w:r w:rsidR="007635CA" w:rsidRPr="00FC0C4C">
              <w:rPr>
                <w:rFonts w:ascii="Arial" w:hAnsi="Arial" w:cs="Arial"/>
                <w:color w:val="000000" w:themeColor="text1"/>
                <w:sz w:val="24"/>
                <w:szCs w:val="24"/>
              </w:rPr>
              <w:t xml:space="preserve"> </w:t>
            </w:r>
            <w:proofErr w:type="gramStart"/>
            <w:r w:rsidR="007635CA" w:rsidRPr="00FC0C4C">
              <w:rPr>
                <w:rFonts w:ascii="Arial" w:hAnsi="Arial" w:cs="Arial"/>
                <w:color w:val="000000" w:themeColor="text1"/>
                <w:sz w:val="24"/>
                <w:szCs w:val="24"/>
              </w:rPr>
              <w:t>in order to</w:t>
            </w:r>
            <w:proofErr w:type="gramEnd"/>
            <w:r w:rsidR="007635CA" w:rsidRPr="00FC0C4C">
              <w:rPr>
                <w:rFonts w:ascii="Arial" w:hAnsi="Arial" w:cs="Arial"/>
                <w:color w:val="000000" w:themeColor="text1"/>
                <w:sz w:val="24"/>
                <w:szCs w:val="24"/>
              </w:rPr>
              <w:t xml:space="preserve"> respond to the access needs of children and families, including occasionally </w:t>
            </w:r>
            <w:r w:rsidR="0067487B" w:rsidRPr="00FC0C4C">
              <w:rPr>
                <w:rFonts w:ascii="Arial" w:hAnsi="Arial" w:cs="Arial"/>
                <w:color w:val="000000" w:themeColor="text1"/>
                <w:sz w:val="24"/>
                <w:szCs w:val="24"/>
              </w:rPr>
              <w:t>in the</w:t>
            </w:r>
            <w:r w:rsidR="007635CA" w:rsidRPr="00FC0C4C">
              <w:rPr>
                <w:rFonts w:ascii="Arial" w:hAnsi="Arial" w:cs="Arial"/>
                <w:color w:val="000000" w:themeColor="text1"/>
                <w:sz w:val="24"/>
                <w:szCs w:val="24"/>
              </w:rPr>
              <w:t xml:space="preserve"> evening, or at the weekend and</w:t>
            </w:r>
            <w:r w:rsidRPr="00FC0C4C">
              <w:rPr>
                <w:rFonts w:ascii="Arial" w:hAnsi="Arial" w:cs="Arial"/>
                <w:color w:val="000000" w:themeColor="text1"/>
                <w:sz w:val="24"/>
                <w:szCs w:val="24"/>
              </w:rPr>
              <w:t xml:space="preserve"> during school holiday periods.</w:t>
            </w:r>
          </w:p>
        </w:tc>
        <w:tc>
          <w:tcPr>
            <w:tcW w:w="1701" w:type="dxa"/>
            <w:tcBorders>
              <w:top w:val="dashed" w:sz="4" w:space="0" w:color="000000"/>
              <w:left w:val="single" w:sz="4" w:space="0" w:color="000000"/>
              <w:bottom w:val="single" w:sz="4" w:space="0" w:color="000000"/>
              <w:right w:val="single" w:sz="4" w:space="0" w:color="000000"/>
            </w:tcBorders>
          </w:tcPr>
          <w:p w14:paraId="46439E51" w14:textId="77777777" w:rsidR="00310FED" w:rsidRPr="00FC0C4C" w:rsidRDefault="00310FED" w:rsidP="00310FED">
            <w:pPr>
              <w:spacing w:after="0" w:line="240" w:lineRule="auto"/>
              <w:ind w:right="60"/>
              <w:jc w:val="center"/>
              <w:rPr>
                <w:rFonts w:ascii="Arial" w:eastAsia="Arial" w:hAnsi="Arial" w:cs="Arial"/>
                <w:color w:val="000000" w:themeColor="text1"/>
                <w:sz w:val="24"/>
              </w:rPr>
            </w:pPr>
            <w:r w:rsidRPr="00FC0C4C">
              <w:rPr>
                <w:rFonts w:ascii="Arial" w:eastAsia="Arial" w:hAnsi="Arial" w:cs="Arial"/>
                <w:color w:val="000000" w:themeColor="text1"/>
                <w:sz w:val="24"/>
              </w:rPr>
              <w:t>E</w:t>
            </w:r>
          </w:p>
        </w:tc>
        <w:tc>
          <w:tcPr>
            <w:tcW w:w="1842" w:type="dxa"/>
            <w:tcBorders>
              <w:top w:val="dashed" w:sz="4" w:space="0" w:color="000000"/>
              <w:left w:val="single" w:sz="4" w:space="0" w:color="000000"/>
              <w:bottom w:val="single" w:sz="4" w:space="0" w:color="000000"/>
              <w:right w:val="single" w:sz="4" w:space="0" w:color="000000"/>
            </w:tcBorders>
          </w:tcPr>
          <w:p w14:paraId="2B1D5422" w14:textId="77777777" w:rsidR="00310FED" w:rsidRPr="00FC0C4C" w:rsidRDefault="00310FED" w:rsidP="00310FED">
            <w:pPr>
              <w:spacing w:after="0" w:line="240" w:lineRule="auto"/>
              <w:ind w:right="63"/>
              <w:jc w:val="center"/>
              <w:rPr>
                <w:rFonts w:ascii="Arial" w:eastAsia="Arial" w:hAnsi="Arial" w:cs="Arial"/>
                <w:color w:val="000000" w:themeColor="text1"/>
                <w:sz w:val="24"/>
              </w:rPr>
            </w:pPr>
            <w:r w:rsidRPr="00FC0C4C">
              <w:rPr>
                <w:rFonts w:ascii="Arial" w:eastAsia="Arial" w:hAnsi="Arial" w:cs="Arial"/>
                <w:color w:val="000000" w:themeColor="text1"/>
                <w:sz w:val="24"/>
              </w:rPr>
              <w:t>A, I</w:t>
            </w:r>
          </w:p>
        </w:tc>
      </w:tr>
      <w:tr w:rsidR="00137445" w:rsidRPr="00FC0C4C" w14:paraId="77FDFFDB" w14:textId="77777777" w:rsidTr="00F63033">
        <w:trPr>
          <w:trHeight w:val="562"/>
        </w:trPr>
        <w:tc>
          <w:tcPr>
            <w:tcW w:w="7230"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Pr>
          <w:p w14:paraId="425D235A" w14:textId="77777777" w:rsidR="00310FED" w:rsidRPr="00FC0C4C" w:rsidRDefault="00310FED" w:rsidP="00310FED">
            <w:pPr>
              <w:spacing w:before="120" w:after="120" w:line="240" w:lineRule="auto"/>
              <w:rPr>
                <w:rFonts w:ascii="Arial" w:hAnsi="Arial" w:cs="Arial"/>
                <w:b/>
                <w:color w:val="000000" w:themeColor="text1"/>
                <w:sz w:val="24"/>
                <w:szCs w:val="24"/>
              </w:rPr>
            </w:pPr>
            <w:r w:rsidRPr="00FC0C4C">
              <w:rPr>
                <w:rFonts w:ascii="Arial" w:eastAsia="Arial" w:hAnsi="Arial" w:cs="Arial"/>
                <w:b/>
                <w:color w:val="000000" w:themeColor="text1"/>
                <w:sz w:val="24"/>
              </w:rPr>
              <w:t>Other (including special requirements)</w:t>
            </w:r>
          </w:p>
        </w:tc>
        <w:tc>
          <w:tcPr>
            <w:tcW w:w="1701"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Pr>
          <w:p w14:paraId="0A2202F9" w14:textId="77777777" w:rsidR="00310FED" w:rsidRPr="00FC0C4C" w:rsidRDefault="00310FED" w:rsidP="00310FED">
            <w:pPr>
              <w:spacing w:before="120" w:after="120" w:line="240" w:lineRule="auto"/>
              <w:rPr>
                <w:rFonts w:ascii="Arial" w:hAnsi="Arial" w:cs="Arial"/>
                <w:b/>
                <w:color w:val="000000" w:themeColor="text1"/>
                <w:sz w:val="24"/>
                <w:szCs w:val="24"/>
              </w:rPr>
            </w:pPr>
          </w:p>
        </w:tc>
        <w:tc>
          <w:tcPr>
            <w:tcW w:w="1842"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Pr>
          <w:p w14:paraId="55D8C4AD" w14:textId="77777777" w:rsidR="00310FED" w:rsidRPr="00FC0C4C" w:rsidRDefault="00310FED" w:rsidP="00310FED">
            <w:pPr>
              <w:spacing w:before="120" w:after="120" w:line="240" w:lineRule="auto"/>
              <w:rPr>
                <w:rFonts w:ascii="Arial" w:hAnsi="Arial" w:cs="Arial"/>
                <w:b/>
                <w:color w:val="000000" w:themeColor="text1"/>
                <w:sz w:val="24"/>
                <w:szCs w:val="24"/>
              </w:rPr>
            </w:pPr>
          </w:p>
        </w:tc>
      </w:tr>
      <w:tr w:rsidR="00137445" w:rsidRPr="00FC0C4C" w14:paraId="2C2B3EBD" w14:textId="77777777" w:rsidTr="001D19CD">
        <w:trPr>
          <w:trHeight w:val="313"/>
        </w:trPr>
        <w:tc>
          <w:tcPr>
            <w:tcW w:w="7230" w:type="dxa"/>
            <w:tcBorders>
              <w:top w:val="dashed" w:sz="4" w:space="0" w:color="000000"/>
              <w:left w:val="single" w:sz="4" w:space="0" w:color="000000"/>
              <w:bottom w:val="single" w:sz="4" w:space="0" w:color="000000"/>
              <w:right w:val="single" w:sz="4" w:space="0" w:color="000000"/>
            </w:tcBorders>
          </w:tcPr>
          <w:p w14:paraId="664D5AAF" w14:textId="77777777" w:rsidR="00310FED" w:rsidRPr="00FC0C4C" w:rsidRDefault="00310FED" w:rsidP="00310FED">
            <w:pPr>
              <w:spacing w:after="0" w:line="240" w:lineRule="auto"/>
              <w:rPr>
                <w:rFonts w:eastAsia="Calibri" w:cs="Calibri"/>
                <w:color w:val="000000" w:themeColor="text1"/>
              </w:rPr>
            </w:pPr>
            <w:r w:rsidRPr="00FC0C4C">
              <w:rPr>
                <w:rFonts w:ascii="Arial" w:eastAsia="Arial" w:hAnsi="Arial" w:cs="Arial"/>
                <w:color w:val="000000" w:themeColor="text1"/>
                <w:sz w:val="24"/>
              </w:rPr>
              <w:t xml:space="preserve">1. Commitment to equality and diversity </w:t>
            </w:r>
          </w:p>
        </w:tc>
        <w:tc>
          <w:tcPr>
            <w:tcW w:w="1701" w:type="dxa"/>
            <w:tcBorders>
              <w:top w:val="dashed" w:sz="4" w:space="0" w:color="000000"/>
              <w:left w:val="single" w:sz="4" w:space="0" w:color="000000"/>
              <w:bottom w:val="single" w:sz="4" w:space="0" w:color="000000"/>
              <w:right w:val="single" w:sz="4" w:space="0" w:color="000000"/>
            </w:tcBorders>
          </w:tcPr>
          <w:p w14:paraId="409CDB98" w14:textId="77777777" w:rsidR="00310FED" w:rsidRPr="00FC0C4C" w:rsidRDefault="00310FED" w:rsidP="00310FED">
            <w:pPr>
              <w:spacing w:after="0" w:line="240" w:lineRule="auto"/>
              <w:ind w:right="60"/>
              <w:jc w:val="center"/>
              <w:rPr>
                <w:rFonts w:eastAsia="Calibri" w:cs="Calibri"/>
                <w:color w:val="000000" w:themeColor="text1"/>
              </w:rPr>
            </w:pPr>
            <w:r w:rsidRPr="00FC0C4C">
              <w:rPr>
                <w:rFonts w:ascii="Arial" w:eastAsia="Arial" w:hAnsi="Arial" w:cs="Arial"/>
                <w:color w:val="000000" w:themeColor="text1"/>
                <w:sz w:val="24"/>
              </w:rPr>
              <w:t xml:space="preserve">E </w:t>
            </w:r>
          </w:p>
        </w:tc>
        <w:tc>
          <w:tcPr>
            <w:tcW w:w="1842" w:type="dxa"/>
            <w:tcBorders>
              <w:top w:val="dashed" w:sz="4" w:space="0" w:color="000000"/>
              <w:left w:val="single" w:sz="4" w:space="0" w:color="000000"/>
              <w:bottom w:val="single" w:sz="4" w:space="0" w:color="000000"/>
              <w:right w:val="single" w:sz="4" w:space="0" w:color="000000"/>
            </w:tcBorders>
          </w:tcPr>
          <w:p w14:paraId="5CA11EE6" w14:textId="77777777" w:rsidR="00310FED" w:rsidRPr="00FC0C4C" w:rsidRDefault="00310FED" w:rsidP="00310FED">
            <w:pPr>
              <w:spacing w:after="0" w:line="240" w:lineRule="auto"/>
              <w:ind w:right="68"/>
              <w:jc w:val="center"/>
              <w:rPr>
                <w:rFonts w:eastAsia="Calibri" w:cs="Calibri"/>
                <w:color w:val="000000" w:themeColor="text1"/>
              </w:rPr>
            </w:pPr>
            <w:r w:rsidRPr="00FC0C4C">
              <w:rPr>
                <w:rFonts w:ascii="Arial" w:eastAsia="Arial" w:hAnsi="Arial" w:cs="Arial"/>
                <w:color w:val="000000" w:themeColor="text1"/>
                <w:sz w:val="24"/>
              </w:rPr>
              <w:t xml:space="preserve">I </w:t>
            </w:r>
          </w:p>
        </w:tc>
      </w:tr>
      <w:tr w:rsidR="00137445" w:rsidRPr="00FC0C4C" w14:paraId="33989D78" w14:textId="77777777" w:rsidTr="001D19CD">
        <w:trPr>
          <w:trHeight w:val="449"/>
        </w:trPr>
        <w:tc>
          <w:tcPr>
            <w:tcW w:w="7230" w:type="dxa"/>
            <w:tcBorders>
              <w:top w:val="dashed" w:sz="4" w:space="0" w:color="000000"/>
              <w:left w:val="single" w:sz="4" w:space="0" w:color="000000"/>
              <w:bottom w:val="single" w:sz="4" w:space="0" w:color="000000"/>
              <w:right w:val="single" w:sz="4" w:space="0" w:color="000000"/>
            </w:tcBorders>
          </w:tcPr>
          <w:p w14:paraId="1212A2B1" w14:textId="77777777" w:rsidR="00310FED" w:rsidRPr="00FC0C4C" w:rsidRDefault="00310FED" w:rsidP="00310FED">
            <w:pPr>
              <w:spacing w:after="0" w:line="240" w:lineRule="auto"/>
              <w:rPr>
                <w:rFonts w:eastAsia="Calibri" w:cs="Calibri"/>
                <w:color w:val="000000" w:themeColor="text1"/>
              </w:rPr>
            </w:pPr>
            <w:r w:rsidRPr="00FC0C4C">
              <w:rPr>
                <w:rFonts w:ascii="Arial" w:eastAsia="Arial" w:hAnsi="Arial" w:cs="Arial"/>
                <w:color w:val="000000" w:themeColor="text1"/>
                <w:sz w:val="24"/>
              </w:rPr>
              <w:t xml:space="preserve">2. Commitment to health and safety </w:t>
            </w:r>
          </w:p>
        </w:tc>
        <w:tc>
          <w:tcPr>
            <w:tcW w:w="1701" w:type="dxa"/>
            <w:tcBorders>
              <w:top w:val="dashed" w:sz="4" w:space="0" w:color="000000"/>
              <w:left w:val="single" w:sz="4" w:space="0" w:color="000000"/>
              <w:bottom w:val="single" w:sz="4" w:space="0" w:color="000000"/>
              <w:right w:val="single" w:sz="4" w:space="0" w:color="000000"/>
            </w:tcBorders>
          </w:tcPr>
          <w:p w14:paraId="6FF82575" w14:textId="77777777" w:rsidR="00310FED" w:rsidRPr="00FC0C4C" w:rsidRDefault="00310FED" w:rsidP="00310FED">
            <w:pPr>
              <w:spacing w:after="0" w:line="240" w:lineRule="auto"/>
              <w:ind w:right="60"/>
              <w:jc w:val="center"/>
              <w:rPr>
                <w:rFonts w:eastAsia="Calibri" w:cs="Calibri"/>
                <w:color w:val="000000" w:themeColor="text1"/>
              </w:rPr>
            </w:pPr>
            <w:r w:rsidRPr="00FC0C4C">
              <w:rPr>
                <w:rFonts w:ascii="Arial" w:eastAsia="Arial" w:hAnsi="Arial" w:cs="Arial"/>
                <w:color w:val="000000" w:themeColor="text1"/>
                <w:sz w:val="24"/>
              </w:rPr>
              <w:t xml:space="preserve">E </w:t>
            </w:r>
          </w:p>
        </w:tc>
        <w:tc>
          <w:tcPr>
            <w:tcW w:w="1842" w:type="dxa"/>
            <w:tcBorders>
              <w:top w:val="dashed" w:sz="4" w:space="0" w:color="000000"/>
              <w:left w:val="single" w:sz="4" w:space="0" w:color="000000"/>
              <w:bottom w:val="single" w:sz="4" w:space="0" w:color="000000"/>
              <w:right w:val="single" w:sz="4" w:space="0" w:color="000000"/>
            </w:tcBorders>
          </w:tcPr>
          <w:p w14:paraId="1DC1EC72" w14:textId="77777777" w:rsidR="00310FED" w:rsidRPr="00FC0C4C" w:rsidRDefault="00310FED" w:rsidP="00310FED">
            <w:pPr>
              <w:spacing w:after="0" w:line="240" w:lineRule="auto"/>
              <w:ind w:right="68"/>
              <w:jc w:val="center"/>
              <w:rPr>
                <w:rFonts w:eastAsia="Calibri" w:cs="Calibri"/>
                <w:color w:val="000000" w:themeColor="text1"/>
              </w:rPr>
            </w:pPr>
            <w:r w:rsidRPr="00FC0C4C">
              <w:rPr>
                <w:rFonts w:ascii="Arial" w:eastAsia="Arial" w:hAnsi="Arial" w:cs="Arial"/>
                <w:color w:val="000000" w:themeColor="text1"/>
                <w:sz w:val="24"/>
              </w:rPr>
              <w:t xml:space="preserve">I </w:t>
            </w:r>
          </w:p>
        </w:tc>
      </w:tr>
      <w:tr w:rsidR="00137445" w:rsidRPr="00137445" w14:paraId="1EDBF19C" w14:textId="77777777" w:rsidTr="00720DB3">
        <w:trPr>
          <w:trHeight w:val="562"/>
        </w:trPr>
        <w:tc>
          <w:tcPr>
            <w:tcW w:w="7230" w:type="dxa"/>
            <w:tcBorders>
              <w:top w:val="dashed" w:sz="4" w:space="0" w:color="000000"/>
              <w:left w:val="single" w:sz="4" w:space="0" w:color="000000"/>
              <w:bottom w:val="single" w:sz="4" w:space="0" w:color="000000"/>
              <w:right w:val="single" w:sz="4" w:space="0" w:color="000000"/>
            </w:tcBorders>
          </w:tcPr>
          <w:p w14:paraId="00DDC616" w14:textId="77777777" w:rsidR="00310FED" w:rsidRPr="00FC0C4C" w:rsidRDefault="00310FED" w:rsidP="00310FED">
            <w:pPr>
              <w:spacing w:after="0" w:line="240" w:lineRule="auto"/>
              <w:ind w:left="360" w:hanging="360"/>
              <w:rPr>
                <w:rFonts w:ascii="Arial" w:eastAsia="Arial" w:hAnsi="Arial" w:cs="Arial"/>
                <w:color w:val="000000" w:themeColor="text1"/>
                <w:sz w:val="24"/>
              </w:rPr>
            </w:pPr>
            <w:r w:rsidRPr="00FC0C4C">
              <w:rPr>
                <w:rFonts w:ascii="Arial" w:eastAsia="Arial" w:hAnsi="Arial" w:cs="Arial"/>
                <w:color w:val="000000" w:themeColor="text1"/>
                <w:sz w:val="24"/>
              </w:rPr>
              <w:t xml:space="preserve">3. </w:t>
            </w:r>
            <w:proofErr w:type="gramStart"/>
            <w:r w:rsidRPr="00FC0C4C">
              <w:rPr>
                <w:rFonts w:ascii="Arial" w:eastAsia="Arial" w:hAnsi="Arial" w:cs="Arial"/>
                <w:color w:val="000000" w:themeColor="text1"/>
                <w:sz w:val="24"/>
              </w:rPr>
              <w:t>Display the LCC values and behaviours at all times</w:t>
            </w:r>
            <w:proofErr w:type="gramEnd"/>
            <w:r w:rsidRPr="00FC0C4C">
              <w:rPr>
                <w:rFonts w:ascii="Arial" w:eastAsia="Arial" w:hAnsi="Arial" w:cs="Arial"/>
                <w:color w:val="000000" w:themeColor="text1"/>
                <w:sz w:val="24"/>
              </w:rPr>
              <w:t xml:space="preserve"> and actively</w:t>
            </w:r>
          </w:p>
          <w:p w14:paraId="5704E407" w14:textId="77777777" w:rsidR="00310FED" w:rsidRPr="00FC0C4C" w:rsidRDefault="00310FED" w:rsidP="00310FED">
            <w:pPr>
              <w:spacing w:after="0" w:line="240" w:lineRule="auto"/>
              <w:ind w:left="360" w:hanging="360"/>
              <w:rPr>
                <w:rFonts w:ascii="Arial" w:eastAsia="Arial" w:hAnsi="Arial" w:cs="Arial"/>
                <w:color w:val="000000" w:themeColor="text1"/>
                <w:sz w:val="24"/>
              </w:rPr>
            </w:pPr>
            <w:r w:rsidRPr="00FC0C4C">
              <w:rPr>
                <w:rFonts w:ascii="Arial" w:eastAsia="Arial" w:hAnsi="Arial" w:cs="Arial"/>
                <w:color w:val="000000" w:themeColor="text1"/>
                <w:sz w:val="24"/>
              </w:rPr>
              <w:t xml:space="preserve">    promote them in others </w:t>
            </w:r>
          </w:p>
        </w:tc>
        <w:tc>
          <w:tcPr>
            <w:tcW w:w="1701" w:type="dxa"/>
            <w:tcBorders>
              <w:top w:val="dashed" w:sz="4" w:space="0" w:color="000000"/>
              <w:left w:val="single" w:sz="4" w:space="0" w:color="000000"/>
              <w:bottom w:val="single" w:sz="4" w:space="0" w:color="000000"/>
              <w:right w:val="single" w:sz="4" w:space="0" w:color="000000"/>
            </w:tcBorders>
          </w:tcPr>
          <w:p w14:paraId="71ACB68F" w14:textId="77777777" w:rsidR="00310FED" w:rsidRPr="00FC0C4C" w:rsidRDefault="00310FED" w:rsidP="00310FED">
            <w:pPr>
              <w:spacing w:after="0" w:line="240" w:lineRule="auto"/>
              <w:ind w:right="60"/>
              <w:jc w:val="center"/>
              <w:rPr>
                <w:rFonts w:eastAsia="Calibri" w:cs="Calibri"/>
                <w:color w:val="000000" w:themeColor="text1"/>
              </w:rPr>
            </w:pPr>
            <w:r w:rsidRPr="00FC0C4C">
              <w:rPr>
                <w:rFonts w:ascii="Arial" w:eastAsia="Arial" w:hAnsi="Arial" w:cs="Arial"/>
                <w:color w:val="000000" w:themeColor="text1"/>
                <w:sz w:val="24"/>
              </w:rPr>
              <w:t xml:space="preserve">E </w:t>
            </w:r>
          </w:p>
        </w:tc>
        <w:tc>
          <w:tcPr>
            <w:tcW w:w="1842" w:type="dxa"/>
            <w:tcBorders>
              <w:top w:val="dashed" w:sz="4" w:space="0" w:color="000000"/>
              <w:left w:val="single" w:sz="4" w:space="0" w:color="000000"/>
              <w:bottom w:val="single" w:sz="4" w:space="0" w:color="000000"/>
              <w:right w:val="single" w:sz="4" w:space="0" w:color="000000"/>
            </w:tcBorders>
          </w:tcPr>
          <w:p w14:paraId="09E48556" w14:textId="77777777" w:rsidR="00310FED" w:rsidRPr="00137445" w:rsidRDefault="00310FED" w:rsidP="00310FED">
            <w:pPr>
              <w:spacing w:after="0" w:line="240" w:lineRule="auto"/>
              <w:ind w:right="68"/>
              <w:jc w:val="center"/>
              <w:rPr>
                <w:rFonts w:eastAsia="Calibri" w:cs="Calibri"/>
                <w:color w:val="000000" w:themeColor="text1"/>
              </w:rPr>
            </w:pPr>
            <w:r w:rsidRPr="00FC0C4C">
              <w:rPr>
                <w:rFonts w:ascii="Arial" w:eastAsia="Arial" w:hAnsi="Arial" w:cs="Arial"/>
                <w:color w:val="000000" w:themeColor="text1"/>
                <w:sz w:val="24"/>
              </w:rPr>
              <w:t>I</w:t>
            </w:r>
            <w:r w:rsidRPr="00137445">
              <w:rPr>
                <w:rFonts w:ascii="Arial" w:eastAsia="Arial" w:hAnsi="Arial" w:cs="Arial"/>
                <w:color w:val="000000" w:themeColor="text1"/>
                <w:sz w:val="24"/>
              </w:rPr>
              <w:t xml:space="preserve"> </w:t>
            </w:r>
          </w:p>
        </w:tc>
      </w:tr>
    </w:tbl>
    <w:p w14:paraId="76D0BE71" w14:textId="77777777" w:rsidR="004C31EC" w:rsidRPr="00137445" w:rsidRDefault="004C31EC" w:rsidP="00720DB3">
      <w:pPr>
        <w:rPr>
          <w:rFonts w:ascii="Arial" w:hAnsi="Arial" w:cs="Arial"/>
          <w:color w:val="000000" w:themeColor="text1"/>
          <w:sz w:val="24"/>
          <w:szCs w:val="24"/>
        </w:rPr>
      </w:pPr>
    </w:p>
    <w:sectPr w:rsidR="004C31EC" w:rsidRPr="00137445" w:rsidSect="003C496F">
      <w:headerReference w:type="even" r:id="rId8"/>
      <w:headerReference w:type="default" r:id="rId9"/>
      <w:footerReference w:type="default" r:id="rId10"/>
      <w:headerReference w:type="first" r:id="rId11"/>
      <w:pgSz w:w="11906" w:h="16838"/>
      <w:pgMar w:top="567" w:right="567" w:bottom="56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605B4" w14:textId="77777777" w:rsidR="009F6053" w:rsidRDefault="009F6053" w:rsidP="009373D4">
      <w:pPr>
        <w:spacing w:after="0" w:line="240" w:lineRule="auto"/>
      </w:pPr>
      <w:r>
        <w:separator/>
      </w:r>
    </w:p>
  </w:endnote>
  <w:endnote w:type="continuationSeparator" w:id="0">
    <w:p w14:paraId="0F7011A8" w14:textId="77777777" w:rsidR="009F6053" w:rsidRDefault="009F6053" w:rsidP="009373D4">
      <w:pPr>
        <w:spacing w:after="0" w:line="240" w:lineRule="auto"/>
      </w:pPr>
      <w:r>
        <w:continuationSeparator/>
      </w:r>
    </w:p>
  </w:endnote>
  <w:endnote w:type="continuationNotice" w:id="1">
    <w:p w14:paraId="2111CCE2" w14:textId="77777777" w:rsidR="009F6053" w:rsidRDefault="009F60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4D60" w14:textId="77777777" w:rsidR="000B5848" w:rsidRPr="00F92359" w:rsidRDefault="00AD61D5" w:rsidP="00F92359">
    <w:pPr>
      <w:pStyle w:val="Footer"/>
      <w:rPr>
        <w:rFonts w:ascii="Arial" w:hAnsi="Arial" w:cs="Arial"/>
        <w:color w:val="000000" w:themeColor="text1"/>
        <w:sz w:val="20"/>
        <w:szCs w:val="20"/>
      </w:rPr>
    </w:pPr>
    <w:r>
      <w:rPr>
        <w:rFonts w:ascii="Arial" w:hAnsi="Arial" w:cs="Arial"/>
        <w:color w:val="000000" w:themeColor="text1"/>
        <w:sz w:val="20"/>
        <w:szCs w:val="20"/>
      </w:rPr>
      <w:t xml:space="preserve">21.09.20 </w:t>
    </w:r>
    <w:proofErr w:type="spellStart"/>
    <w:r>
      <w:rPr>
        <w:rFonts w:ascii="Arial" w:hAnsi="Arial" w:cs="Arial"/>
        <w:color w:val="000000" w:themeColor="text1"/>
        <w:sz w:val="20"/>
        <w:szCs w:val="20"/>
      </w:rPr>
      <w:t>V1</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F0128" w14:textId="77777777" w:rsidR="009F6053" w:rsidRDefault="009F6053" w:rsidP="009373D4">
      <w:pPr>
        <w:spacing w:after="0" w:line="240" w:lineRule="auto"/>
      </w:pPr>
      <w:r>
        <w:separator/>
      </w:r>
    </w:p>
  </w:footnote>
  <w:footnote w:type="continuationSeparator" w:id="0">
    <w:p w14:paraId="4AD6384F" w14:textId="77777777" w:rsidR="009F6053" w:rsidRDefault="009F6053" w:rsidP="009373D4">
      <w:pPr>
        <w:spacing w:after="0" w:line="240" w:lineRule="auto"/>
      </w:pPr>
      <w:r>
        <w:continuationSeparator/>
      </w:r>
    </w:p>
  </w:footnote>
  <w:footnote w:type="continuationNotice" w:id="1">
    <w:p w14:paraId="4F9DDDFA" w14:textId="77777777" w:rsidR="009F6053" w:rsidRDefault="009F60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8F0A" w14:textId="77777777" w:rsidR="006A277B" w:rsidRDefault="006A2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5DC2" w14:textId="77777777" w:rsidR="00CE75E9" w:rsidRDefault="009E3AC7" w:rsidP="000B5848">
    <w:pPr>
      <w:pStyle w:val="Header"/>
      <w:jc w:val="right"/>
    </w:pPr>
    <w:r>
      <w:ptab w:relativeTo="margin" w:alignment="center" w:leader="none"/>
    </w:r>
    <w:r>
      <w:ptab w:relativeTo="margin" w:alignment="right" w:leader="none"/>
    </w:r>
    <w:r>
      <w:rPr>
        <w:noProof/>
      </w:rPr>
      <w:drawing>
        <wp:inline distT="0" distB="0" distL="0" distR="0" wp14:anchorId="6105E9A6" wp14:editId="3AE17253">
          <wp:extent cx="876300" cy="417612"/>
          <wp:effectExtent l="0" t="0" r="0" b="1905"/>
          <wp:docPr id="1" name="Picture 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5A9AF" w14:textId="77777777" w:rsidR="006A277B" w:rsidRDefault="006A2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15D5"/>
    <w:multiLevelType w:val="multilevel"/>
    <w:tmpl w:val="94E8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B404A"/>
    <w:multiLevelType w:val="multilevel"/>
    <w:tmpl w:val="3A74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354DC"/>
    <w:multiLevelType w:val="hybridMultilevel"/>
    <w:tmpl w:val="AC2A6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C63FE"/>
    <w:multiLevelType w:val="hybridMultilevel"/>
    <w:tmpl w:val="83467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5B2017"/>
    <w:multiLevelType w:val="hybridMultilevel"/>
    <w:tmpl w:val="B36474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2AAE1CAE"/>
    <w:multiLevelType w:val="hybridMultilevel"/>
    <w:tmpl w:val="1C5EC2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8AC7ED9"/>
    <w:multiLevelType w:val="hybridMultilevel"/>
    <w:tmpl w:val="4AF0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C959E4"/>
    <w:multiLevelType w:val="multilevel"/>
    <w:tmpl w:val="53FC5C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14367E9"/>
    <w:multiLevelType w:val="multilevel"/>
    <w:tmpl w:val="29643E4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CCD2A6B"/>
    <w:multiLevelType w:val="hybridMultilevel"/>
    <w:tmpl w:val="CCA0AC30"/>
    <w:lvl w:ilvl="0" w:tplc="0809000F">
      <w:start w:val="1"/>
      <w:numFmt w:val="decimal"/>
      <w:lvlText w:val="%1."/>
      <w:lvlJc w:val="left"/>
      <w:pPr>
        <w:ind w:left="720" w:hanging="360"/>
      </w:pPr>
    </w:lvl>
    <w:lvl w:ilvl="1" w:tplc="2B58294A">
      <w:numFmt w:val="bullet"/>
      <w:lvlText w:val="•"/>
      <w:lvlJc w:val="left"/>
      <w:pPr>
        <w:ind w:left="1440" w:hanging="360"/>
      </w:pPr>
      <w:rPr>
        <w:rFonts w:ascii="Calibri Light" w:eastAsiaTheme="minorHAnsi" w:hAnsi="Calibri Light"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8961666">
    <w:abstractNumId w:val="9"/>
  </w:num>
  <w:num w:numId="2" w16cid:durableId="1741251242">
    <w:abstractNumId w:val="5"/>
  </w:num>
  <w:num w:numId="3" w16cid:durableId="1894467225">
    <w:abstractNumId w:val="7"/>
  </w:num>
  <w:num w:numId="4" w16cid:durableId="920916864">
    <w:abstractNumId w:val="3"/>
  </w:num>
  <w:num w:numId="5" w16cid:durableId="237636641">
    <w:abstractNumId w:val="6"/>
  </w:num>
  <w:num w:numId="6" w16cid:durableId="991956055">
    <w:abstractNumId w:val="2"/>
  </w:num>
  <w:num w:numId="7" w16cid:durableId="261190094">
    <w:abstractNumId w:val="4"/>
  </w:num>
  <w:num w:numId="8" w16cid:durableId="503907851">
    <w:abstractNumId w:val="1"/>
  </w:num>
  <w:num w:numId="9" w16cid:durableId="1019238683">
    <w:abstractNumId w:val="0"/>
  </w:num>
  <w:num w:numId="10" w16cid:durableId="55596881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054B0"/>
    <w:rsid w:val="00011BF4"/>
    <w:rsid w:val="00013C94"/>
    <w:rsid w:val="00020CEE"/>
    <w:rsid w:val="0003161A"/>
    <w:rsid w:val="0003631F"/>
    <w:rsid w:val="000366FA"/>
    <w:rsid w:val="0004487A"/>
    <w:rsid w:val="0005174B"/>
    <w:rsid w:val="000529C6"/>
    <w:rsid w:val="00055B21"/>
    <w:rsid w:val="00062136"/>
    <w:rsid w:val="00065BA3"/>
    <w:rsid w:val="00072B58"/>
    <w:rsid w:val="00077703"/>
    <w:rsid w:val="00077CAB"/>
    <w:rsid w:val="00081256"/>
    <w:rsid w:val="000844C7"/>
    <w:rsid w:val="00084A65"/>
    <w:rsid w:val="00085B60"/>
    <w:rsid w:val="00087C26"/>
    <w:rsid w:val="00092AA1"/>
    <w:rsid w:val="00093214"/>
    <w:rsid w:val="00095C4F"/>
    <w:rsid w:val="000B5848"/>
    <w:rsid w:val="000C4CBF"/>
    <w:rsid w:val="000D0789"/>
    <w:rsid w:val="000D0F02"/>
    <w:rsid w:val="000E376A"/>
    <w:rsid w:val="000F3CB0"/>
    <w:rsid w:val="00100C31"/>
    <w:rsid w:val="001012D8"/>
    <w:rsid w:val="00112DE9"/>
    <w:rsid w:val="0012367F"/>
    <w:rsid w:val="0012616A"/>
    <w:rsid w:val="001263A2"/>
    <w:rsid w:val="001279CD"/>
    <w:rsid w:val="00134564"/>
    <w:rsid w:val="00134ADE"/>
    <w:rsid w:val="00134B3B"/>
    <w:rsid w:val="00137445"/>
    <w:rsid w:val="00147EC7"/>
    <w:rsid w:val="00165676"/>
    <w:rsid w:val="00167572"/>
    <w:rsid w:val="00173AE0"/>
    <w:rsid w:val="00173FCC"/>
    <w:rsid w:val="00183528"/>
    <w:rsid w:val="00184609"/>
    <w:rsid w:val="001A7954"/>
    <w:rsid w:val="001B1036"/>
    <w:rsid w:val="001B7E36"/>
    <w:rsid w:val="001D19CD"/>
    <w:rsid w:val="001E1319"/>
    <w:rsid w:val="001F4A36"/>
    <w:rsid w:val="001F5F6B"/>
    <w:rsid w:val="001F60C5"/>
    <w:rsid w:val="002023D3"/>
    <w:rsid w:val="00202A2C"/>
    <w:rsid w:val="002049F8"/>
    <w:rsid w:val="0020674C"/>
    <w:rsid w:val="00206A49"/>
    <w:rsid w:val="00210CD3"/>
    <w:rsid w:val="002210B5"/>
    <w:rsid w:val="002318EF"/>
    <w:rsid w:val="00232B12"/>
    <w:rsid w:val="00237E83"/>
    <w:rsid w:val="00256580"/>
    <w:rsid w:val="00261517"/>
    <w:rsid w:val="0026512B"/>
    <w:rsid w:val="0028275D"/>
    <w:rsid w:val="00283381"/>
    <w:rsid w:val="00287030"/>
    <w:rsid w:val="002A227B"/>
    <w:rsid w:val="002A2398"/>
    <w:rsid w:val="002A7B6F"/>
    <w:rsid w:val="002C636C"/>
    <w:rsid w:val="002D03B5"/>
    <w:rsid w:val="002D61C2"/>
    <w:rsid w:val="002D7B85"/>
    <w:rsid w:val="002E32DF"/>
    <w:rsid w:val="002E7FA3"/>
    <w:rsid w:val="002F53F9"/>
    <w:rsid w:val="002F69F4"/>
    <w:rsid w:val="003010A5"/>
    <w:rsid w:val="0030427B"/>
    <w:rsid w:val="00304DDE"/>
    <w:rsid w:val="00306E01"/>
    <w:rsid w:val="00310FED"/>
    <w:rsid w:val="003147A6"/>
    <w:rsid w:val="00314AE2"/>
    <w:rsid w:val="00316031"/>
    <w:rsid w:val="00316F18"/>
    <w:rsid w:val="00321521"/>
    <w:rsid w:val="00326519"/>
    <w:rsid w:val="00332BFC"/>
    <w:rsid w:val="00365800"/>
    <w:rsid w:val="00373134"/>
    <w:rsid w:val="00382A73"/>
    <w:rsid w:val="00392B55"/>
    <w:rsid w:val="0039312B"/>
    <w:rsid w:val="003958D8"/>
    <w:rsid w:val="00396422"/>
    <w:rsid w:val="003A124E"/>
    <w:rsid w:val="003A4AAC"/>
    <w:rsid w:val="003B3C18"/>
    <w:rsid w:val="003B5159"/>
    <w:rsid w:val="003C0B08"/>
    <w:rsid w:val="003C409F"/>
    <w:rsid w:val="003C496F"/>
    <w:rsid w:val="003C57AB"/>
    <w:rsid w:val="003D01A7"/>
    <w:rsid w:val="003D6C55"/>
    <w:rsid w:val="003E0AC5"/>
    <w:rsid w:val="003E16B3"/>
    <w:rsid w:val="003E7A0E"/>
    <w:rsid w:val="00414533"/>
    <w:rsid w:val="00425165"/>
    <w:rsid w:val="00425C96"/>
    <w:rsid w:val="0042788C"/>
    <w:rsid w:val="00431200"/>
    <w:rsid w:val="0043649C"/>
    <w:rsid w:val="00436D06"/>
    <w:rsid w:val="00444F29"/>
    <w:rsid w:val="00454521"/>
    <w:rsid w:val="00460A29"/>
    <w:rsid w:val="00461797"/>
    <w:rsid w:val="00470FA5"/>
    <w:rsid w:val="004719A7"/>
    <w:rsid w:val="004757A4"/>
    <w:rsid w:val="00475A58"/>
    <w:rsid w:val="004763DD"/>
    <w:rsid w:val="00477EA1"/>
    <w:rsid w:val="00483CBF"/>
    <w:rsid w:val="0048470C"/>
    <w:rsid w:val="00490110"/>
    <w:rsid w:val="0049033C"/>
    <w:rsid w:val="00496D55"/>
    <w:rsid w:val="004A07D6"/>
    <w:rsid w:val="004A6E6C"/>
    <w:rsid w:val="004B5C11"/>
    <w:rsid w:val="004B7DF4"/>
    <w:rsid w:val="004C31EC"/>
    <w:rsid w:val="004D1ACF"/>
    <w:rsid w:val="004E0A78"/>
    <w:rsid w:val="004E2D27"/>
    <w:rsid w:val="004E7E0E"/>
    <w:rsid w:val="004F0FA5"/>
    <w:rsid w:val="004F1515"/>
    <w:rsid w:val="004F3901"/>
    <w:rsid w:val="004F4256"/>
    <w:rsid w:val="0050043B"/>
    <w:rsid w:val="00501B78"/>
    <w:rsid w:val="00511022"/>
    <w:rsid w:val="00515C9B"/>
    <w:rsid w:val="0051722E"/>
    <w:rsid w:val="00520FD4"/>
    <w:rsid w:val="00524756"/>
    <w:rsid w:val="00534BB6"/>
    <w:rsid w:val="00536E13"/>
    <w:rsid w:val="00541B2D"/>
    <w:rsid w:val="0054443B"/>
    <w:rsid w:val="00544F08"/>
    <w:rsid w:val="00547E34"/>
    <w:rsid w:val="00563EF3"/>
    <w:rsid w:val="005665AF"/>
    <w:rsid w:val="0058197E"/>
    <w:rsid w:val="0058237D"/>
    <w:rsid w:val="00590078"/>
    <w:rsid w:val="00591802"/>
    <w:rsid w:val="005971BA"/>
    <w:rsid w:val="005A0127"/>
    <w:rsid w:val="005A5904"/>
    <w:rsid w:val="005A7394"/>
    <w:rsid w:val="005B45FC"/>
    <w:rsid w:val="005C11C9"/>
    <w:rsid w:val="005C337A"/>
    <w:rsid w:val="005C5B48"/>
    <w:rsid w:val="005D02F4"/>
    <w:rsid w:val="005E4780"/>
    <w:rsid w:val="005F0153"/>
    <w:rsid w:val="006026D2"/>
    <w:rsid w:val="00611F05"/>
    <w:rsid w:val="00613F25"/>
    <w:rsid w:val="00621620"/>
    <w:rsid w:val="00625C17"/>
    <w:rsid w:val="00627BBB"/>
    <w:rsid w:val="00627F64"/>
    <w:rsid w:val="00643E28"/>
    <w:rsid w:val="00645191"/>
    <w:rsid w:val="00654E44"/>
    <w:rsid w:val="006675A8"/>
    <w:rsid w:val="00670A3A"/>
    <w:rsid w:val="0067390A"/>
    <w:rsid w:val="0067487B"/>
    <w:rsid w:val="00674CB4"/>
    <w:rsid w:val="00677627"/>
    <w:rsid w:val="0068080A"/>
    <w:rsid w:val="0068352D"/>
    <w:rsid w:val="00686894"/>
    <w:rsid w:val="006A277B"/>
    <w:rsid w:val="006A5C76"/>
    <w:rsid w:val="006A6CF2"/>
    <w:rsid w:val="006B04F8"/>
    <w:rsid w:val="006B154C"/>
    <w:rsid w:val="006B25CE"/>
    <w:rsid w:val="006B5443"/>
    <w:rsid w:val="006C4E41"/>
    <w:rsid w:val="006D2543"/>
    <w:rsid w:val="006D331F"/>
    <w:rsid w:val="006D46EA"/>
    <w:rsid w:val="006D757E"/>
    <w:rsid w:val="006F10A8"/>
    <w:rsid w:val="00701028"/>
    <w:rsid w:val="0070453D"/>
    <w:rsid w:val="007046BD"/>
    <w:rsid w:val="00705EE3"/>
    <w:rsid w:val="00707946"/>
    <w:rsid w:val="00707A73"/>
    <w:rsid w:val="00714BB9"/>
    <w:rsid w:val="00714FD9"/>
    <w:rsid w:val="00717B98"/>
    <w:rsid w:val="007209A8"/>
    <w:rsid w:val="00720DB3"/>
    <w:rsid w:val="0072181F"/>
    <w:rsid w:val="00725524"/>
    <w:rsid w:val="00725DAB"/>
    <w:rsid w:val="0073459C"/>
    <w:rsid w:val="007353AE"/>
    <w:rsid w:val="00742EA3"/>
    <w:rsid w:val="00744908"/>
    <w:rsid w:val="00746CF0"/>
    <w:rsid w:val="0075781D"/>
    <w:rsid w:val="00760085"/>
    <w:rsid w:val="007635CA"/>
    <w:rsid w:val="00765023"/>
    <w:rsid w:val="007800BE"/>
    <w:rsid w:val="00783CD4"/>
    <w:rsid w:val="00784003"/>
    <w:rsid w:val="00787830"/>
    <w:rsid w:val="00790EED"/>
    <w:rsid w:val="0079262E"/>
    <w:rsid w:val="00793C75"/>
    <w:rsid w:val="007A1CCA"/>
    <w:rsid w:val="007A2612"/>
    <w:rsid w:val="007A6F5C"/>
    <w:rsid w:val="007B562B"/>
    <w:rsid w:val="007C117F"/>
    <w:rsid w:val="007E2C11"/>
    <w:rsid w:val="007E3CDB"/>
    <w:rsid w:val="007F0388"/>
    <w:rsid w:val="007F085D"/>
    <w:rsid w:val="007F09C4"/>
    <w:rsid w:val="007F73A5"/>
    <w:rsid w:val="00806BCA"/>
    <w:rsid w:val="008129B9"/>
    <w:rsid w:val="00812E88"/>
    <w:rsid w:val="00831B2C"/>
    <w:rsid w:val="00832780"/>
    <w:rsid w:val="00834218"/>
    <w:rsid w:val="00835700"/>
    <w:rsid w:val="008412E5"/>
    <w:rsid w:val="00843F97"/>
    <w:rsid w:val="00854A68"/>
    <w:rsid w:val="00855E4C"/>
    <w:rsid w:val="0087424C"/>
    <w:rsid w:val="00874DA6"/>
    <w:rsid w:val="00876A07"/>
    <w:rsid w:val="00877FD0"/>
    <w:rsid w:val="00880BB9"/>
    <w:rsid w:val="00897E4C"/>
    <w:rsid w:val="008A0488"/>
    <w:rsid w:val="008A06FC"/>
    <w:rsid w:val="008A6083"/>
    <w:rsid w:val="008B38C2"/>
    <w:rsid w:val="008B4624"/>
    <w:rsid w:val="008B6BC5"/>
    <w:rsid w:val="008C5CBE"/>
    <w:rsid w:val="008C6C0C"/>
    <w:rsid w:val="008D3A06"/>
    <w:rsid w:val="008D536B"/>
    <w:rsid w:val="008D61E9"/>
    <w:rsid w:val="008E50FB"/>
    <w:rsid w:val="008E6F52"/>
    <w:rsid w:val="008E779F"/>
    <w:rsid w:val="008F1209"/>
    <w:rsid w:val="009138A5"/>
    <w:rsid w:val="00913B3E"/>
    <w:rsid w:val="009150A0"/>
    <w:rsid w:val="00917427"/>
    <w:rsid w:val="00920726"/>
    <w:rsid w:val="009241AB"/>
    <w:rsid w:val="00931D6A"/>
    <w:rsid w:val="00933597"/>
    <w:rsid w:val="00936A7A"/>
    <w:rsid w:val="009373D4"/>
    <w:rsid w:val="00942209"/>
    <w:rsid w:val="00943516"/>
    <w:rsid w:val="0094645D"/>
    <w:rsid w:val="00946AFC"/>
    <w:rsid w:val="00946DCD"/>
    <w:rsid w:val="00954F0B"/>
    <w:rsid w:val="00955CC9"/>
    <w:rsid w:val="00961964"/>
    <w:rsid w:val="00963589"/>
    <w:rsid w:val="00963600"/>
    <w:rsid w:val="0096440C"/>
    <w:rsid w:val="00964A52"/>
    <w:rsid w:val="009720C8"/>
    <w:rsid w:val="00973F46"/>
    <w:rsid w:val="00994A8A"/>
    <w:rsid w:val="00996D36"/>
    <w:rsid w:val="009A03CF"/>
    <w:rsid w:val="009A2E79"/>
    <w:rsid w:val="009A6B01"/>
    <w:rsid w:val="009B6E64"/>
    <w:rsid w:val="009C0295"/>
    <w:rsid w:val="009C0E63"/>
    <w:rsid w:val="009C49D8"/>
    <w:rsid w:val="009C6A11"/>
    <w:rsid w:val="009D26C7"/>
    <w:rsid w:val="009D27FD"/>
    <w:rsid w:val="009D2ABB"/>
    <w:rsid w:val="009D6FBD"/>
    <w:rsid w:val="009E147B"/>
    <w:rsid w:val="009E3AC7"/>
    <w:rsid w:val="009F2507"/>
    <w:rsid w:val="009F2C17"/>
    <w:rsid w:val="009F6053"/>
    <w:rsid w:val="00A032B0"/>
    <w:rsid w:val="00A07690"/>
    <w:rsid w:val="00A102E4"/>
    <w:rsid w:val="00A1282D"/>
    <w:rsid w:val="00A12C59"/>
    <w:rsid w:val="00A14B57"/>
    <w:rsid w:val="00A14E73"/>
    <w:rsid w:val="00A30D84"/>
    <w:rsid w:val="00A34367"/>
    <w:rsid w:val="00A45726"/>
    <w:rsid w:val="00A52D47"/>
    <w:rsid w:val="00A54C31"/>
    <w:rsid w:val="00A55D09"/>
    <w:rsid w:val="00A61AF8"/>
    <w:rsid w:val="00A70FC7"/>
    <w:rsid w:val="00A72A27"/>
    <w:rsid w:val="00A7451A"/>
    <w:rsid w:val="00A7579B"/>
    <w:rsid w:val="00A765D5"/>
    <w:rsid w:val="00A834F1"/>
    <w:rsid w:val="00A85190"/>
    <w:rsid w:val="00A86C7F"/>
    <w:rsid w:val="00A90DAE"/>
    <w:rsid w:val="00AA0B2A"/>
    <w:rsid w:val="00AA11CD"/>
    <w:rsid w:val="00AA15D1"/>
    <w:rsid w:val="00AA6C10"/>
    <w:rsid w:val="00AB23DE"/>
    <w:rsid w:val="00AB377F"/>
    <w:rsid w:val="00AC549F"/>
    <w:rsid w:val="00AC6638"/>
    <w:rsid w:val="00AD61D5"/>
    <w:rsid w:val="00AE16B1"/>
    <w:rsid w:val="00AE46B7"/>
    <w:rsid w:val="00AE6D61"/>
    <w:rsid w:val="00AF11F7"/>
    <w:rsid w:val="00B03CA4"/>
    <w:rsid w:val="00B056D9"/>
    <w:rsid w:val="00B100BB"/>
    <w:rsid w:val="00B133A7"/>
    <w:rsid w:val="00B13A6C"/>
    <w:rsid w:val="00B16985"/>
    <w:rsid w:val="00B17ADE"/>
    <w:rsid w:val="00B370D2"/>
    <w:rsid w:val="00B37576"/>
    <w:rsid w:val="00B43DC7"/>
    <w:rsid w:val="00B441C1"/>
    <w:rsid w:val="00B45889"/>
    <w:rsid w:val="00B51834"/>
    <w:rsid w:val="00B53E11"/>
    <w:rsid w:val="00B54BF9"/>
    <w:rsid w:val="00B5567E"/>
    <w:rsid w:val="00B562F7"/>
    <w:rsid w:val="00B57BF3"/>
    <w:rsid w:val="00B640FE"/>
    <w:rsid w:val="00B76C47"/>
    <w:rsid w:val="00B80302"/>
    <w:rsid w:val="00B80BCF"/>
    <w:rsid w:val="00B80D80"/>
    <w:rsid w:val="00B81609"/>
    <w:rsid w:val="00B85B83"/>
    <w:rsid w:val="00B860A2"/>
    <w:rsid w:val="00B92681"/>
    <w:rsid w:val="00BA0C3C"/>
    <w:rsid w:val="00BA7FDC"/>
    <w:rsid w:val="00BC131C"/>
    <w:rsid w:val="00BC2B3A"/>
    <w:rsid w:val="00BC5C69"/>
    <w:rsid w:val="00BD1C6E"/>
    <w:rsid w:val="00BD7195"/>
    <w:rsid w:val="00BE2257"/>
    <w:rsid w:val="00BE7A35"/>
    <w:rsid w:val="00C02015"/>
    <w:rsid w:val="00C05776"/>
    <w:rsid w:val="00C07C34"/>
    <w:rsid w:val="00C10743"/>
    <w:rsid w:val="00C111C2"/>
    <w:rsid w:val="00C14006"/>
    <w:rsid w:val="00C14383"/>
    <w:rsid w:val="00C21BE7"/>
    <w:rsid w:val="00C26183"/>
    <w:rsid w:val="00C31061"/>
    <w:rsid w:val="00C312EC"/>
    <w:rsid w:val="00C31EC0"/>
    <w:rsid w:val="00C31ED2"/>
    <w:rsid w:val="00C33ABE"/>
    <w:rsid w:val="00C365DB"/>
    <w:rsid w:val="00C3739E"/>
    <w:rsid w:val="00C473E2"/>
    <w:rsid w:val="00C54A0C"/>
    <w:rsid w:val="00C54F63"/>
    <w:rsid w:val="00C57047"/>
    <w:rsid w:val="00C5730C"/>
    <w:rsid w:val="00C62F7A"/>
    <w:rsid w:val="00C74588"/>
    <w:rsid w:val="00C76A5E"/>
    <w:rsid w:val="00C836C6"/>
    <w:rsid w:val="00C85F6D"/>
    <w:rsid w:val="00C863F0"/>
    <w:rsid w:val="00C94A81"/>
    <w:rsid w:val="00C972C0"/>
    <w:rsid w:val="00C9757E"/>
    <w:rsid w:val="00C97F7F"/>
    <w:rsid w:val="00CA24D6"/>
    <w:rsid w:val="00CA24DE"/>
    <w:rsid w:val="00CA30DA"/>
    <w:rsid w:val="00CA4723"/>
    <w:rsid w:val="00CB1F6F"/>
    <w:rsid w:val="00CB2D63"/>
    <w:rsid w:val="00CB3441"/>
    <w:rsid w:val="00CB40E9"/>
    <w:rsid w:val="00CB4F7A"/>
    <w:rsid w:val="00CB5A66"/>
    <w:rsid w:val="00CB7E69"/>
    <w:rsid w:val="00CC1A53"/>
    <w:rsid w:val="00CC201C"/>
    <w:rsid w:val="00CC31A1"/>
    <w:rsid w:val="00CC6993"/>
    <w:rsid w:val="00CD4E79"/>
    <w:rsid w:val="00CD7336"/>
    <w:rsid w:val="00CE75E9"/>
    <w:rsid w:val="00CF3BFA"/>
    <w:rsid w:val="00D00458"/>
    <w:rsid w:val="00D12191"/>
    <w:rsid w:val="00D12DCA"/>
    <w:rsid w:val="00D142BA"/>
    <w:rsid w:val="00D162D3"/>
    <w:rsid w:val="00D238B5"/>
    <w:rsid w:val="00D33C25"/>
    <w:rsid w:val="00D35F20"/>
    <w:rsid w:val="00D438F9"/>
    <w:rsid w:val="00D46FFD"/>
    <w:rsid w:val="00D5682A"/>
    <w:rsid w:val="00D6495E"/>
    <w:rsid w:val="00D64A7D"/>
    <w:rsid w:val="00D651BA"/>
    <w:rsid w:val="00D70093"/>
    <w:rsid w:val="00D70F80"/>
    <w:rsid w:val="00D72ED7"/>
    <w:rsid w:val="00D810C5"/>
    <w:rsid w:val="00D977B2"/>
    <w:rsid w:val="00DA24F9"/>
    <w:rsid w:val="00DB2B00"/>
    <w:rsid w:val="00DB6661"/>
    <w:rsid w:val="00DC2EF8"/>
    <w:rsid w:val="00DC307E"/>
    <w:rsid w:val="00DC77BF"/>
    <w:rsid w:val="00DD03A0"/>
    <w:rsid w:val="00DD23F9"/>
    <w:rsid w:val="00DD2DA6"/>
    <w:rsid w:val="00DE258F"/>
    <w:rsid w:val="00DE3544"/>
    <w:rsid w:val="00DE7D51"/>
    <w:rsid w:val="00DF3373"/>
    <w:rsid w:val="00E01455"/>
    <w:rsid w:val="00E0721F"/>
    <w:rsid w:val="00E266E9"/>
    <w:rsid w:val="00E37414"/>
    <w:rsid w:val="00E408F3"/>
    <w:rsid w:val="00E416FC"/>
    <w:rsid w:val="00E44892"/>
    <w:rsid w:val="00E47304"/>
    <w:rsid w:val="00E5307A"/>
    <w:rsid w:val="00E555CD"/>
    <w:rsid w:val="00E62AF6"/>
    <w:rsid w:val="00E62D04"/>
    <w:rsid w:val="00E661D8"/>
    <w:rsid w:val="00E70F24"/>
    <w:rsid w:val="00E7175D"/>
    <w:rsid w:val="00E751B0"/>
    <w:rsid w:val="00E75205"/>
    <w:rsid w:val="00E75397"/>
    <w:rsid w:val="00E766D9"/>
    <w:rsid w:val="00E82060"/>
    <w:rsid w:val="00E939B0"/>
    <w:rsid w:val="00EB74C9"/>
    <w:rsid w:val="00EB7BD9"/>
    <w:rsid w:val="00EC230B"/>
    <w:rsid w:val="00ED7EA8"/>
    <w:rsid w:val="00EF08D3"/>
    <w:rsid w:val="00EF5E8B"/>
    <w:rsid w:val="00EF7AE9"/>
    <w:rsid w:val="00F00014"/>
    <w:rsid w:val="00F13963"/>
    <w:rsid w:val="00F13C00"/>
    <w:rsid w:val="00F16928"/>
    <w:rsid w:val="00F17521"/>
    <w:rsid w:val="00F3018B"/>
    <w:rsid w:val="00F4118C"/>
    <w:rsid w:val="00F443A7"/>
    <w:rsid w:val="00F5215A"/>
    <w:rsid w:val="00F563F5"/>
    <w:rsid w:val="00F617A4"/>
    <w:rsid w:val="00F61CBB"/>
    <w:rsid w:val="00F63033"/>
    <w:rsid w:val="00F676D6"/>
    <w:rsid w:val="00F7366D"/>
    <w:rsid w:val="00F7556F"/>
    <w:rsid w:val="00F808CB"/>
    <w:rsid w:val="00F80CEC"/>
    <w:rsid w:val="00F843D0"/>
    <w:rsid w:val="00F85E2B"/>
    <w:rsid w:val="00F86495"/>
    <w:rsid w:val="00F92359"/>
    <w:rsid w:val="00F9735B"/>
    <w:rsid w:val="00FA1EBA"/>
    <w:rsid w:val="00FA4E3F"/>
    <w:rsid w:val="00FB4CF6"/>
    <w:rsid w:val="00FB68F5"/>
    <w:rsid w:val="00FB6D25"/>
    <w:rsid w:val="00FB7534"/>
    <w:rsid w:val="00FB7BB1"/>
    <w:rsid w:val="00FC0C4C"/>
    <w:rsid w:val="00FC7E12"/>
    <w:rsid w:val="00FD0453"/>
    <w:rsid w:val="00FD36E1"/>
    <w:rsid w:val="00FE07DB"/>
    <w:rsid w:val="00FE37CF"/>
    <w:rsid w:val="00FE49D6"/>
    <w:rsid w:val="00FF3102"/>
    <w:rsid w:val="00FF3A52"/>
    <w:rsid w:val="00FF537D"/>
    <w:rsid w:val="00FF5ABA"/>
    <w:rsid w:val="0165DD89"/>
    <w:rsid w:val="02C1B7F1"/>
    <w:rsid w:val="0470594E"/>
    <w:rsid w:val="0E652E7C"/>
    <w:rsid w:val="1B7BE3BD"/>
    <w:rsid w:val="3675FC55"/>
    <w:rsid w:val="385B5E6F"/>
    <w:rsid w:val="3DCCD2F3"/>
    <w:rsid w:val="46EA785C"/>
    <w:rsid w:val="5D801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B75EF"/>
  <w15:docId w15:val="{C9FC87E3-2901-47F3-837B-83192E3CF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paragraph" w:styleId="Heading2">
    <w:name w:val="heading 2"/>
    <w:basedOn w:val="Normal"/>
    <w:next w:val="Normal"/>
    <w:link w:val="Heading2Char"/>
    <w:unhideWhenUsed/>
    <w:qFormat/>
    <w:rsid w:val="00D651BA"/>
    <w:pPr>
      <w:spacing w:before="60" w:after="120" w:line="240" w:lineRule="auto"/>
      <w:outlineLvl w:val="1"/>
    </w:pPr>
    <w:rPr>
      <w:rFonts w:ascii="Corbel" w:hAnsi="Corbel"/>
      <w:b/>
      <w:bCs/>
      <w:color w:val="D31145"/>
      <w:sz w:val="3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link w:val="ListParagraphChar"/>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table" w:customStyle="1" w:styleId="TableGrid0">
    <w:name w:val="TableGrid"/>
    <w:rsid w:val="00831B2C"/>
    <w:rPr>
      <w:sz w:val="22"/>
      <w:szCs w:val="22"/>
    </w:rPr>
    <w:tblPr>
      <w:tblCellMar>
        <w:top w:w="0" w:type="dxa"/>
        <w:left w:w="0" w:type="dxa"/>
        <w:bottom w:w="0" w:type="dxa"/>
        <w:right w:w="0" w:type="dxa"/>
      </w:tblCellMar>
    </w:tblPr>
  </w:style>
  <w:style w:type="character" w:customStyle="1" w:styleId="Heading2Char">
    <w:name w:val="Heading 2 Char"/>
    <w:basedOn w:val="DefaultParagraphFont"/>
    <w:link w:val="Heading2"/>
    <w:rsid w:val="00D651BA"/>
    <w:rPr>
      <w:rFonts w:ascii="Corbel" w:hAnsi="Corbel"/>
      <w:b/>
      <w:bCs/>
      <w:color w:val="D31145"/>
      <w:sz w:val="32"/>
      <w:szCs w:val="26"/>
      <w:lang w:eastAsia="en-US"/>
    </w:rPr>
  </w:style>
  <w:style w:type="character" w:customStyle="1" w:styleId="ListParagraphChar">
    <w:name w:val="List Paragraph Char"/>
    <w:link w:val="ListParagraph"/>
    <w:uiPriority w:val="34"/>
    <w:locked/>
    <w:rsid w:val="00D651BA"/>
    <w:rPr>
      <w:sz w:val="22"/>
      <w:szCs w:val="22"/>
    </w:rPr>
  </w:style>
  <w:style w:type="table" w:customStyle="1" w:styleId="TableGrid1">
    <w:name w:val="Table Grid1"/>
    <w:basedOn w:val="TableNormal"/>
    <w:next w:val="TableGrid"/>
    <w:uiPriority w:val="39"/>
    <w:rsid w:val="00E44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5806">
      <w:bodyDiv w:val="1"/>
      <w:marLeft w:val="0"/>
      <w:marRight w:val="0"/>
      <w:marTop w:val="0"/>
      <w:marBottom w:val="0"/>
      <w:divBdr>
        <w:top w:val="none" w:sz="0" w:space="0" w:color="auto"/>
        <w:left w:val="none" w:sz="0" w:space="0" w:color="auto"/>
        <w:bottom w:val="none" w:sz="0" w:space="0" w:color="auto"/>
        <w:right w:val="none" w:sz="0" w:space="0" w:color="auto"/>
      </w:divBdr>
    </w:div>
    <w:div w:id="39135598">
      <w:bodyDiv w:val="1"/>
      <w:marLeft w:val="0"/>
      <w:marRight w:val="0"/>
      <w:marTop w:val="0"/>
      <w:marBottom w:val="0"/>
      <w:divBdr>
        <w:top w:val="none" w:sz="0" w:space="0" w:color="auto"/>
        <w:left w:val="none" w:sz="0" w:space="0" w:color="auto"/>
        <w:bottom w:val="none" w:sz="0" w:space="0" w:color="auto"/>
        <w:right w:val="none" w:sz="0" w:space="0" w:color="auto"/>
      </w:divBdr>
    </w:div>
    <w:div w:id="107630977">
      <w:bodyDiv w:val="1"/>
      <w:marLeft w:val="0"/>
      <w:marRight w:val="0"/>
      <w:marTop w:val="0"/>
      <w:marBottom w:val="0"/>
      <w:divBdr>
        <w:top w:val="none" w:sz="0" w:space="0" w:color="auto"/>
        <w:left w:val="none" w:sz="0" w:space="0" w:color="auto"/>
        <w:bottom w:val="none" w:sz="0" w:space="0" w:color="auto"/>
        <w:right w:val="none" w:sz="0" w:space="0" w:color="auto"/>
      </w:divBdr>
    </w:div>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08839982">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796827632">
      <w:bodyDiv w:val="1"/>
      <w:marLeft w:val="0"/>
      <w:marRight w:val="0"/>
      <w:marTop w:val="0"/>
      <w:marBottom w:val="0"/>
      <w:divBdr>
        <w:top w:val="none" w:sz="0" w:space="0" w:color="auto"/>
        <w:left w:val="none" w:sz="0" w:space="0" w:color="auto"/>
        <w:bottom w:val="none" w:sz="0" w:space="0" w:color="auto"/>
        <w:right w:val="none" w:sz="0" w:space="0" w:color="auto"/>
      </w:divBdr>
    </w:div>
    <w:div w:id="1825849665">
      <w:bodyDiv w:val="1"/>
      <w:marLeft w:val="0"/>
      <w:marRight w:val="0"/>
      <w:marTop w:val="0"/>
      <w:marBottom w:val="0"/>
      <w:divBdr>
        <w:top w:val="none" w:sz="0" w:space="0" w:color="auto"/>
        <w:left w:val="none" w:sz="0" w:space="0" w:color="auto"/>
        <w:bottom w:val="none" w:sz="0" w:space="0" w:color="auto"/>
        <w:right w:val="none" w:sz="0" w:space="0" w:color="auto"/>
      </w:divBdr>
      <w:divsChild>
        <w:div w:id="925575307">
          <w:marLeft w:val="0"/>
          <w:marRight w:val="0"/>
          <w:marTop w:val="0"/>
          <w:marBottom w:val="0"/>
          <w:divBdr>
            <w:top w:val="none" w:sz="0" w:space="0" w:color="auto"/>
            <w:left w:val="none" w:sz="0" w:space="0" w:color="auto"/>
            <w:bottom w:val="none" w:sz="0" w:space="0" w:color="auto"/>
            <w:right w:val="none" w:sz="0" w:space="0" w:color="auto"/>
          </w:divBdr>
          <w:divsChild>
            <w:div w:id="1334797954">
              <w:marLeft w:val="0"/>
              <w:marRight w:val="0"/>
              <w:marTop w:val="0"/>
              <w:marBottom w:val="0"/>
              <w:divBdr>
                <w:top w:val="none" w:sz="0" w:space="0" w:color="auto"/>
                <w:left w:val="none" w:sz="0" w:space="0" w:color="auto"/>
                <w:bottom w:val="none" w:sz="0" w:space="0" w:color="auto"/>
                <w:right w:val="none" w:sz="0" w:space="0" w:color="auto"/>
              </w:divBdr>
              <w:divsChild>
                <w:div w:id="249824458">
                  <w:marLeft w:val="0"/>
                  <w:marRight w:val="0"/>
                  <w:marTop w:val="0"/>
                  <w:marBottom w:val="0"/>
                  <w:divBdr>
                    <w:top w:val="none" w:sz="0" w:space="0" w:color="auto"/>
                    <w:left w:val="none" w:sz="0" w:space="0" w:color="auto"/>
                    <w:bottom w:val="none" w:sz="0" w:space="0" w:color="auto"/>
                    <w:right w:val="none" w:sz="0" w:space="0" w:color="auto"/>
                  </w:divBdr>
                  <w:divsChild>
                    <w:div w:id="2007246701">
                      <w:marLeft w:val="0"/>
                      <w:marRight w:val="0"/>
                      <w:marTop w:val="0"/>
                      <w:marBottom w:val="0"/>
                      <w:divBdr>
                        <w:top w:val="none" w:sz="0" w:space="0" w:color="auto"/>
                        <w:left w:val="none" w:sz="0" w:space="0" w:color="auto"/>
                        <w:bottom w:val="none" w:sz="0" w:space="0" w:color="auto"/>
                        <w:right w:val="none" w:sz="0" w:space="0" w:color="auto"/>
                      </w:divBdr>
                      <w:divsChild>
                        <w:div w:id="19554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96CA9-4EC1-4767-A05F-C543CD92B490}">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5</Pages>
  <Words>1533</Words>
  <Characters>8388</Characters>
  <Application>Microsoft Office Word</Application>
  <DocSecurity>0</DocSecurity>
  <Lines>230</Lines>
  <Paragraphs>129</Paragraphs>
  <ScaleCrop>false</ScaleCrop>
  <Company>Lancashire County Council</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Brooks-Parry, Suzanne</cp:lastModifiedBy>
  <cp:revision>7</cp:revision>
  <cp:lastPrinted>2017-11-07T18:18:00Z</cp:lastPrinted>
  <dcterms:created xsi:type="dcterms:W3CDTF">2025-05-14T09:02:00Z</dcterms:created>
  <dcterms:modified xsi:type="dcterms:W3CDTF">2026-04-01T08:36:00Z</dcterms:modified>
</cp:coreProperties>
</file>