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2686"/>
        <w:gridCol w:w="7852"/>
      </w:tblGrid>
      <w:tr w:rsidR="00750EBA" w:rsidRPr="004243F4" w14:paraId="73EF9BA2" w14:textId="77777777" w:rsidTr="006B3048">
        <w:tc>
          <w:tcPr>
            <w:tcW w:w="2748" w:type="dxa"/>
          </w:tcPr>
          <w:p w14:paraId="00768B2B" w14:textId="572A54DD" w:rsidR="00750EBA" w:rsidRPr="004243F4" w:rsidRDefault="00750EBA"/>
        </w:tc>
        <w:tc>
          <w:tcPr>
            <w:tcW w:w="8006" w:type="dxa"/>
            <w:vAlign w:val="center"/>
          </w:tcPr>
          <w:p w14:paraId="5EC5AA3D" w14:textId="77777777" w:rsidR="00750EBA" w:rsidRPr="004243F4" w:rsidRDefault="00750EBA" w:rsidP="00624EDE">
            <w:pPr>
              <w:pStyle w:val="Title"/>
              <w:jc w:val="left"/>
              <w:rPr>
                <w:sz w:val="24"/>
                <w:u w:val="none"/>
              </w:rPr>
            </w:pPr>
            <w:r w:rsidRPr="004243F4">
              <w:rPr>
                <w:sz w:val="24"/>
                <w:u w:val="none"/>
              </w:rPr>
              <w:t>LANCASHIRE COUNTY COUNCIL</w:t>
            </w:r>
          </w:p>
          <w:p w14:paraId="6020DA26" w14:textId="77777777" w:rsidR="00750EBA" w:rsidRPr="004243F4" w:rsidRDefault="00750EBA" w:rsidP="00750EBA">
            <w:pPr>
              <w:pStyle w:val="Heading2"/>
              <w:rPr>
                <w:sz w:val="24"/>
              </w:rPr>
            </w:pPr>
          </w:p>
          <w:p w14:paraId="675DD000" w14:textId="77777777" w:rsidR="00750EBA" w:rsidRPr="004243F4" w:rsidRDefault="00750EBA" w:rsidP="006B3048">
            <w:pPr>
              <w:jc w:val="center"/>
              <w:rPr>
                <w:vanish/>
                <w:color w:val="0000FF"/>
              </w:rPr>
            </w:pPr>
            <w:r w:rsidRPr="004243F4">
              <w:rPr>
                <w:vanish/>
                <w:color w:val="0000FF"/>
              </w:rPr>
              <w:t>For completion by Lancashire County Council employees.  Please read the explanatory notes overleaf first.</w:t>
            </w:r>
          </w:p>
          <w:p w14:paraId="150174EE" w14:textId="77777777" w:rsidR="00750EBA" w:rsidRPr="004243F4" w:rsidRDefault="00750EBA" w:rsidP="006B3048">
            <w:pPr>
              <w:jc w:val="center"/>
            </w:pPr>
          </w:p>
        </w:tc>
      </w:tr>
    </w:tbl>
    <w:p w14:paraId="4A329980" w14:textId="77777777" w:rsidR="00750EBA" w:rsidRPr="004243F4" w:rsidRDefault="00750EBA"/>
    <w:tbl>
      <w:tblPr>
        <w:tblW w:w="1085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
        <w:gridCol w:w="670"/>
        <w:gridCol w:w="1456"/>
        <w:gridCol w:w="1674"/>
        <w:gridCol w:w="585"/>
        <w:gridCol w:w="1145"/>
        <w:gridCol w:w="178"/>
        <w:gridCol w:w="846"/>
        <w:gridCol w:w="111"/>
        <w:gridCol w:w="977"/>
        <w:gridCol w:w="125"/>
        <w:gridCol w:w="1999"/>
      </w:tblGrid>
      <w:tr w:rsidR="00D92F52" w:rsidRPr="004243F4" w14:paraId="7B709AB4" w14:textId="77777777" w:rsidTr="006B3048">
        <w:tc>
          <w:tcPr>
            <w:tcW w:w="10857" w:type="dxa"/>
            <w:gridSpan w:val="12"/>
            <w:shd w:val="pct15" w:color="auto" w:fill="auto"/>
          </w:tcPr>
          <w:p w14:paraId="1237A2E3" w14:textId="77777777" w:rsidR="00D92F52" w:rsidRPr="004243F4" w:rsidRDefault="00D92F52" w:rsidP="00C71154">
            <w:pPr>
              <w:spacing w:before="60" w:after="60"/>
              <w:rPr>
                <w:b/>
              </w:rPr>
            </w:pPr>
            <w:r w:rsidRPr="004243F4">
              <w:rPr>
                <w:b/>
              </w:rPr>
              <w:t>JOB DESCRIPTION</w:t>
            </w:r>
            <w:r w:rsidR="00C501CD" w:rsidRPr="004243F4">
              <w:rPr>
                <w:b/>
              </w:rPr>
              <w:t xml:space="preserve"> FOR THE </w:t>
            </w:r>
            <w:r w:rsidRPr="004243F4">
              <w:rPr>
                <w:b/>
              </w:rPr>
              <w:t>POST OF</w:t>
            </w:r>
            <w:r w:rsidR="00C501CD" w:rsidRPr="004243F4">
              <w:rPr>
                <w:b/>
              </w:rPr>
              <w:t>:</w:t>
            </w:r>
            <w:r w:rsidRPr="004243F4">
              <w:rPr>
                <w:b/>
              </w:rPr>
              <w:t xml:space="preserve"> </w:t>
            </w:r>
            <w:r w:rsidR="00C71154">
              <w:rPr>
                <w:rFonts w:ascii="Arial Bold" w:hAnsi="Arial Bold"/>
                <w:b/>
                <w:caps/>
              </w:rPr>
              <w:t>ASSISTANT EDUCATIONAL PSYCHOLOGIST</w:t>
            </w:r>
          </w:p>
        </w:tc>
      </w:tr>
      <w:tr w:rsidR="00673D53" w:rsidRPr="004243F4" w14:paraId="765C4383" w14:textId="77777777" w:rsidTr="006B3048">
        <w:tc>
          <w:tcPr>
            <w:tcW w:w="5476" w:type="dxa"/>
            <w:gridSpan w:val="5"/>
            <w:vAlign w:val="center"/>
          </w:tcPr>
          <w:p w14:paraId="29EBED18" w14:textId="77777777" w:rsidR="00673D53" w:rsidRPr="004243F4" w:rsidRDefault="00831E75" w:rsidP="00831E75">
            <w:pPr>
              <w:rPr>
                <w:rFonts w:ascii="Arial Bold" w:hAnsi="Arial Bold"/>
                <w:b/>
              </w:rPr>
            </w:pPr>
            <w:r>
              <w:rPr>
                <w:rFonts w:ascii="Arial Bold" w:hAnsi="Arial Bold"/>
                <w:b/>
              </w:rPr>
              <w:t>Directorate:</w:t>
            </w:r>
            <w:r w:rsidR="00335773" w:rsidRPr="004243F4">
              <w:rPr>
                <w:rFonts w:ascii="Arial Bold" w:hAnsi="Arial Bold"/>
                <w:b/>
              </w:rPr>
              <w:t xml:space="preserve"> </w:t>
            </w:r>
            <w:r w:rsidRPr="00831E75">
              <w:rPr>
                <w:rFonts w:cs="Arial"/>
              </w:rPr>
              <w:t>Education and Children's Services</w:t>
            </w:r>
          </w:p>
        </w:tc>
        <w:tc>
          <w:tcPr>
            <w:tcW w:w="1323" w:type="dxa"/>
            <w:gridSpan w:val="2"/>
            <w:tcBorders>
              <w:right w:val="single" w:sz="4" w:space="0" w:color="auto"/>
            </w:tcBorders>
          </w:tcPr>
          <w:p w14:paraId="5AF37561" w14:textId="77777777" w:rsidR="00673D53" w:rsidRPr="004243F4" w:rsidRDefault="00673D53" w:rsidP="006B3048">
            <w:pPr>
              <w:spacing w:before="120" w:after="120"/>
              <w:rPr>
                <w:b/>
              </w:rPr>
            </w:pPr>
            <w:r w:rsidRPr="004243F4">
              <w:rPr>
                <w:b/>
              </w:rPr>
              <w:t>Location:</w:t>
            </w:r>
          </w:p>
        </w:tc>
        <w:tc>
          <w:tcPr>
            <w:tcW w:w="4058" w:type="dxa"/>
            <w:gridSpan w:val="5"/>
            <w:tcBorders>
              <w:left w:val="single" w:sz="4" w:space="0" w:color="auto"/>
            </w:tcBorders>
            <w:vAlign w:val="center"/>
          </w:tcPr>
          <w:p w14:paraId="48EAE4E7" w14:textId="246B5ED9" w:rsidR="003F6F63" w:rsidRPr="00831E75" w:rsidRDefault="003F356B" w:rsidP="00E92823">
            <w:pPr>
              <w:spacing w:before="120" w:after="120"/>
              <w:rPr>
                <w:rFonts w:cs="Arial"/>
              </w:rPr>
            </w:pPr>
            <w:r>
              <w:rPr>
                <w:rFonts w:cs="Arial"/>
              </w:rPr>
              <w:t>Preston</w:t>
            </w:r>
            <w:r w:rsidR="000B4810">
              <w:rPr>
                <w:rFonts w:cs="Arial"/>
              </w:rPr>
              <w:t>, Burnley, Lancaster</w:t>
            </w:r>
            <w:r w:rsidR="00D639FE">
              <w:rPr>
                <w:rFonts w:cs="Arial"/>
              </w:rPr>
              <w:t xml:space="preserve"> </w:t>
            </w:r>
            <w:r w:rsidR="00C462A8">
              <w:rPr>
                <w:rFonts w:cs="Arial"/>
              </w:rPr>
              <w:t>–</w:t>
            </w:r>
            <w:r w:rsidR="00D639FE">
              <w:rPr>
                <w:rFonts w:cs="Arial"/>
              </w:rPr>
              <w:t xml:space="preserve"> </w:t>
            </w:r>
            <w:r w:rsidR="00C462A8">
              <w:rPr>
                <w:rFonts w:cs="Arial"/>
              </w:rPr>
              <w:t>Preferences of candidates can be considered</w:t>
            </w:r>
          </w:p>
        </w:tc>
      </w:tr>
      <w:tr w:rsidR="00ED6B95" w:rsidRPr="004243F4" w14:paraId="5C5BCFE5" w14:textId="77777777" w:rsidTr="00831E75">
        <w:tc>
          <w:tcPr>
            <w:tcW w:w="3217" w:type="dxa"/>
            <w:gridSpan w:val="3"/>
            <w:tcBorders>
              <w:right w:val="single" w:sz="4" w:space="0" w:color="auto"/>
            </w:tcBorders>
            <w:vAlign w:val="center"/>
          </w:tcPr>
          <w:p w14:paraId="4C96F160" w14:textId="77777777" w:rsidR="00ED6B95" w:rsidRPr="004243F4" w:rsidRDefault="002841B5" w:rsidP="006B3048">
            <w:pPr>
              <w:spacing w:before="120" w:after="120"/>
              <w:rPr>
                <w:rFonts w:ascii="Arial Bold" w:hAnsi="Arial Bold"/>
                <w:b/>
              </w:rPr>
            </w:pPr>
            <w:r w:rsidRPr="004243F4">
              <w:rPr>
                <w:rFonts w:ascii="Arial Bold" w:hAnsi="Arial Bold"/>
                <w:b/>
              </w:rPr>
              <w:t>Establishment/Team:</w:t>
            </w:r>
          </w:p>
        </w:tc>
        <w:tc>
          <w:tcPr>
            <w:tcW w:w="4428" w:type="dxa"/>
            <w:gridSpan w:val="5"/>
            <w:tcBorders>
              <w:left w:val="single" w:sz="4" w:space="0" w:color="auto"/>
            </w:tcBorders>
            <w:vAlign w:val="center"/>
          </w:tcPr>
          <w:p w14:paraId="55B6C238" w14:textId="77777777" w:rsidR="00ED6B95" w:rsidRPr="004243F4" w:rsidRDefault="00C71154" w:rsidP="006B3048">
            <w:pPr>
              <w:spacing w:before="120" w:after="120"/>
              <w:rPr>
                <w:rFonts w:ascii="Arial Bold" w:hAnsi="Arial Bold"/>
              </w:rPr>
            </w:pPr>
            <w:r>
              <w:rPr>
                <w:rFonts w:ascii="Arial Bold" w:hAnsi="Arial Bold"/>
              </w:rPr>
              <w:t>Educational Psychology</w:t>
            </w:r>
          </w:p>
        </w:tc>
        <w:tc>
          <w:tcPr>
            <w:tcW w:w="1213" w:type="dxa"/>
            <w:gridSpan w:val="3"/>
            <w:tcBorders>
              <w:right w:val="single" w:sz="4" w:space="0" w:color="auto"/>
            </w:tcBorders>
          </w:tcPr>
          <w:p w14:paraId="5F45D015" w14:textId="77777777" w:rsidR="00ED6B95" w:rsidRPr="004243F4" w:rsidRDefault="002841B5" w:rsidP="006B3048">
            <w:pPr>
              <w:spacing w:before="120" w:after="120"/>
              <w:rPr>
                <w:rFonts w:ascii="Arial Bold" w:hAnsi="Arial Bold"/>
                <w:b/>
              </w:rPr>
            </w:pPr>
            <w:r w:rsidRPr="004243F4">
              <w:rPr>
                <w:rFonts w:ascii="Arial Bold" w:hAnsi="Arial Bold"/>
                <w:b/>
              </w:rPr>
              <w:t>Post No:</w:t>
            </w:r>
          </w:p>
        </w:tc>
        <w:tc>
          <w:tcPr>
            <w:tcW w:w="1999" w:type="dxa"/>
            <w:tcBorders>
              <w:left w:val="single" w:sz="4" w:space="0" w:color="auto"/>
            </w:tcBorders>
            <w:vAlign w:val="center"/>
          </w:tcPr>
          <w:p w14:paraId="144CAB7E" w14:textId="714DC250" w:rsidR="00ED6B95" w:rsidRPr="004243F4" w:rsidRDefault="00A114B4" w:rsidP="00B535AE">
            <w:pPr>
              <w:rPr>
                <w:rFonts w:ascii="Arial Bold" w:hAnsi="Arial Bold"/>
              </w:rPr>
            </w:pPr>
            <w:r w:rsidRPr="00A114B4">
              <w:rPr>
                <w:lang w:val="en-US" w:eastAsia="en-GB"/>
              </w:rPr>
              <w:t>E-137-001</w:t>
            </w:r>
            <w:r w:rsidR="00371A7A">
              <w:rPr>
                <w:lang w:val="en-US" w:eastAsia="en-GB"/>
              </w:rPr>
              <w:t>7</w:t>
            </w:r>
          </w:p>
        </w:tc>
      </w:tr>
      <w:tr w:rsidR="00E53E17" w:rsidRPr="004243F4" w14:paraId="6BF45C12" w14:textId="77777777" w:rsidTr="00831E75">
        <w:tc>
          <w:tcPr>
            <w:tcW w:w="1091" w:type="dxa"/>
            <w:tcBorders>
              <w:right w:val="single" w:sz="4" w:space="0" w:color="auto"/>
            </w:tcBorders>
          </w:tcPr>
          <w:p w14:paraId="49437D33" w14:textId="77777777" w:rsidR="00E53E17" w:rsidRPr="00874813" w:rsidRDefault="00E53E17" w:rsidP="006B3048">
            <w:pPr>
              <w:spacing w:before="120" w:after="120"/>
              <w:rPr>
                <w:rFonts w:ascii="Arial Bold" w:hAnsi="Arial Bold"/>
                <w:b/>
              </w:rPr>
            </w:pPr>
            <w:r w:rsidRPr="00874813">
              <w:rPr>
                <w:rFonts w:ascii="Arial Bold" w:hAnsi="Arial Bold"/>
                <w:b/>
              </w:rPr>
              <w:t>Grade:</w:t>
            </w:r>
          </w:p>
        </w:tc>
        <w:tc>
          <w:tcPr>
            <w:tcW w:w="2126" w:type="dxa"/>
            <w:gridSpan w:val="2"/>
            <w:tcBorders>
              <w:left w:val="single" w:sz="4" w:space="0" w:color="auto"/>
            </w:tcBorders>
          </w:tcPr>
          <w:p w14:paraId="1A895BAC" w14:textId="1F1B6234" w:rsidR="00831E75" w:rsidRPr="00AC5FC9" w:rsidRDefault="00C71154" w:rsidP="00AC5F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120" w:after="288"/>
              <w:ind w:left="-10" w:right="40"/>
            </w:pPr>
            <w:proofErr w:type="spellStart"/>
            <w:r w:rsidRPr="00874813">
              <w:t>Soulbury</w:t>
            </w:r>
            <w:proofErr w:type="spellEnd"/>
            <w:r w:rsidRPr="00874813">
              <w:t xml:space="preserve"> Assistant Educational Psychologist salary scale</w:t>
            </w:r>
            <w:r w:rsidR="00831E75" w:rsidRPr="00874813">
              <w:t xml:space="preserve"> </w:t>
            </w:r>
            <w:r w:rsidR="00130D1A">
              <w:t>2</w:t>
            </w:r>
            <w:r w:rsidR="00831E75" w:rsidRPr="00874813">
              <w:t>-</w:t>
            </w:r>
            <w:r w:rsidR="00130D1A">
              <w:t>5</w:t>
            </w:r>
          </w:p>
        </w:tc>
        <w:tc>
          <w:tcPr>
            <w:tcW w:w="1674" w:type="dxa"/>
            <w:tcBorders>
              <w:right w:val="single" w:sz="4" w:space="0" w:color="auto"/>
            </w:tcBorders>
          </w:tcPr>
          <w:p w14:paraId="228EA61C" w14:textId="77777777" w:rsidR="00E53E17" w:rsidRPr="004243F4" w:rsidRDefault="00E53E17" w:rsidP="006B3048">
            <w:pPr>
              <w:spacing w:before="120" w:after="120"/>
              <w:rPr>
                <w:rFonts w:ascii="Arial Bold" w:hAnsi="Arial Bold"/>
                <w:b/>
              </w:rPr>
            </w:pPr>
            <w:r w:rsidRPr="004243F4">
              <w:rPr>
                <w:rFonts w:ascii="Arial Bold" w:hAnsi="Arial Bold"/>
                <w:b/>
              </w:rPr>
              <w:t>Designated Line Manager:</w:t>
            </w:r>
          </w:p>
        </w:tc>
        <w:tc>
          <w:tcPr>
            <w:tcW w:w="2754" w:type="dxa"/>
            <w:gridSpan w:val="4"/>
            <w:tcBorders>
              <w:left w:val="single" w:sz="4" w:space="0" w:color="auto"/>
            </w:tcBorders>
          </w:tcPr>
          <w:p w14:paraId="558744BB" w14:textId="2B9650BF" w:rsidR="00E53E17" w:rsidRPr="00831E75" w:rsidRDefault="00237402" w:rsidP="00E92823">
            <w:pPr>
              <w:spacing w:before="120" w:after="120"/>
              <w:rPr>
                <w:rFonts w:cs="Arial"/>
              </w:rPr>
            </w:pPr>
            <w:r>
              <w:rPr>
                <w:rFonts w:cs="Arial"/>
              </w:rPr>
              <w:t xml:space="preserve">Lead Specialist Educational Psychologist </w:t>
            </w:r>
          </w:p>
        </w:tc>
        <w:tc>
          <w:tcPr>
            <w:tcW w:w="1213" w:type="dxa"/>
            <w:gridSpan w:val="3"/>
            <w:tcBorders>
              <w:left w:val="single" w:sz="4" w:space="0" w:color="auto"/>
            </w:tcBorders>
          </w:tcPr>
          <w:p w14:paraId="41649B7E" w14:textId="77777777" w:rsidR="00E53E17" w:rsidRPr="004243F4" w:rsidRDefault="00E53E17" w:rsidP="006B3048">
            <w:pPr>
              <w:spacing w:before="120" w:after="120"/>
              <w:rPr>
                <w:rFonts w:ascii="Arial Bold" w:hAnsi="Arial Bold"/>
                <w:b/>
              </w:rPr>
            </w:pPr>
            <w:r w:rsidRPr="004243F4">
              <w:rPr>
                <w:rFonts w:ascii="Arial Bold" w:hAnsi="Arial Bold"/>
                <w:b/>
              </w:rPr>
              <w:t>Car User:</w:t>
            </w:r>
          </w:p>
        </w:tc>
        <w:tc>
          <w:tcPr>
            <w:tcW w:w="1999" w:type="dxa"/>
            <w:tcBorders>
              <w:left w:val="single" w:sz="4" w:space="0" w:color="auto"/>
            </w:tcBorders>
          </w:tcPr>
          <w:p w14:paraId="4BADF748" w14:textId="77777777" w:rsidR="00E53E17" w:rsidRPr="00831E75" w:rsidRDefault="007E30B3" w:rsidP="006B3048">
            <w:pPr>
              <w:spacing w:before="120" w:after="120"/>
              <w:rPr>
                <w:rFonts w:cs="Arial"/>
              </w:rPr>
            </w:pPr>
            <w:r w:rsidRPr="00831E75">
              <w:rPr>
                <w:rFonts w:cs="Arial"/>
              </w:rPr>
              <w:t>Yes</w:t>
            </w:r>
          </w:p>
        </w:tc>
      </w:tr>
      <w:tr w:rsidR="00750EBA" w:rsidRPr="004243F4" w14:paraId="18D2107F" w14:textId="77777777" w:rsidTr="00831E75">
        <w:trPr>
          <w:trHeight w:val="656"/>
        </w:trPr>
        <w:tc>
          <w:tcPr>
            <w:tcW w:w="3217" w:type="dxa"/>
            <w:gridSpan w:val="3"/>
            <w:tcBorders>
              <w:bottom w:val="single" w:sz="4" w:space="0" w:color="auto"/>
              <w:right w:val="single" w:sz="4" w:space="0" w:color="auto"/>
            </w:tcBorders>
            <w:vAlign w:val="center"/>
          </w:tcPr>
          <w:p w14:paraId="187D135B" w14:textId="77777777" w:rsidR="00750EBA" w:rsidRPr="004243F4" w:rsidRDefault="002841B5" w:rsidP="009158FB">
            <w:pPr>
              <w:rPr>
                <w:rFonts w:ascii="Arial Bold" w:hAnsi="Arial Bold"/>
                <w:b/>
              </w:rPr>
            </w:pPr>
            <w:r w:rsidRPr="004243F4">
              <w:rPr>
                <w:rFonts w:ascii="Arial Bold" w:hAnsi="Arial Bold"/>
                <w:b/>
              </w:rPr>
              <w:t xml:space="preserve">Staff </w:t>
            </w:r>
          </w:p>
          <w:p w14:paraId="115C446E" w14:textId="77777777" w:rsidR="00750EBA" w:rsidRPr="004243F4" w:rsidRDefault="002841B5" w:rsidP="009158FB">
            <w:pPr>
              <w:rPr>
                <w:rFonts w:ascii="Arial Bold" w:hAnsi="Arial Bold"/>
                <w:b/>
              </w:rPr>
            </w:pPr>
            <w:r w:rsidRPr="004243F4">
              <w:rPr>
                <w:rFonts w:ascii="Arial Bold" w:hAnsi="Arial Bold"/>
                <w:b/>
              </w:rPr>
              <w:t xml:space="preserve">Responsibility: </w:t>
            </w:r>
            <w:r w:rsidR="003F6F63" w:rsidRPr="00831E75">
              <w:rPr>
                <w:rFonts w:cs="Arial"/>
              </w:rPr>
              <w:t>None</w:t>
            </w:r>
          </w:p>
        </w:tc>
        <w:tc>
          <w:tcPr>
            <w:tcW w:w="3404" w:type="dxa"/>
            <w:gridSpan w:val="3"/>
            <w:tcBorders>
              <w:left w:val="single" w:sz="4" w:space="0" w:color="auto"/>
              <w:bottom w:val="single" w:sz="4" w:space="0" w:color="auto"/>
            </w:tcBorders>
            <w:vAlign w:val="center"/>
          </w:tcPr>
          <w:p w14:paraId="1BB9F68C" w14:textId="77777777" w:rsidR="00335E50" w:rsidRPr="004243F4" w:rsidRDefault="002841B5" w:rsidP="006B3048">
            <w:pPr>
              <w:tabs>
                <w:tab w:val="center" w:pos="132"/>
              </w:tabs>
              <w:rPr>
                <w:rFonts w:ascii="Arial Bold" w:hAnsi="Arial Bold"/>
                <w:b/>
              </w:rPr>
            </w:pPr>
            <w:r w:rsidRPr="004243F4">
              <w:rPr>
                <w:rFonts w:ascii="Arial Bold" w:hAnsi="Arial Bold"/>
                <w:b/>
              </w:rPr>
              <w:t xml:space="preserve">Number </w:t>
            </w:r>
            <w:r w:rsidR="009158FB" w:rsidRPr="004243F4">
              <w:rPr>
                <w:rFonts w:ascii="Arial Bold" w:hAnsi="Arial Bold"/>
                <w:b/>
              </w:rPr>
              <w:t>o</w:t>
            </w:r>
            <w:r w:rsidRPr="004243F4">
              <w:rPr>
                <w:rFonts w:ascii="Arial Bold" w:hAnsi="Arial Bold"/>
                <w:b/>
              </w:rPr>
              <w:t xml:space="preserve">f Staff </w:t>
            </w:r>
          </w:p>
          <w:p w14:paraId="48341062" w14:textId="77777777" w:rsidR="00750EBA" w:rsidRPr="004243F4" w:rsidRDefault="002841B5" w:rsidP="006B3048">
            <w:pPr>
              <w:tabs>
                <w:tab w:val="center" w:pos="132"/>
                <w:tab w:val="left" w:pos="2532"/>
              </w:tabs>
              <w:rPr>
                <w:rFonts w:ascii="Arial Bold" w:hAnsi="Arial Bold"/>
                <w:b/>
              </w:rPr>
            </w:pPr>
            <w:r w:rsidRPr="004243F4">
              <w:rPr>
                <w:rFonts w:ascii="Arial Bold" w:hAnsi="Arial Bold"/>
                <w:b/>
              </w:rPr>
              <w:t>Directly Supervised:</w:t>
            </w:r>
            <w:r w:rsidR="00673D53" w:rsidRPr="004243F4">
              <w:rPr>
                <w:rFonts w:ascii="Arial Bold" w:hAnsi="Arial Bold"/>
                <w:b/>
              </w:rPr>
              <w:t xml:space="preserve"> </w:t>
            </w:r>
            <w:r w:rsidR="003F6F63" w:rsidRPr="00831E75">
              <w:rPr>
                <w:rFonts w:cs="Arial"/>
              </w:rPr>
              <w:t>None</w:t>
            </w:r>
          </w:p>
        </w:tc>
        <w:tc>
          <w:tcPr>
            <w:tcW w:w="4236" w:type="dxa"/>
            <w:gridSpan w:val="6"/>
            <w:tcBorders>
              <w:bottom w:val="single" w:sz="4" w:space="0" w:color="auto"/>
            </w:tcBorders>
            <w:vAlign w:val="center"/>
          </w:tcPr>
          <w:p w14:paraId="106549EF" w14:textId="77777777" w:rsidR="00335E50" w:rsidRPr="004243F4" w:rsidRDefault="002841B5" w:rsidP="008E58C8">
            <w:pPr>
              <w:tabs>
                <w:tab w:val="left" w:pos="1631"/>
              </w:tabs>
              <w:rPr>
                <w:rFonts w:ascii="Arial Bold" w:hAnsi="Arial Bold"/>
                <w:b/>
              </w:rPr>
            </w:pPr>
            <w:r w:rsidRPr="004243F4">
              <w:rPr>
                <w:rFonts w:ascii="Arial Bold" w:hAnsi="Arial Bold"/>
                <w:b/>
              </w:rPr>
              <w:t xml:space="preserve">Which Business Plan </w:t>
            </w:r>
            <w:r w:rsidR="009158FB" w:rsidRPr="004243F4">
              <w:rPr>
                <w:rFonts w:ascii="Arial Bold" w:hAnsi="Arial Bold"/>
                <w:b/>
              </w:rPr>
              <w:t>i</w:t>
            </w:r>
            <w:r w:rsidRPr="004243F4">
              <w:rPr>
                <w:rFonts w:ascii="Arial Bold" w:hAnsi="Arial Bold"/>
                <w:b/>
              </w:rPr>
              <w:t xml:space="preserve">ncorporates </w:t>
            </w:r>
            <w:r w:rsidR="009158FB" w:rsidRPr="004243F4">
              <w:rPr>
                <w:rFonts w:ascii="Arial Bold" w:hAnsi="Arial Bold"/>
                <w:b/>
              </w:rPr>
              <w:t>t</w:t>
            </w:r>
            <w:r w:rsidRPr="004243F4">
              <w:rPr>
                <w:rFonts w:ascii="Arial Bold" w:hAnsi="Arial Bold"/>
                <w:b/>
              </w:rPr>
              <w:t>his Post?</w:t>
            </w:r>
            <w:r w:rsidR="00673D53" w:rsidRPr="004243F4">
              <w:rPr>
                <w:rFonts w:ascii="Arial Bold" w:hAnsi="Arial Bold"/>
                <w:b/>
              </w:rPr>
              <w:t xml:space="preserve"> </w:t>
            </w:r>
            <w:r w:rsidR="008E58C8" w:rsidRPr="00831E75">
              <w:rPr>
                <w:rFonts w:cs="Arial"/>
              </w:rPr>
              <w:t>Children and Young People's plan</w:t>
            </w:r>
          </w:p>
        </w:tc>
      </w:tr>
      <w:tr w:rsidR="00ED6B95" w:rsidRPr="004243F4" w14:paraId="1C523463" w14:textId="77777777" w:rsidTr="006B3048">
        <w:tc>
          <w:tcPr>
            <w:tcW w:w="10857" w:type="dxa"/>
            <w:gridSpan w:val="12"/>
            <w:tcBorders>
              <w:bottom w:val="single" w:sz="4" w:space="0" w:color="auto"/>
            </w:tcBorders>
          </w:tcPr>
          <w:p w14:paraId="4DCF943B" w14:textId="77777777" w:rsidR="00BB6750" w:rsidRDefault="00BB6750" w:rsidP="006B3048">
            <w:pPr>
              <w:tabs>
                <w:tab w:val="center" w:pos="132"/>
              </w:tabs>
              <w:spacing w:before="120"/>
              <w:rPr>
                <w:rFonts w:ascii="Arial Bold" w:hAnsi="Arial Bold"/>
                <w:b/>
                <w:caps/>
              </w:rPr>
            </w:pPr>
            <w:r w:rsidRPr="004243F4">
              <w:rPr>
                <w:rFonts w:ascii="Arial Bold" w:hAnsi="Arial Bold"/>
                <w:b/>
                <w:caps/>
              </w:rPr>
              <w:t>job purpose:</w:t>
            </w:r>
          </w:p>
          <w:p w14:paraId="2F7668D6" w14:textId="77777777" w:rsidR="00F34ECF" w:rsidRDefault="00F34ECF" w:rsidP="00C711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40" w:hanging="720"/>
            </w:pPr>
          </w:p>
          <w:p w14:paraId="6CA0A591" w14:textId="19D33D1B" w:rsidR="00F34ECF" w:rsidRDefault="00F34ECF" w:rsidP="008E48F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Lines="120" w:after="288"/>
              <w:ind w:left="-10" w:right="40"/>
            </w:pPr>
            <w:r>
              <w:t xml:space="preserve">To support the delivery of a </w:t>
            </w:r>
            <w:r w:rsidR="00AA79FB">
              <w:t>high-quality</w:t>
            </w:r>
            <w:r>
              <w:t xml:space="preserve"> educational psychology service for children and young pe</w:t>
            </w:r>
            <w:r w:rsidR="008E48FC">
              <w:t>ople up to the age of twenty-five so that they feel safe, do well, are happy and healthy and feel listened to.</w:t>
            </w:r>
          </w:p>
          <w:p w14:paraId="69FCA4FC" w14:textId="77777777" w:rsidR="00F51449" w:rsidRPr="004243F4" w:rsidRDefault="00F34ECF" w:rsidP="008E48FC">
            <w:pPr>
              <w:spacing w:afterLines="120" w:after="288"/>
            </w:pPr>
            <w:r>
              <w:rPr>
                <w:rFonts w:cs="Arial"/>
                <w:lang w:eastAsia="en-GB"/>
              </w:rPr>
              <w:t xml:space="preserve">To </w:t>
            </w:r>
            <w:r w:rsidR="008E48FC">
              <w:rPr>
                <w:rFonts w:cs="Arial"/>
                <w:lang w:eastAsia="en-GB"/>
              </w:rPr>
              <w:t xml:space="preserve">work in collaboration with families, schools, </w:t>
            </w:r>
            <w:r>
              <w:rPr>
                <w:rFonts w:cs="Arial"/>
                <w:lang w:eastAsia="en-GB"/>
              </w:rPr>
              <w:t xml:space="preserve">other educational </w:t>
            </w:r>
            <w:r w:rsidR="008E48FC">
              <w:rPr>
                <w:rFonts w:cs="Arial"/>
                <w:lang w:eastAsia="en-GB"/>
              </w:rPr>
              <w:t>providers</w:t>
            </w:r>
            <w:r>
              <w:rPr>
                <w:rFonts w:cs="Arial"/>
                <w:lang w:eastAsia="en-GB"/>
              </w:rPr>
              <w:t xml:space="preserve"> and the wider workforce</w:t>
            </w:r>
            <w:r w:rsidR="008E48FC">
              <w:rPr>
                <w:rFonts w:cs="Arial"/>
                <w:lang w:eastAsia="en-GB"/>
              </w:rPr>
              <w:t xml:space="preserve"> </w:t>
            </w:r>
            <w:proofErr w:type="gramStart"/>
            <w:r w:rsidR="008E48FC">
              <w:rPr>
                <w:rFonts w:cs="Arial"/>
                <w:lang w:eastAsia="en-GB"/>
              </w:rPr>
              <w:t>in order to</w:t>
            </w:r>
            <w:proofErr w:type="gramEnd"/>
            <w:r w:rsidR="008E48FC">
              <w:rPr>
                <w:rFonts w:cs="Arial"/>
                <w:lang w:eastAsia="en-GB"/>
              </w:rPr>
              <w:t xml:space="preserve"> achieve the above outcomes for children and young people in Lancashire.</w:t>
            </w:r>
            <w:r>
              <w:rPr>
                <w:rFonts w:cs="Arial"/>
                <w:lang w:eastAsia="en-GB"/>
              </w:rPr>
              <w:t xml:space="preserve"> </w:t>
            </w:r>
          </w:p>
        </w:tc>
      </w:tr>
      <w:tr w:rsidR="00302F83" w:rsidRPr="006B3048" w14:paraId="045E1D06" w14:textId="77777777" w:rsidTr="006B3048">
        <w:tc>
          <w:tcPr>
            <w:tcW w:w="10857" w:type="dxa"/>
            <w:gridSpan w:val="12"/>
            <w:tcBorders>
              <w:bottom w:val="nil"/>
            </w:tcBorders>
          </w:tcPr>
          <w:p w14:paraId="18B06F77" w14:textId="77777777" w:rsidR="00F51449" w:rsidRPr="008E48FC" w:rsidRDefault="008E48FC" w:rsidP="008E48FC">
            <w:pPr>
              <w:tabs>
                <w:tab w:val="center" w:pos="132"/>
              </w:tabs>
              <w:spacing w:before="120"/>
              <w:rPr>
                <w:rFonts w:ascii="Arial Bold" w:hAnsi="Arial Bold"/>
                <w:caps/>
              </w:rPr>
            </w:pPr>
            <w:r w:rsidRPr="008E48FC">
              <w:rPr>
                <w:rFonts w:ascii="Arial Bold" w:hAnsi="Arial Bold"/>
                <w:caps/>
              </w:rPr>
              <w:t>DUTIES AND RESPONSIBILITIES:</w:t>
            </w:r>
          </w:p>
          <w:p w14:paraId="43B0F63B" w14:textId="77777777" w:rsidR="00B44939" w:rsidRPr="0000103E" w:rsidRDefault="00B44939" w:rsidP="00B44939">
            <w:pPr>
              <w:ind w:right="40" w:firstLine="20"/>
              <w:rPr>
                <w:sz w:val="18"/>
              </w:rPr>
            </w:pPr>
          </w:p>
          <w:p w14:paraId="76E312A4" w14:textId="77777777" w:rsidR="00B44939" w:rsidRDefault="00B44939" w:rsidP="00B44939">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14" w:right="40" w:hanging="357"/>
            </w:pPr>
            <w:r w:rsidRPr="003E5486">
              <w:rPr>
                <w:szCs w:val="20"/>
              </w:rPr>
              <w:t>To promote and saf</w:t>
            </w:r>
            <w:r>
              <w:t xml:space="preserve">eguard the welfare of children and </w:t>
            </w:r>
            <w:r w:rsidRPr="003E5486">
              <w:rPr>
                <w:szCs w:val="20"/>
              </w:rPr>
              <w:t xml:space="preserve">young people </w:t>
            </w:r>
          </w:p>
          <w:p w14:paraId="004F1C49" w14:textId="766761C8" w:rsidR="00B44939" w:rsidRPr="00420FD6" w:rsidRDefault="00B44939" w:rsidP="00B44939">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14" w:right="40" w:hanging="357"/>
              <w:rPr>
                <w:szCs w:val="20"/>
              </w:rPr>
            </w:pPr>
            <w:r w:rsidRPr="00420FD6">
              <w:rPr>
                <w:szCs w:val="20"/>
              </w:rPr>
              <w:t xml:space="preserve">To form effective working relationships with children, young people, their families, schools, other educational providers and colleagues within the local authority </w:t>
            </w:r>
            <w:r w:rsidR="00A60200">
              <w:rPr>
                <w:szCs w:val="20"/>
              </w:rPr>
              <w:t>(including the Virtual School)</w:t>
            </w:r>
          </w:p>
          <w:p w14:paraId="75FCD5FD" w14:textId="77777777" w:rsidR="00B44939" w:rsidRDefault="00B44939" w:rsidP="00B44939">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14" w:right="40" w:hanging="357"/>
            </w:pPr>
            <w:r>
              <w:t>To use a practice framework that is based upon consultation when working with children, young people, their families, schools and other educational providers</w:t>
            </w:r>
          </w:p>
          <w:p w14:paraId="7FAA30F6" w14:textId="77777777" w:rsidR="00B44939" w:rsidRPr="00420FD6" w:rsidRDefault="00B44939" w:rsidP="00B44939">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14" w:right="40" w:hanging="357"/>
              <w:rPr>
                <w:szCs w:val="20"/>
              </w:rPr>
            </w:pPr>
            <w:r w:rsidRPr="00420FD6">
              <w:rPr>
                <w:szCs w:val="20"/>
              </w:rPr>
              <w:t>To apply knowledge and understanding of psycholog</w:t>
            </w:r>
            <w:r>
              <w:t xml:space="preserve">y </w:t>
            </w:r>
            <w:r w:rsidRPr="00420FD6">
              <w:rPr>
                <w:szCs w:val="20"/>
              </w:rPr>
              <w:t xml:space="preserve">and child development </w:t>
            </w:r>
            <w:proofErr w:type="gramStart"/>
            <w:r w:rsidRPr="00420FD6">
              <w:rPr>
                <w:szCs w:val="20"/>
              </w:rPr>
              <w:t>in order to</w:t>
            </w:r>
            <w:proofErr w:type="gramEnd"/>
            <w:r w:rsidRPr="00420FD6">
              <w:rPr>
                <w:szCs w:val="20"/>
              </w:rPr>
              <w:t xml:space="preserve"> promote positive outcomes for children and young people</w:t>
            </w:r>
          </w:p>
          <w:p w14:paraId="3F2544BA" w14:textId="77777777" w:rsidR="00B44939" w:rsidRDefault="00B44939" w:rsidP="00B44939">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14" w:right="40" w:hanging="357"/>
            </w:pPr>
            <w:r>
              <w:t>To support the development of approaches that are preventative and/or that promote early intervention</w:t>
            </w:r>
          </w:p>
          <w:p w14:paraId="13CA7B0D" w14:textId="77777777" w:rsidR="00B44939" w:rsidRDefault="00B44939" w:rsidP="00B44939">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14" w:right="40" w:hanging="357"/>
            </w:pPr>
            <w:r>
              <w:t>To support the local authority in work with, and support for, children and young people who have special educational needs or disabilities in accordance with the Children and Families Act 2014 and the Special educational needs and disability code of practice: 0 to 25 years</w:t>
            </w:r>
            <w:r w:rsidRPr="002B3217">
              <w:t xml:space="preserve"> </w:t>
            </w:r>
          </w:p>
          <w:p w14:paraId="59DF4F47" w14:textId="77777777" w:rsidR="00B44939" w:rsidRDefault="00B44939" w:rsidP="00B44939">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14" w:right="40" w:hanging="357"/>
            </w:pPr>
            <w:r>
              <w:t>To contribute to the development and implementation of personalised integrated support that is an integral part of the assess, plan, do, review cycle and the graduated approach</w:t>
            </w:r>
            <w:r w:rsidRPr="00F16555">
              <w:t xml:space="preserve"> </w:t>
            </w:r>
            <w:r>
              <w:t>for children and young people with special educational needs and disabilities, and which could well include collaborative work with others</w:t>
            </w:r>
          </w:p>
          <w:p w14:paraId="66F1416A" w14:textId="77777777" w:rsidR="00B44939" w:rsidRDefault="00B44939" w:rsidP="00B44939">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14" w:right="40" w:hanging="357"/>
            </w:pPr>
            <w:r>
              <w:lastRenderedPageBreak/>
              <w:t>To contribute to the delivery of a range of interventions and more specialist support designed to enhance the progress and development of children and young people up to the age of twenty-five in schools and other educational settings</w:t>
            </w:r>
          </w:p>
          <w:p w14:paraId="50676B8E" w14:textId="77777777" w:rsidR="00B44939" w:rsidRDefault="00B44939" w:rsidP="00B44939">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14" w:right="40" w:hanging="357"/>
            </w:pPr>
            <w:r w:rsidRPr="0000103E">
              <w:t xml:space="preserve">To maintain </w:t>
            </w:r>
            <w:r>
              <w:t>accurate and up to date</w:t>
            </w:r>
            <w:r w:rsidRPr="0000103E">
              <w:t xml:space="preserve"> </w:t>
            </w:r>
            <w:r>
              <w:t xml:space="preserve">work </w:t>
            </w:r>
            <w:r w:rsidRPr="0000103E">
              <w:t>records</w:t>
            </w:r>
            <w:r>
              <w:t xml:space="preserve"> that are easily understood, and to make these available to all those who should have access to the information</w:t>
            </w:r>
          </w:p>
          <w:p w14:paraId="2A95FD94" w14:textId="77777777" w:rsidR="00B44939" w:rsidRDefault="00B44939" w:rsidP="00B44939">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14" w:right="40" w:hanging="357"/>
            </w:pPr>
            <w:r w:rsidRPr="00420FD6">
              <w:rPr>
                <w:szCs w:val="20"/>
              </w:rPr>
              <w:t>To contribute to the development and delivery of training for the wider workforce as appropriate</w:t>
            </w:r>
            <w:r w:rsidRPr="00A1644E">
              <w:t xml:space="preserve"> </w:t>
            </w:r>
          </w:p>
          <w:p w14:paraId="572DEC2F" w14:textId="77777777" w:rsidR="00B44939" w:rsidRDefault="00B44939" w:rsidP="00B44939">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14" w:right="40" w:hanging="357"/>
            </w:pPr>
            <w:r>
              <w:t xml:space="preserve">To support the local authority and educational providers in making the best use of available resources </w:t>
            </w:r>
            <w:proofErr w:type="gramStart"/>
            <w:r>
              <w:t>in order to</w:t>
            </w:r>
            <w:proofErr w:type="gramEnd"/>
            <w:r>
              <w:t xml:space="preserve"> achieve positive outcomes for children and young people</w:t>
            </w:r>
            <w:r w:rsidRPr="00F16555">
              <w:t xml:space="preserve"> </w:t>
            </w:r>
          </w:p>
          <w:p w14:paraId="17CAA39D" w14:textId="77777777" w:rsidR="00B44939" w:rsidRPr="00420FD6" w:rsidRDefault="00B44939" w:rsidP="00B44939">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14" w:right="40" w:hanging="357"/>
              <w:rPr>
                <w:szCs w:val="20"/>
              </w:rPr>
            </w:pPr>
            <w:r>
              <w:t>To contribute to the development of work and activities that will support the priorities of the local authority as these change over time, and which might include for example the collection and analysis of data and the preparation of reports</w:t>
            </w:r>
          </w:p>
          <w:p w14:paraId="53F37E06" w14:textId="77777777" w:rsidR="00B44939" w:rsidRPr="00420FD6" w:rsidRDefault="00B44939" w:rsidP="00B44939">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14" w:right="40" w:hanging="357"/>
              <w:rPr>
                <w:szCs w:val="20"/>
              </w:rPr>
            </w:pPr>
            <w:r w:rsidRPr="00420FD6">
              <w:rPr>
                <w:szCs w:val="20"/>
              </w:rPr>
              <w:t>To continue to develop skills and knowledge through additional training activities and participation in supervision and performance development processes as part of continuing professional development</w:t>
            </w:r>
          </w:p>
          <w:p w14:paraId="3F368AAA" w14:textId="77777777" w:rsidR="00B44939" w:rsidRPr="007F67B9" w:rsidRDefault="007F67B9" w:rsidP="00F51449">
            <w:pPr>
              <w:pStyle w:val="PlainText"/>
              <w:rPr>
                <w:rFonts w:ascii="Arial" w:hAnsi="Arial" w:cs="Arial"/>
                <w:sz w:val="24"/>
                <w:szCs w:val="24"/>
              </w:rPr>
            </w:pPr>
            <w:r>
              <w:rPr>
                <w:rFonts w:ascii="Arial" w:hAnsi="Arial" w:cs="Arial"/>
                <w:sz w:val="24"/>
                <w:szCs w:val="24"/>
              </w:rPr>
              <w:t>It is anticipated that all work carried out by an assistant educational psychologist will be under the s</w:t>
            </w:r>
            <w:r w:rsidR="00D04FB8">
              <w:rPr>
                <w:rFonts w:ascii="Arial" w:hAnsi="Arial" w:cs="Arial"/>
                <w:sz w:val="24"/>
                <w:szCs w:val="24"/>
              </w:rPr>
              <w:t>upervision of an educational ps</w:t>
            </w:r>
            <w:r>
              <w:rPr>
                <w:rFonts w:ascii="Arial" w:hAnsi="Arial" w:cs="Arial"/>
                <w:sz w:val="24"/>
                <w:szCs w:val="24"/>
              </w:rPr>
              <w:t>ychologist.</w:t>
            </w:r>
          </w:p>
          <w:p w14:paraId="2A727779" w14:textId="77777777" w:rsidR="003F6F63" w:rsidRPr="00EA4147" w:rsidRDefault="003F6F63" w:rsidP="00D65556">
            <w:pPr>
              <w:pStyle w:val="PlainText"/>
              <w:ind w:left="720"/>
            </w:pPr>
          </w:p>
        </w:tc>
      </w:tr>
      <w:tr w:rsidR="00F51449" w:rsidRPr="006B3048" w14:paraId="01D7E4A9" w14:textId="77777777" w:rsidTr="006B3048">
        <w:tc>
          <w:tcPr>
            <w:tcW w:w="10857" w:type="dxa"/>
            <w:gridSpan w:val="12"/>
            <w:tcBorders>
              <w:bottom w:val="nil"/>
            </w:tcBorders>
          </w:tcPr>
          <w:p w14:paraId="298C2E45" w14:textId="77777777" w:rsidR="004243F4" w:rsidRPr="006B3048" w:rsidRDefault="004243F4" w:rsidP="00F51449">
            <w:pPr>
              <w:pStyle w:val="PlainText"/>
              <w:rPr>
                <w:rFonts w:ascii="Arial" w:hAnsi="Arial" w:cs="Arial"/>
                <w:sz w:val="24"/>
                <w:szCs w:val="24"/>
              </w:rPr>
            </w:pPr>
          </w:p>
        </w:tc>
      </w:tr>
      <w:tr w:rsidR="00335E50" w:rsidRPr="006B3048" w14:paraId="3BF43F07" w14:textId="77777777" w:rsidTr="006B3048">
        <w:trPr>
          <w:trHeight w:val="489"/>
        </w:trPr>
        <w:tc>
          <w:tcPr>
            <w:tcW w:w="1761" w:type="dxa"/>
            <w:gridSpan w:val="2"/>
            <w:tcBorders>
              <w:top w:val="single" w:sz="4" w:space="0" w:color="auto"/>
              <w:right w:val="single" w:sz="4" w:space="0" w:color="C0C0C0"/>
            </w:tcBorders>
          </w:tcPr>
          <w:p w14:paraId="526BE7D5" w14:textId="77777777" w:rsidR="00335E50" w:rsidRPr="006B3048" w:rsidRDefault="00335E50" w:rsidP="006B3048">
            <w:pPr>
              <w:spacing w:before="120" w:after="120"/>
              <w:rPr>
                <w:b/>
              </w:rPr>
            </w:pPr>
            <w:r w:rsidRPr="006B3048">
              <w:rPr>
                <w:b/>
              </w:rPr>
              <w:t>Prepared by:</w:t>
            </w:r>
          </w:p>
        </w:tc>
        <w:tc>
          <w:tcPr>
            <w:tcW w:w="5995" w:type="dxa"/>
            <w:gridSpan w:val="7"/>
            <w:tcBorders>
              <w:top w:val="single" w:sz="4" w:space="0" w:color="auto"/>
              <w:right w:val="single" w:sz="4" w:space="0" w:color="C0C0C0"/>
            </w:tcBorders>
          </w:tcPr>
          <w:p w14:paraId="70D053D0" w14:textId="06512CA5" w:rsidR="004D7109" w:rsidRDefault="004D7109" w:rsidP="006B3048">
            <w:pPr>
              <w:spacing w:before="120" w:after="120"/>
            </w:pPr>
            <w:r>
              <w:t xml:space="preserve">Dr </w:t>
            </w:r>
            <w:r w:rsidR="00A174D1">
              <w:t>Elaine Looney</w:t>
            </w:r>
          </w:p>
          <w:p w14:paraId="10A9B851" w14:textId="268FAC43" w:rsidR="00335E50" w:rsidRPr="000E5996" w:rsidRDefault="004D7109" w:rsidP="006B3048">
            <w:pPr>
              <w:spacing w:before="120" w:after="120"/>
            </w:pPr>
            <w:r>
              <w:t>(Lead Specialist Educational Psychologist)</w:t>
            </w:r>
          </w:p>
        </w:tc>
        <w:tc>
          <w:tcPr>
            <w:tcW w:w="977" w:type="dxa"/>
            <w:tcBorders>
              <w:top w:val="single" w:sz="4" w:space="0" w:color="auto"/>
              <w:left w:val="single" w:sz="4" w:space="0" w:color="C0C0C0"/>
            </w:tcBorders>
          </w:tcPr>
          <w:p w14:paraId="5A10AF0D" w14:textId="77777777" w:rsidR="00335E50" w:rsidRPr="00EA4147" w:rsidRDefault="00335E50" w:rsidP="006B3048">
            <w:pPr>
              <w:spacing w:before="120" w:after="120"/>
            </w:pPr>
            <w:r w:rsidRPr="006B3048">
              <w:rPr>
                <w:b/>
              </w:rPr>
              <w:t>Date:</w:t>
            </w:r>
          </w:p>
        </w:tc>
        <w:tc>
          <w:tcPr>
            <w:tcW w:w="2124" w:type="dxa"/>
            <w:gridSpan w:val="2"/>
            <w:tcBorders>
              <w:top w:val="single" w:sz="4" w:space="0" w:color="auto"/>
              <w:left w:val="single" w:sz="4" w:space="0" w:color="C0C0C0"/>
            </w:tcBorders>
          </w:tcPr>
          <w:p w14:paraId="4D186555" w14:textId="767167E4" w:rsidR="00335E50" w:rsidRPr="00EA4147" w:rsidRDefault="00A174D1" w:rsidP="006B3048">
            <w:pPr>
              <w:spacing w:before="120" w:after="120"/>
            </w:pPr>
            <w:r>
              <w:t>12/03/2026</w:t>
            </w:r>
          </w:p>
        </w:tc>
      </w:tr>
    </w:tbl>
    <w:p w14:paraId="2422BE85" w14:textId="77777777" w:rsidR="00335E50" w:rsidRPr="00335E50" w:rsidRDefault="00335E50" w:rsidP="00414C82">
      <w:pPr>
        <w:rPr>
          <w:b/>
          <w:sz w:val="22"/>
          <w:szCs w:val="22"/>
        </w:rPr>
      </w:pPr>
    </w:p>
    <w:p w14:paraId="63F3B906" w14:textId="77777777" w:rsidR="003D1170" w:rsidRDefault="003D1170" w:rsidP="00C6774B">
      <w:pPr>
        <w:jc w:val="both"/>
        <w:rPr>
          <w:szCs w:val="22"/>
        </w:rPr>
      </w:pPr>
      <w:r w:rsidRPr="00335E50">
        <w:rPr>
          <w:b/>
          <w:szCs w:val="22"/>
        </w:rPr>
        <w:t>EQUAL OPPORTUNITIES</w:t>
      </w:r>
      <w:r w:rsidRPr="00335E50">
        <w:rPr>
          <w:szCs w:val="22"/>
        </w:rPr>
        <w:t>: The County Council is committed to achieving equality of opportunity both in the delivery of services to the community and its employment arrangements.  We expect all employees to understand and promote our policies in their work.</w:t>
      </w:r>
    </w:p>
    <w:p w14:paraId="180E0AAD" w14:textId="77777777" w:rsidR="00335E50" w:rsidRPr="00335E50" w:rsidRDefault="00335E50" w:rsidP="00C6774B">
      <w:pPr>
        <w:jc w:val="both"/>
        <w:rPr>
          <w:szCs w:val="22"/>
        </w:rPr>
      </w:pPr>
    </w:p>
    <w:p w14:paraId="6DBC4D1C" w14:textId="77777777" w:rsidR="00624EDE" w:rsidRDefault="00C6774B" w:rsidP="00624EDE">
      <w:pPr>
        <w:jc w:val="both"/>
        <w:rPr>
          <w:szCs w:val="22"/>
        </w:rPr>
      </w:pPr>
      <w:r>
        <w:rPr>
          <w:b/>
          <w:szCs w:val="22"/>
        </w:rPr>
        <w:t>HEALTH AND</w:t>
      </w:r>
      <w:r w:rsidR="003D1170" w:rsidRPr="00335E50">
        <w:rPr>
          <w:b/>
          <w:szCs w:val="22"/>
        </w:rPr>
        <w:t xml:space="preserve"> SAFETY</w:t>
      </w:r>
      <w:r w:rsidR="003D1170" w:rsidRPr="00335E50">
        <w:rPr>
          <w:szCs w:val="22"/>
        </w:rPr>
        <w:t xml:space="preserve">:  All employees have a responsibility for their own </w:t>
      </w:r>
      <w:r w:rsidRPr="00335E50">
        <w:rPr>
          <w:szCs w:val="22"/>
        </w:rPr>
        <w:t xml:space="preserve">Health </w:t>
      </w:r>
      <w:r>
        <w:rPr>
          <w:szCs w:val="22"/>
        </w:rPr>
        <w:t>and</w:t>
      </w:r>
      <w:r w:rsidR="003D1170" w:rsidRPr="00335E50">
        <w:rPr>
          <w:szCs w:val="22"/>
        </w:rPr>
        <w:t xml:space="preserve"> </w:t>
      </w:r>
      <w:r w:rsidRPr="00335E50">
        <w:rPr>
          <w:szCs w:val="22"/>
        </w:rPr>
        <w:t xml:space="preserve">Safety </w:t>
      </w:r>
      <w:r w:rsidR="003D1170" w:rsidRPr="00335E50">
        <w:rPr>
          <w:szCs w:val="22"/>
        </w:rPr>
        <w:t>and that of others while undertaking their duties.  Employees have a general duty to assist the County Council in implementing i</w:t>
      </w:r>
      <w:r>
        <w:rPr>
          <w:szCs w:val="22"/>
        </w:rPr>
        <w:t>ts general statement on the Health and</w:t>
      </w:r>
      <w:r w:rsidR="003D1170" w:rsidRPr="00335E50">
        <w:rPr>
          <w:szCs w:val="22"/>
        </w:rPr>
        <w:t xml:space="preserve"> </w:t>
      </w:r>
      <w:r w:rsidRPr="00335E50">
        <w:rPr>
          <w:szCs w:val="22"/>
        </w:rPr>
        <w:t xml:space="preserve">Safety </w:t>
      </w:r>
      <w:r w:rsidR="003D1170" w:rsidRPr="00335E50">
        <w:rPr>
          <w:szCs w:val="22"/>
        </w:rPr>
        <w:t>policy.</w:t>
      </w:r>
    </w:p>
    <w:p w14:paraId="6BE72933" w14:textId="77777777" w:rsidR="00624EDE" w:rsidRDefault="00624EDE" w:rsidP="00624EDE">
      <w:pPr>
        <w:jc w:val="both"/>
        <w:rPr>
          <w:szCs w:val="22"/>
        </w:rPr>
      </w:pPr>
    </w:p>
    <w:p w14:paraId="1E247773" w14:textId="77777777" w:rsidR="00B44939" w:rsidRDefault="00B44939">
      <w:pPr>
        <w:rPr>
          <w:rFonts w:cs="Arial"/>
          <w:b/>
          <w:sz w:val="32"/>
          <w:szCs w:val="32"/>
        </w:rPr>
      </w:pPr>
      <w:r>
        <w:rPr>
          <w:sz w:val="32"/>
          <w:szCs w:val="32"/>
        </w:rPr>
        <w:br w:type="page"/>
      </w:r>
    </w:p>
    <w:p w14:paraId="78073C3C" w14:textId="77777777" w:rsidR="00F94EAA" w:rsidRPr="0063034D" w:rsidRDefault="00F94EAA" w:rsidP="00F94EAA">
      <w:pPr>
        <w:pStyle w:val="Title"/>
        <w:rPr>
          <w:sz w:val="32"/>
          <w:szCs w:val="32"/>
          <w:u w:val="none"/>
        </w:rPr>
      </w:pPr>
      <w:r w:rsidRPr="0063034D">
        <w:rPr>
          <w:sz w:val="32"/>
          <w:szCs w:val="32"/>
          <w:u w:val="none"/>
        </w:rPr>
        <w:lastRenderedPageBreak/>
        <w:t>LANCASHIRE COUNTY COUNCIL</w:t>
      </w:r>
    </w:p>
    <w:p w14:paraId="489EB23F" w14:textId="77777777" w:rsidR="00F94EAA" w:rsidRPr="00611ECC" w:rsidRDefault="00F94EAA" w:rsidP="00F94EAA">
      <w:pPr>
        <w:ind w:left="1418"/>
        <w:rPr>
          <w:sz w:val="22"/>
          <w:szCs w:val="22"/>
        </w:rPr>
      </w:pPr>
    </w:p>
    <w:tbl>
      <w:tblPr>
        <w:tblW w:w="10944" w:type="dxa"/>
        <w:tblInd w:w="-176" w:type="dxa"/>
        <w:tblLayout w:type="fixed"/>
        <w:tblLook w:val="0000" w:firstRow="0" w:lastRow="0" w:firstColumn="0" w:lastColumn="0" w:noHBand="0" w:noVBand="0"/>
      </w:tblPr>
      <w:tblGrid>
        <w:gridCol w:w="6663"/>
        <w:gridCol w:w="1701"/>
        <w:gridCol w:w="2580"/>
      </w:tblGrid>
      <w:tr w:rsidR="00F94EAA" w:rsidRPr="00611ECC" w14:paraId="1424B11C" w14:textId="77777777" w:rsidTr="004243F4">
        <w:trPr>
          <w:trHeight w:val="454"/>
        </w:trPr>
        <w:tc>
          <w:tcPr>
            <w:tcW w:w="10944" w:type="dxa"/>
            <w:gridSpan w:val="3"/>
            <w:tcBorders>
              <w:top w:val="single" w:sz="4" w:space="0" w:color="000000"/>
              <w:left w:val="single" w:sz="4" w:space="0" w:color="000000"/>
              <w:bottom w:val="single" w:sz="4" w:space="0" w:color="000000"/>
              <w:right w:val="single" w:sz="4" w:space="0" w:color="000000"/>
            </w:tcBorders>
          </w:tcPr>
          <w:p w14:paraId="0B28FCD2" w14:textId="77777777" w:rsidR="00F94EAA" w:rsidRPr="004243F4" w:rsidRDefault="00F94EAA" w:rsidP="00AB58AD">
            <w:pPr>
              <w:pStyle w:val="Heading2"/>
              <w:rPr>
                <w:sz w:val="24"/>
              </w:rPr>
            </w:pPr>
            <w:r w:rsidRPr="004243F4">
              <w:rPr>
                <w:sz w:val="24"/>
              </w:rPr>
              <w:t>Person Specification Form</w:t>
            </w:r>
          </w:p>
          <w:p w14:paraId="3E77C746" w14:textId="77777777" w:rsidR="00F94EAA" w:rsidRPr="00611ECC" w:rsidRDefault="00F94EAA" w:rsidP="00AB58AD">
            <w:pPr>
              <w:pStyle w:val="Heading3"/>
              <w:spacing w:before="60"/>
              <w:rPr>
                <w:sz w:val="22"/>
                <w:szCs w:val="22"/>
              </w:rPr>
            </w:pPr>
          </w:p>
        </w:tc>
      </w:tr>
      <w:tr w:rsidR="00F94EAA" w:rsidRPr="00611ECC" w14:paraId="530D1F17" w14:textId="77777777" w:rsidTr="004243F4">
        <w:trPr>
          <w:trHeight w:val="718"/>
        </w:trPr>
        <w:tc>
          <w:tcPr>
            <w:tcW w:w="6663" w:type="dxa"/>
            <w:tcBorders>
              <w:top w:val="single" w:sz="4" w:space="0" w:color="000000"/>
              <w:left w:val="single" w:sz="4" w:space="0" w:color="000000"/>
              <w:bottom w:val="single" w:sz="4" w:space="0" w:color="000000"/>
              <w:right w:val="single" w:sz="4" w:space="0" w:color="000000"/>
            </w:tcBorders>
          </w:tcPr>
          <w:p w14:paraId="5EAB2921" w14:textId="77777777" w:rsidR="00F94EAA" w:rsidRPr="007F67B9" w:rsidRDefault="00F94EAA" w:rsidP="007F67B9">
            <w:pPr>
              <w:pStyle w:val="Heading3"/>
              <w:spacing w:before="60"/>
              <w:rPr>
                <w:sz w:val="24"/>
                <w:szCs w:val="24"/>
              </w:rPr>
            </w:pPr>
            <w:r w:rsidRPr="002C2FF3">
              <w:rPr>
                <w:sz w:val="24"/>
                <w:szCs w:val="24"/>
              </w:rPr>
              <w:t>Job Title</w:t>
            </w:r>
            <w:r w:rsidR="007F67B9">
              <w:rPr>
                <w:sz w:val="24"/>
                <w:szCs w:val="24"/>
              </w:rPr>
              <w:t>:</w:t>
            </w:r>
            <w:r w:rsidR="00E92823">
              <w:rPr>
                <w:sz w:val="24"/>
                <w:szCs w:val="24"/>
              </w:rPr>
              <w:t xml:space="preserve"> </w:t>
            </w:r>
            <w:r w:rsidR="007F67B9">
              <w:rPr>
                <w:b w:val="0"/>
                <w:sz w:val="24"/>
                <w:szCs w:val="24"/>
              </w:rPr>
              <w:t>Assistant Educational Psychologist</w:t>
            </w:r>
            <w:r w:rsidRPr="007F67B9">
              <w:rPr>
                <w:sz w:val="24"/>
                <w:szCs w:val="24"/>
              </w:rPr>
              <w:t xml:space="preserve"> </w:t>
            </w:r>
          </w:p>
          <w:p w14:paraId="6755CC66" w14:textId="77777777" w:rsidR="00F94EAA" w:rsidRPr="00611ECC" w:rsidRDefault="00F94EAA" w:rsidP="00AB58AD">
            <w:pPr>
              <w:rPr>
                <w:sz w:val="22"/>
                <w:szCs w:val="22"/>
              </w:rPr>
            </w:pPr>
          </w:p>
        </w:tc>
        <w:tc>
          <w:tcPr>
            <w:tcW w:w="4281" w:type="dxa"/>
            <w:gridSpan w:val="2"/>
            <w:tcBorders>
              <w:top w:val="single" w:sz="4" w:space="0" w:color="000000"/>
              <w:left w:val="nil"/>
              <w:bottom w:val="single" w:sz="4" w:space="0" w:color="000000"/>
              <w:right w:val="single" w:sz="4" w:space="0" w:color="000000"/>
            </w:tcBorders>
          </w:tcPr>
          <w:p w14:paraId="618F5718" w14:textId="4A2E7E01" w:rsidR="00F94EAA" w:rsidRPr="00FF0720" w:rsidRDefault="00F94EAA" w:rsidP="00E92823">
            <w:pPr>
              <w:pStyle w:val="Heading3"/>
              <w:spacing w:before="60"/>
              <w:rPr>
                <w:b w:val="0"/>
                <w:sz w:val="22"/>
                <w:szCs w:val="22"/>
              </w:rPr>
            </w:pPr>
            <w:r w:rsidRPr="00611ECC">
              <w:rPr>
                <w:sz w:val="22"/>
                <w:szCs w:val="22"/>
              </w:rPr>
              <w:t>Grade</w:t>
            </w:r>
            <w:r w:rsidR="007F67B9">
              <w:rPr>
                <w:sz w:val="22"/>
                <w:szCs w:val="22"/>
              </w:rPr>
              <w:t xml:space="preserve">: </w:t>
            </w:r>
            <w:proofErr w:type="spellStart"/>
            <w:r w:rsidR="007F67B9" w:rsidRPr="007F67B9">
              <w:rPr>
                <w:b w:val="0"/>
                <w:sz w:val="24"/>
                <w:szCs w:val="24"/>
              </w:rPr>
              <w:t>Soulbury</w:t>
            </w:r>
            <w:proofErr w:type="spellEnd"/>
            <w:r w:rsidR="007F67B9" w:rsidRPr="007F67B9">
              <w:rPr>
                <w:b w:val="0"/>
                <w:sz w:val="24"/>
                <w:szCs w:val="24"/>
              </w:rPr>
              <w:t xml:space="preserve"> Assistant Educational Psychologist salary scale</w:t>
            </w:r>
            <w:r w:rsidR="007F67B9">
              <w:rPr>
                <w:b w:val="0"/>
                <w:sz w:val="24"/>
                <w:szCs w:val="24"/>
              </w:rPr>
              <w:t xml:space="preserve"> </w:t>
            </w:r>
            <w:r w:rsidR="00AC5FC9">
              <w:t>2-5</w:t>
            </w:r>
          </w:p>
        </w:tc>
      </w:tr>
      <w:tr w:rsidR="00F94EAA" w:rsidRPr="00611ECC" w14:paraId="1ED5C5CB" w14:textId="77777777" w:rsidTr="004243F4">
        <w:trPr>
          <w:trHeight w:val="800"/>
        </w:trPr>
        <w:tc>
          <w:tcPr>
            <w:tcW w:w="6663" w:type="dxa"/>
            <w:tcBorders>
              <w:top w:val="single" w:sz="4" w:space="0" w:color="000000"/>
              <w:left w:val="single" w:sz="4" w:space="0" w:color="000000"/>
              <w:bottom w:val="single" w:sz="4" w:space="0" w:color="000000"/>
              <w:right w:val="single" w:sz="4" w:space="0" w:color="000000"/>
            </w:tcBorders>
          </w:tcPr>
          <w:p w14:paraId="396E9A5C" w14:textId="77777777" w:rsidR="00F94EAA" w:rsidRPr="002C2FF3" w:rsidRDefault="004243F4" w:rsidP="00AB58AD">
            <w:pPr>
              <w:pStyle w:val="Heading3"/>
              <w:spacing w:before="60"/>
              <w:rPr>
                <w:sz w:val="24"/>
                <w:szCs w:val="24"/>
              </w:rPr>
            </w:pPr>
            <w:r>
              <w:rPr>
                <w:sz w:val="24"/>
                <w:szCs w:val="24"/>
              </w:rPr>
              <w:t>Directorate</w:t>
            </w:r>
            <w:r w:rsidR="007F67B9">
              <w:rPr>
                <w:sz w:val="24"/>
                <w:szCs w:val="24"/>
              </w:rPr>
              <w:t>:</w:t>
            </w:r>
            <w:r w:rsidR="007F67B9" w:rsidRPr="00624EDE">
              <w:t xml:space="preserve"> </w:t>
            </w:r>
            <w:r w:rsidR="00054FBB">
              <w:rPr>
                <w:b w:val="0"/>
                <w:sz w:val="24"/>
                <w:szCs w:val="24"/>
              </w:rPr>
              <w:t>Education and Children's Services</w:t>
            </w:r>
          </w:p>
          <w:p w14:paraId="63248F91" w14:textId="77777777" w:rsidR="00F94EAA" w:rsidRPr="00624EDE" w:rsidRDefault="00F94EAA" w:rsidP="00AB58AD">
            <w:pPr>
              <w:rPr>
                <w:b/>
              </w:rPr>
            </w:pPr>
          </w:p>
        </w:tc>
        <w:tc>
          <w:tcPr>
            <w:tcW w:w="4281" w:type="dxa"/>
            <w:gridSpan w:val="2"/>
            <w:vMerge w:val="restart"/>
            <w:tcBorders>
              <w:top w:val="single" w:sz="4" w:space="0" w:color="000000"/>
              <w:left w:val="nil"/>
              <w:right w:val="single" w:sz="4" w:space="0" w:color="000000"/>
            </w:tcBorders>
          </w:tcPr>
          <w:p w14:paraId="0CA486D8" w14:textId="77777777" w:rsidR="00F94EAA" w:rsidRPr="00611ECC" w:rsidRDefault="00F94EAA" w:rsidP="004243F4">
            <w:pPr>
              <w:pStyle w:val="Heading3"/>
              <w:rPr>
                <w:sz w:val="22"/>
                <w:szCs w:val="22"/>
              </w:rPr>
            </w:pPr>
          </w:p>
        </w:tc>
      </w:tr>
      <w:tr w:rsidR="00F94EAA" w:rsidRPr="00611ECC" w14:paraId="7952000C" w14:textId="77777777" w:rsidTr="004243F4">
        <w:trPr>
          <w:trHeight w:val="578"/>
        </w:trPr>
        <w:tc>
          <w:tcPr>
            <w:tcW w:w="6663" w:type="dxa"/>
            <w:tcBorders>
              <w:top w:val="single" w:sz="4" w:space="0" w:color="000000"/>
              <w:left w:val="single" w:sz="4" w:space="0" w:color="000000"/>
              <w:bottom w:val="single" w:sz="4" w:space="0" w:color="000000"/>
              <w:right w:val="single" w:sz="4" w:space="0" w:color="000000"/>
            </w:tcBorders>
          </w:tcPr>
          <w:p w14:paraId="0A11AE81" w14:textId="77777777" w:rsidR="00F94EAA" w:rsidRPr="007F67B9" w:rsidRDefault="004243F4" w:rsidP="00200B0D">
            <w:pPr>
              <w:pStyle w:val="PlainText"/>
              <w:rPr>
                <w:rFonts w:ascii="Arial" w:hAnsi="Arial" w:cs="Arial"/>
                <w:b/>
                <w:sz w:val="24"/>
                <w:szCs w:val="24"/>
              </w:rPr>
            </w:pPr>
            <w:r w:rsidRPr="00E92823">
              <w:rPr>
                <w:rFonts w:ascii="Arial" w:hAnsi="Arial" w:cs="Arial"/>
                <w:b/>
                <w:sz w:val="24"/>
                <w:szCs w:val="24"/>
              </w:rPr>
              <w:t>T</w:t>
            </w:r>
            <w:r w:rsidR="00F94EAA" w:rsidRPr="00E92823">
              <w:rPr>
                <w:rFonts w:ascii="Arial" w:hAnsi="Arial" w:cs="Arial"/>
                <w:b/>
                <w:sz w:val="24"/>
                <w:szCs w:val="24"/>
              </w:rPr>
              <w:t>eam</w:t>
            </w:r>
            <w:r w:rsidR="007F67B9" w:rsidRPr="00E92823">
              <w:rPr>
                <w:rFonts w:ascii="Arial" w:hAnsi="Arial" w:cs="Arial"/>
                <w:b/>
                <w:sz w:val="24"/>
                <w:szCs w:val="24"/>
              </w:rPr>
              <w:t>:</w:t>
            </w:r>
            <w:r w:rsidR="007F67B9">
              <w:rPr>
                <w:rFonts w:ascii="Arial" w:hAnsi="Arial" w:cs="Arial"/>
                <w:sz w:val="24"/>
                <w:szCs w:val="24"/>
              </w:rPr>
              <w:t xml:space="preserve"> Educational Psychology</w:t>
            </w:r>
          </w:p>
          <w:p w14:paraId="63602F5A" w14:textId="77777777" w:rsidR="00F94EAA" w:rsidRPr="00624EDE" w:rsidRDefault="00F94EAA" w:rsidP="00AB58AD">
            <w:pPr>
              <w:rPr>
                <w:rFonts w:cs="Arial"/>
                <w:b/>
                <w:sz w:val="22"/>
                <w:szCs w:val="22"/>
              </w:rPr>
            </w:pPr>
          </w:p>
        </w:tc>
        <w:tc>
          <w:tcPr>
            <w:tcW w:w="4281" w:type="dxa"/>
            <w:gridSpan w:val="2"/>
            <w:vMerge/>
            <w:tcBorders>
              <w:left w:val="nil"/>
              <w:bottom w:val="single" w:sz="4" w:space="0" w:color="000000"/>
              <w:right w:val="single" w:sz="4" w:space="0" w:color="000000"/>
            </w:tcBorders>
          </w:tcPr>
          <w:p w14:paraId="7C057B24" w14:textId="77777777" w:rsidR="00F94EAA" w:rsidRPr="00611ECC" w:rsidRDefault="00F94EAA" w:rsidP="00AB58AD">
            <w:pPr>
              <w:pStyle w:val="Heading6"/>
              <w:spacing w:before="60"/>
            </w:pPr>
          </w:p>
        </w:tc>
      </w:tr>
      <w:tr w:rsidR="00F94EAA" w:rsidRPr="00611ECC" w14:paraId="6F5EC6FB" w14:textId="77777777" w:rsidTr="004243F4">
        <w:tc>
          <w:tcPr>
            <w:tcW w:w="6663" w:type="dxa"/>
            <w:tcBorders>
              <w:top w:val="single" w:sz="4" w:space="0" w:color="000000"/>
              <w:left w:val="single" w:sz="4" w:space="0" w:color="000000"/>
              <w:bottom w:val="single" w:sz="4" w:space="0" w:color="000000"/>
              <w:right w:val="single" w:sz="4" w:space="0" w:color="000000"/>
            </w:tcBorders>
          </w:tcPr>
          <w:p w14:paraId="59D8C2D2" w14:textId="77777777" w:rsidR="00F94EAA" w:rsidRPr="002C2FF3" w:rsidRDefault="00F94EAA" w:rsidP="00AB58AD">
            <w:pPr>
              <w:pStyle w:val="Heading4"/>
              <w:spacing w:before="60"/>
              <w:jc w:val="center"/>
              <w:rPr>
                <w:rFonts w:ascii="Arial" w:hAnsi="Arial" w:cs="Arial"/>
                <w:sz w:val="22"/>
                <w:szCs w:val="22"/>
              </w:rPr>
            </w:pPr>
            <w:r w:rsidRPr="002C2FF3">
              <w:rPr>
                <w:rFonts w:ascii="Arial" w:hAnsi="Arial" w:cs="Arial"/>
                <w:sz w:val="22"/>
                <w:szCs w:val="22"/>
              </w:rPr>
              <w:t>Requirements</w:t>
            </w:r>
          </w:p>
          <w:p w14:paraId="6BB6D2DF" w14:textId="77777777" w:rsidR="00F94EAA" w:rsidRDefault="00F94EAA" w:rsidP="00AB58AD">
            <w:pPr>
              <w:jc w:val="center"/>
              <w:rPr>
                <w:b/>
                <w:sz w:val="22"/>
                <w:szCs w:val="22"/>
              </w:rPr>
            </w:pPr>
            <w:r w:rsidRPr="002C2FF3">
              <w:rPr>
                <w:rFonts w:cs="Arial"/>
                <w:b/>
                <w:sz w:val="22"/>
                <w:szCs w:val="22"/>
              </w:rPr>
              <w:t>(</w:t>
            </w:r>
            <w:proofErr w:type="gramStart"/>
            <w:r w:rsidRPr="002C2FF3">
              <w:rPr>
                <w:rFonts w:cs="Arial"/>
                <w:b/>
                <w:sz w:val="22"/>
                <w:szCs w:val="22"/>
              </w:rPr>
              <w:t>on the basis of</w:t>
            </w:r>
            <w:proofErr w:type="gramEnd"/>
            <w:r w:rsidRPr="002C2FF3">
              <w:rPr>
                <w:rFonts w:cs="Arial"/>
                <w:b/>
                <w:sz w:val="22"/>
                <w:szCs w:val="22"/>
              </w:rPr>
              <w:t xml:space="preserve"> the job description</w:t>
            </w:r>
            <w:r w:rsidRPr="00611ECC">
              <w:rPr>
                <w:b/>
                <w:sz w:val="22"/>
                <w:szCs w:val="22"/>
              </w:rPr>
              <w:t>)</w:t>
            </w:r>
          </w:p>
          <w:p w14:paraId="5FC49405" w14:textId="77777777" w:rsidR="00314C76" w:rsidRPr="00314C76" w:rsidRDefault="00314C76" w:rsidP="00314C76">
            <w:pPr>
              <w:jc w:val="center"/>
              <w:rPr>
                <w:sz w:val="22"/>
                <w:szCs w:val="22"/>
              </w:rPr>
            </w:pPr>
            <w:r w:rsidRPr="00F42092">
              <w:rPr>
                <w:sz w:val="22"/>
                <w:szCs w:val="22"/>
              </w:rPr>
              <w:t>Please demonstrate how you meet the requirements below within the application form. You may also be asked about these at interview.</w:t>
            </w:r>
            <w:r w:rsidRPr="00314C76">
              <w:rPr>
                <w:sz w:val="22"/>
                <w:szCs w:val="22"/>
              </w:rPr>
              <w:t xml:space="preserve"> </w:t>
            </w:r>
          </w:p>
        </w:tc>
        <w:tc>
          <w:tcPr>
            <w:tcW w:w="1701" w:type="dxa"/>
            <w:tcBorders>
              <w:top w:val="single" w:sz="4" w:space="0" w:color="000000"/>
              <w:left w:val="nil"/>
              <w:bottom w:val="single" w:sz="4" w:space="0" w:color="000000"/>
              <w:right w:val="single" w:sz="4" w:space="0" w:color="000000"/>
            </w:tcBorders>
          </w:tcPr>
          <w:p w14:paraId="136F69F2" w14:textId="77777777" w:rsidR="00F94EAA" w:rsidRPr="00611ECC" w:rsidRDefault="00F94EAA" w:rsidP="00AB58AD">
            <w:pPr>
              <w:spacing w:before="60"/>
              <w:jc w:val="center"/>
              <w:rPr>
                <w:b/>
                <w:sz w:val="22"/>
                <w:szCs w:val="22"/>
              </w:rPr>
            </w:pPr>
            <w:r w:rsidRPr="00611ECC">
              <w:rPr>
                <w:b/>
                <w:sz w:val="22"/>
                <w:szCs w:val="22"/>
              </w:rPr>
              <w:t>Essential (E)</w:t>
            </w:r>
          </w:p>
          <w:p w14:paraId="3440327F" w14:textId="77777777" w:rsidR="00F94EAA" w:rsidRPr="00611ECC" w:rsidRDefault="00F94EAA" w:rsidP="00AB58AD">
            <w:pPr>
              <w:jc w:val="center"/>
              <w:rPr>
                <w:b/>
                <w:sz w:val="22"/>
                <w:szCs w:val="22"/>
              </w:rPr>
            </w:pPr>
            <w:r w:rsidRPr="00611ECC">
              <w:rPr>
                <w:b/>
                <w:sz w:val="22"/>
                <w:szCs w:val="22"/>
              </w:rPr>
              <w:t>or</w:t>
            </w:r>
          </w:p>
          <w:p w14:paraId="1DDDF3DA" w14:textId="77777777" w:rsidR="00F94EAA" w:rsidRPr="00611ECC" w:rsidRDefault="00F94EAA" w:rsidP="00AB58AD">
            <w:pPr>
              <w:jc w:val="center"/>
              <w:rPr>
                <w:b/>
                <w:sz w:val="22"/>
                <w:szCs w:val="22"/>
              </w:rPr>
            </w:pPr>
            <w:r w:rsidRPr="00611ECC">
              <w:rPr>
                <w:b/>
                <w:sz w:val="22"/>
                <w:szCs w:val="22"/>
              </w:rPr>
              <w:t>Desirable (D)</w:t>
            </w:r>
          </w:p>
        </w:tc>
        <w:tc>
          <w:tcPr>
            <w:tcW w:w="2580" w:type="dxa"/>
            <w:tcBorders>
              <w:top w:val="single" w:sz="4" w:space="0" w:color="000000"/>
              <w:left w:val="nil"/>
              <w:bottom w:val="single" w:sz="4" w:space="0" w:color="000000"/>
              <w:right w:val="single" w:sz="4" w:space="0" w:color="000000"/>
            </w:tcBorders>
          </w:tcPr>
          <w:p w14:paraId="66E0B122" w14:textId="77777777" w:rsidR="00F94EAA" w:rsidRPr="002C2FF3" w:rsidRDefault="00F94EAA" w:rsidP="004243F4">
            <w:pPr>
              <w:pStyle w:val="BodyText"/>
              <w:spacing w:before="60"/>
              <w:rPr>
                <w:rFonts w:ascii="Arial" w:hAnsi="Arial" w:cs="Arial"/>
                <w:sz w:val="22"/>
                <w:szCs w:val="22"/>
              </w:rPr>
            </w:pPr>
            <w:r w:rsidRPr="002C2FF3">
              <w:rPr>
                <w:rFonts w:ascii="Arial" w:hAnsi="Arial" w:cs="Arial"/>
                <w:sz w:val="22"/>
                <w:szCs w:val="22"/>
              </w:rPr>
              <w:t xml:space="preserve">To be identified by: </w:t>
            </w:r>
            <w:r w:rsidR="004243F4">
              <w:rPr>
                <w:rFonts w:ascii="Arial" w:hAnsi="Arial" w:cs="Arial"/>
                <w:b/>
                <w:sz w:val="22"/>
                <w:szCs w:val="22"/>
              </w:rPr>
              <w:t>A</w:t>
            </w:r>
            <w:r w:rsidRPr="002C2FF3">
              <w:rPr>
                <w:rFonts w:ascii="Arial" w:hAnsi="Arial" w:cs="Arial"/>
                <w:b/>
                <w:sz w:val="22"/>
                <w:szCs w:val="22"/>
              </w:rPr>
              <w:t>pplication form (AF)</w:t>
            </w:r>
          </w:p>
          <w:p w14:paraId="54F8555E" w14:textId="77777777" w:rsidR="00F94EAA" w:rsidRDefault="004243F4" w:rsidP="004243F4">
            <w:pPr>
              <w:rPr>
                <w:rFonts w:cs="Arial"/>
                <w:b/>
                <w:sz w:val="22"/>
                <w:szCs w:val="22"/>
              </w:rPr>
            </w:pPr>
            <w:r>
              <w:rPr>
                <w:rFonts w:cs="Arial"/>
                <w:b/>
                <w:sz w:val="22"/>
                <w:szCs w:val="22"/>
              </w:rPr>
              <w:t>interview (I)</w:t>
            </w:r>
          </w:p>
          <w:p w14:paraId="55EFE631" w14:textId="77777777" w:rsidR="004243F4" w:rsidRPr="004243F4" w:rsidRDefault="004243F4" w:rsidP="004243F4">
            <w:pPr>
              <w:rPr>
                <w:rFonts w:cs="Arial"/>
                <w:b/>
                <w:sz w:val="22"/>
                <w:szCs w:val="22"/>
              </w:rPr>
            </w:pPr>
          </w:p>
        </w:tc>
      </w:tr>
      <w:tr w:rsidR="00F94EAA" w:rsidRPr="00611ECC" w14:paraId="5BDC31C0" w14:textId="77777777" w:rsidTr="004243F4">
        <w:trPr>
          <w:trHeight w:val="470"/>
        </w:trPr>
        <w:tc>
          <w:tcPr>
            <w:tcW w:w="6663" w:type="dxa"/>
            <w:tcBorders>
              <w:top w:val="single" w:sz="4" w:space="0" w:color="000000"/>
              <w:left w:val="single" w:sz="4" w:space="0" w:color="000000"/>
              <w:bottom w:val="single" w:sz="4" w:space="0" w:color="C0C0C0"/>
              <w:right w:val="single" w:sz="4" w:space="0" w:color="000000"/>
            </w:tcBorders>
          </w:tcPr>
          <w:p w14:paraId="22047B94" w14:textId="77777777" w:rsidR="00F94EAA" w:rsidRPr="004243F4" w:rsidRDefault="00F94EAA" w:rsidP="004243F4">
            <w:pPr>
              <w:pStyle w:val="Heading5"/>
              <w:spacing w:before="60"/>
              <w:jc w:val="center"/>
              <w:rPr>
                <w:i w:val="0"/>
                <w:sz w:val="24"/>
                <w:szCs w:val="24"/>
              </w:rPr>
            </w:pPr>
            <w:r w:rsidRPr="00587B4D">
              <w:rPr>
                <w:i w:val="0"/>
                <w:sz w:val="24"/>
                <w:szCs w:val="24"/>
              </w:rPr>
              <w:t>Qualifications</w:t>
            </w:r>
          </w:p>
        </w:tc>
        <w:tc>
          <w:tcPr>
            <w:tcW w:w="1701" w:type="dxa"/>
            <w:tcBorders>
              <w:top w:val="single" w:sz="4" w:space="0" w:color="000000"/>
              <w:left w:val="nil"/>
              <w:bottom w:val="single" w:sz="4" w:space="0" w:color="C0C0C0"/>
              <w:right w:val="single" w:sz="4" w:space="0" w:color="000000"/>
            </w:tcBorders>
          </w:tcPr>
          <w:p w14:paraId="2105A1ED" w14:textId="77777777" w:rsidR="00F94EAA" w:rsidRPr="00611ECC" w:rsidRDefault="00F94EAA" w:rsidP="004243F4">
            <w:pPr>
              <w:rPr>
                <w:sz w:val="22"/>
                <w:szCs w:val="22"/>
              </w:rPr>
            </w:pPr>
          </w:p>
        </w:tc>
        <w:tc>
          <w:tcPr>
            <w:tcW w:w="2580" w:type="dxa"/>
            <w:tcBorders>
              <w:top w:val="single" w:sz="4" w:space="0" w:color="000000"/>
              <w:left w:val="nil"/>
              <w:bottom w:val="single" w:sz="4" w:space="0" w:color="C0C0C0"/>
              <w:right w:val="single" w:sz="4" w:space="0" w:color="000000"/>
            </w:tcBorders>
          </w:tcPr>
          <w:p w14:paraId="7021CDAC" w14:textId="77777777" w:rsidR="00F94EAA" w:rsidRPr="00611ECC" w:rsidRDefault="00F94EAA" w:rsidP="004243F4">
            <w:pPr>
              <w:rPr>
                <w:sz w:val="22"/>
                <w:szCs w:val="22"/>
              </w:rPr>
            </w:pPr>
          </w:p>
        </w:tc>
      </w:tr>
      <w:tr w:rsidR="00F94EAA" w:rsidRPr="00611ECC" w14:paraId="31F5B236" w14:textId="77777777" w:rsidTr="004243F4">
        <w:trPr>
          <w:trHeight w:val="120"/>
        </w:trPr>
        <w:tc>
          <w:tcPr>
            <w:tcW w:w="6663" w:type="dxa"/>
            <w:tcBorders>
              <w:top w:val="single" w:sz="4" w:space="0" w:color="C0C0C0"/>
              <w:left w:val="single" w:sz="4" w:space="0" w:color="000000"/>
              <w:bottom w:val="single" w:sz="4" w:space="0" w:color="C0C0C0"/>
              <w:right w:val="single" w:sz="4" w:space="0" w:color="000000"/>
            </w:tcBorders>
          </w:tcPr>
          <w:p w14:paraId="296D6CBE" w14:textId="77777777" w:rsidR="00586E71" w:rsidRDefault="00200B0D" w:rsidP="00586E71">
            <w:pPr>
              <w:pStyle w:val="PlainText"/>
              <w:rPr>
                <w:rFonts w:ascii="Arial" w:hAnsi="Arial" w:cs="Arial"/>
                <w:sz w:val="24"/>
                <w:szCs w:val="24"/>
              </w:rPr>
            </w:pPr>
            <w:r>
              <w:rPr>
                <w:rFonts w:ascii="Arial" w:hAnsi="Arial" w:cs="Arial"/>
                <w:sz w:val="24"/>
                <w:szCs w:val="24"/>
              </w:rPr>
              <w:t>It is anticipated that individuals applying for this post are also intending to apply for a place on a</w:t>
            </w:r>
            <w:r w:rsidRPr="00200B0D">
              <w:rPr>
                <w:rFonts w:ascii="Arial" w:hAnsi="Arial" w:cs="Arial"/>
                <w:sz w:val="24"/>
                <w:szCs w:val="24"/>
              </w:rPr>
              <w:t xml:space="preserve"> post-graduate tra</w:t>
            </w:r>
            <w:r>
              <w:rPr>
                <w:rFonts w:ascii="Arial" w:hAnsi="Arial" w:cs="Arial"/>
                <w:sz w:val="24"/>
                <w:szCs w:val="24"/>
              </w:rPr>
              <w:t>ining programme</w:t>
            </w:r>
            <w:r w:rsidRPr="00200B0D">
              <w:rPr>
                <w:rFonts w:ascii="Arial" w:hAnsi="Arial" w:cs="Arial"/>
                <w:sz w:val="24"/>
                <w:szCs w:val="24"/>
              </w:rPr>
              <w:t xml:space="preserve"> in educational psychology</w:t>
            </w:r>
            <w:r>
              <w:rPr>
                <w:rFonts w:ascii="Arial" w:hAnsi="Arial" w:cs="Arial"/>
                <w:sz w:val="24"/>
                <w:szCs w:val="24"/>
              </w:rPr>
              <w:t xml:space="preserve"> at one of the universities offering </w:t>
            </w:r>
            <w:r w:rsidR="00505C90">
              <w:rPr>
                <w:rFonts w:ascii="Arial" w:hAnsi="Arial" w:cs="Arial"/>
                <w:sz w:val="24"/>
                <w:szCs w:val="24"/>
              </w:rPr>
              <w:t xml:space="preserve">this </w:t>
            </w:r>
            <w:r>
              <w:rPr>
                <w:rFonts w:ascii="Arial" w:hAnsi="Arial" w:cs="Arial"/>
                <w:sz w:val="24"/>
                <w:szCs w:val="24"/>
              </w:rPr>
              <w:t>that are part of the Educational Psychology Funded Training scheme and therefore will have one of the following:</w:t>
            </w:r>
          </w:p>
          <w:p w14:paraId="65F16E44" w14:textId="77777777" w:rsidR="0006273E" w:rsidRPr="0006273E" w:rsidRDefault="0006273E" w:rsidP="0006273E">
            <w:pPr>
              <w:pStyle w:val="ListParagraph"/>
              <w:numPr>
                <w:ilvl w:val="0"/>
                <w:numId w:val="23"/>
              </w:numPr>
              <w:spacing w:line="259" w:lineRule="auto"/>
              <w:ind w:left="709"/>
            </w:pPr>
            <w:r w:rsidRPr="005879A2">
              <w:rPr>
                <w:rFonts w:cs="Segoe UI"/>
                <w:lang w:val="en"/>
              </w:rPr>
              <w:t>a psychology degree (2:</w:t>
            </w:r>
            <w:proofErr w:type="gramStart"/>
            <w:r w:rsidRPr="005879A2">
              <w:rPr>
                <w:rFonts w:cs="Segoe UI"/>
                <w:lang w:val="en"/>
              </w:rPr>
              <w:t>1 (‘</w:t>
            </w:r>
            <w:proofErr w:type="gramEnd"/>
            <w:r w:rsidRPr="005879A2">
              <w:rPr>
                <w:rFonts w:cs="Segoe UI"/>
                <w:lang w:val="en"/>
              </w:rPr>
              <w:t>upper second’) or above)</w:t>
            </w:r>
          </w:p>
          <w:p w14:paraId="7A201E36" w14:textId="77777777" w:rsidR="0006273E" w:rsidRPr="0006273E" w:rsidRDefault="0006273E" w:rsidP="0006273E">
            <w:pPr>
              <w:pStyle w:val="ListParagraph"/>
              <w:numPr>
                <w:ilvl w:val="0"/>
                <w:numId w:val="23"/>
              </w:numPr>
              <w:spacing w:line="259" w:lineRule="auto"/>
              <w:ind w:left="709"/>
            </w:pPr>
            <w:r w:rsidRPr="005879A2">
              <w:rPr>
                <w:rFonts w:cs="Segoe UI"/>
                <w:lang w:val="en"/>
              </w:rPr>
              <w:t xml:space="preserve">have completed an approved conversion course </w:t>
            </w:r>
          </w:p>
          <w:p w14:paraId="3D33F2F5" w14:textId="77777777" w:rsidR="0006273E" w:rsidRPr="0006273E" w:rsidRDefault="0006273E" w:rsidP="0006273E">
            <w:pPr>
              <w:pStyle w:val="ListParagraph"/>
              <w:numPr>
                <w:ilvl w:val="0"/>
                <w:numId w:val="23"/>
              </w:numPr>
              <w:spacing w:line="259" w:lineRule="auto"/>
              <w:ind w:left="709"/>
            </w:pPr>
            <w:r>
              <w:rPr>
                <w:rFonts w:cs="Segoe UI"/>
                <w:lang w:val="en"/>
              </w:rPr>
              <w:t xml:space="preserve">have completed a </w:t>
            </w:r>
            <w:proofErr w:type="gramStart"/>
            <w:r>
              <w:rPr>
                <w:rFonts w:cs="Segoe UI"/>
                <w:lang w:val="en"/>
              </w:rPr>
              <w:t>Master’s</w:t>
            </w:r>
            <w:proofErr w:type="gramEnd"/>
            <w:r>
              <w:rPr>
                <w:rFonts w:cs="Segoe UI"/>
                <w:lang w:val="en"/>
              </w:rPr>
              <w:t xml:space="preserve"> degree</w:t>
            </w:r>
          </w:p>
          <w:p w14:paraId="0CFC65DE" w14:textId="77777777" w:rsidR="0006273E" w:rsidRDefault="0006273E" w:rsidP="0006273E">
            <w:pPr>
              <w:spacing w:line="259" w:lineRule="auto"/>
              <w:rPr>
                <w:rStyle w:val="Emphasis"/>
                <w:rFonts w:cs="Segoe UI"/>
                <w:b/>
                <w:bCs/>
                <w:lang w:val="en"/>
              </w:rPr>
            </w:pPr>
          </w:p>
          <w:p w14:paraId="49DCA65A" w14:textId="77777777" w:rsidR="0006273E" w:rsidRDefault="0006273E" w:rsidP="0006273E">
            <w:pPr>
              <w:spacing w:line="259" w:lineRule="auto"/>
              <w:rPr>
                <w:rFonts w:cs="Segoe UI"/>
                <w:lang w:val="en"/>
              </w:rPr>
            </w:pPr>
            <w:r w:rsidRPr="0006273E">
              <w:rPr>
                <w:rStyle w:val="Emphasis"/>
                <w:rFonts w:cs="Segoe UI"/>
                <w:b/>
                <w:bCs/>
                <w:i w:val="0"/>
                <w:lang w:val="en"/>
              </w:rPr>
              <w:t xml:space="preserve">and </w:t>
            </w:r>
            <w:r w:rsidRPr="0006273E">
              <w:rPr>
                <w:rStyle w:val="Emphasis"/>
                <w:rFonts w:cs="Segoe UI"/>
                <w:bCs/>
                <w:i w:val="0"/>
                <w:lang w:val="en"/>
              </w:rPr>
              <w:t>who are</w:t>
            </w:r>
            <w:r w:rsidRPr="0006273E">
              <w:rPr>
                <w:rFonts w:cs="Segoe UI"/>
                <w:lang w:val="en"/>
              </w:rPr>
              <w:t xml:space="preserve"> eligible for the British Psychological Society (BPS) Graduate Basis for Chartered Membership (GBC). </w:t>
            </w:r>
          </w:p>
          <w:p w14:paraId="30E6A715" w14:textId="77777777" w:rsidR="0006273E" w:rsidRDefault="0006273E" w:rsidP="0006273E">
            <w:pPr>
              <w:spacing w:line="259" w:lineRule="auto"/>
              <w:rPr>
                <w:rFonts w:cs="Segoe UI"/>
                <w:lang w:val="en"/>
              </w:rPr>
            </w:pPr>
          </w:p>
          <w:p w14:paraId="1BA4A90C" w14:textId="77777777" w:rsidR="00F94EAA" w:rsidRDefault="0006273E" w:rsidP="0006273E">
            <w:pPr>
              <w:spacing w:line="259" w:lineRule="auto"/>
              <w:rPr>
                <w:rStyle w:val="Strong"/>
                <w:b w:val="0"/>
                <w:bCs w:val="0"/>
              </w:rPr>
            </w:pPr>
            <w:r w:rsidRPr="0006273E">
              <w:rPr>
                <w:rStyle w:val="Strong"/>
                <w:rFonts w:cs="Segoe UI"/>
                <w:b w:val="0"/>
                <w:lang w:val="en"/>
              </w:rPr>
              <w:t>You must have the qualification that grants you eligibility for GBC before the application deadline.</w:t>
            </w:r>
          </w:p>
          <w:p w14:paraId="16F5F1BA" w14:textId="77777777" w:rsidR="0006273E" w:rsidRPr="0006273E" w:rsidRDefault="0006273E" w:rsidP="0006273E">
            <w:pPr>
              <w:spacing w:line="259" w:lineRule="auto"/>
            </w:pPr>
          </w:p>
        </w:tc>
        <w:tc>
          <w:tcPr>
            <w:tcW w:w="1701" w:type="dxa"/>
            <w:tcBorders>
              <w:top w:val="single" w:sz="4" w:space="0" w:color="C0C0C0"/>
              <w:left w:val="nil"/>
              <w:bottom w:val="single" w:sz="4" w:space="0" w:color="C0C0C0"/>
              <w:right w:val="single" w:sz="4" w:space="0" w:color="000000"/>
            </w:tcBorders>
          </w:tcPr>
          <w:p w14:paraId="7447212B" w14:textId="77777777" w:rsidR="00F94EAA" w:rsidRPr="00790992" w:rsidRDefault="00F94EAA" w:rsidP="00AB58AD">
            <w:pPr>
              <w:jc w:val="center"/>
            </w:pPr>
          </w:p>
          <w:p w14:paraId="67D05C17" w14:textId="77777777" w:rsidR="00F94EAA" w:rsidRPr="00790992" w:rsidRDefault="00F94EAA" w:rsidP="00AB58AD">
            <w:pPr>
              <w:jc w:val="center"/>
            </w:pPr>
          </w:p>
          <w:p w14:paraId="3F69C6BB" w14:textId="77777777" w:rsidR="00F94EAA" w:rsidRDefault="00F94EAA" w:rsidP="00AB58AD">
            <w:pPr>
              <w:jc w:val="center"/>
            </w:pPr>
          </w:p>
          <w:p w14:paraId="57F9CEBF" w14:textId="77777777" w:rsidR="00F94EAA" w:rsidRPr="00790992" w:rsidRDefault="00F94EAA" w:rsidP="00AB58AD">
            <w:pPr>
              <w:jc w:val="center"/>
            </w:pPr>
          </w:p>
          <w:p w14:paraId="257D54EC" w14:textId="77777777" w:rsidR="00586E71" w:rsidRDefault="00586E71" w:rsidP="00AB58AD">
            <w:pPr>
              <w:jc w:val="center"/>
            </w:pPr>
          </w:p>
          <w:p w14:paraId="542FABEA" w14:textId="77777777" w:rsidR="00586E71" w:rsidRDefault="00586E71" w:rsidP="00AB58AD">
            <w:pPr>
              <w:jc w:val="center"/>
            </w:pPr>
          </w:p>
          <w:p w14:paraId="43E3031A" w14:textId="77777777" w:rsidR="00586E71" w:rsidRDefault="00586E71" w:rsidP="00AB58AD">
            <w:pPr>
              <w:jc w:val="center"/>
            </w:pPr>
          </w:p>
          <w:p w14:paraId="76FAE724" w14:textId="77777777" w:rsidR="00F94EAA" w:rsidRPr="00790992" w:rsidRDefault="00F94EAA" w:rsidP="00AB58AD">
            <w:pPr>
              <w:jc w:val="center"/>
            </w:pPr>
            <w:r w:rsidRPr="00790992">
              <w:t>E</w:t>
            </w:r>
          </w:p>
        </w:tc>
        <w:tc>
          <w:tcPr>
            <w:tcW w:w="2580" w:type="dxa"/>
            <w:tcBorders>
              <w:top w:val="single" w:sz="4" w:space="0" w:color="C0C0C0"/>
              <w:left w:val="nil"/>
              <w:bottom w:val="single" w:sz="4" w:space="0" w:color="C0C0C0"/>
              <w:right w:val="single" w:sz="4" w:space="0" w:color="000000"/>
            </w:tcBorders>
          </w:tcPr>
          <w:p w14:paraId="12824319" w14:textId="77777777" w:rsidR="00F94EAA" w:rsidRPr="00587B4D" w:rsidRDefault="00F94EAA" w:rsidP="00AB58AD">
            <w:pPr>
              <w:jc w:val="center"/>
            </w:pPr>
          </w:p>
          <w:p w14:paraId="2A54C2AB" w14:textId="77777777" w:rsidR="00F94EAA" w:rsidRPr="00587B4D" w:rsidRDefault="00F94EAA" w:rsidP="00AB58AD">
            <w:pPr>
              <w:jc w:val="center"/>
            </w:pPr>
          </w:p>
          <w:p w14:paraId="10BCD086" w14:textId="77777777" w:rsidR="00F94EAA" w:rsidRPr="00587B4D" w:rsidRDefault="00F94EAA" w:rsidP="00AB58AD">
            <w:pPr>
              <w:jc w:val="center"/>
            </w:pPr>
          </w:p>
          <w:p w14:paraId="36985336" w14:textId="77777777" w:rsidR="00F94EAA" w:rsidRPr="00587B4D" w:rsidRDefault="00F94EAA" w:rsidP="00AB58AD">
            <w:pPr>
              <w:jc w:val="center"/>
            </w:pPr>
          </w:p>
          <w:p w14:paraId="0CBD10BE" w14:textId="77777777" w:rsidR="00586E71" w:rsidRDefault="00586E71" w:rsidP="00AB58AD">
            <w:pPr>
              <w:jc w:val="center"/>
            </w:pPr>
          </w:p>
          <w:p w14:paraId="4C37FF7F" w14:textId="77777777" w:rsidR="00586E71" w:rsidRDefault="00586E71" w:rsidP="00AB58AD">
            <w:pPr>
              <w:jc w:val="center"/>
            </w:pPr>
          </w:p>
          <w:p w14:paraId="1B518700" w14:textId="77777777" w:rsidR="00586E71" w:rsidRDefault="00586E71" w:rsidP="00AB58AD">
            <w:pPr>
              <w:jc w:val="center"/>
            </w:pPr>
          </w:p>
          <w:p w14:paraId="21B4D901" w14:textId="77777777" w:rsidR="00F94EAA" w:rsidRPr="00611ECC" w:rsidRDefault="00F94EAA" w:rsidP="00AB58AD">
            <w:pPr>
              <w:jc w:val="center"/>
              <w:rPr>
                <w:sz w:val="22"/>
                <w:szCs w:val="22"/>
              </w:rPr>
            </w:pPr>
            <w:r w:rsidRPr="00587B4D">
              <w:t>AF</w:t>
            </w:r>
          </w:p>
        </w:tc>
      </w:tr>
      <w:tr w:rsidR="00F94EAA" w:rsidRPr="00611ECC" w14:paraId="315358B6" w14:textId="77777777" w:rsidTr="004243F4">
        <w:trPr>
          <w:trHeight w:val="390"/>
        </w:trPr>
        <w:tc>
          <w:tcPr>
            <w:tcW w:w="6663" w:type="dxa"/>
            <w:tcBorders>
              <w:top w:val="single" w:sz="4" w:space="0" w:color="000000"/>
              <w:left w:val="single" w:sz="4" w:space="0" w:color="000000"/>
              <w:bottom w:val="single" w:sz="4" w:space="0" w:color="C0C0C0"/>
              <w:right w:val="single" w:sz="4" w:space="0" w:color="000000"/>
            </w:tcBorders>
          </w:tcPr>
          <w:p w14:paraId="39C299F5" w14:textId="77777777" w:rsidR="00F94EAA" w:rsidRPr="00587B4D" w:rsidRDefault="00F94EAA" w:rsidP="00AB58AD">
            <w:pPr>
              <w:pStyle w:val="Heading5"/>
              <w:spacing w:before="60"/>
              <w:jc w:val="center"/>
              <w:rPr>
                <w:i w:val="0"/>
                <w:sz w:val="24"/>
                <w:szCs w:val="24"/>
              </w:rPr>
            </w:pPr>
            <w:r w:rsidRPr="00587B4D">
              <w:rPr>
                <w:i w:val="0"/>
                <w:sz w:val="24"/>
                <w:szCs w:val="24"/>
              </w:rPr>
              <w:t>Experience</w:t>
            </w:r>
          </w:p>
        </w:tc>
        <w:tc>
          <w:tcPr>
            <w:tcW w:w="1701" w:type="dxa"/>
            <w:tcBorders>
              <w:top w:val="single" w:sz="4" w:space="0" w:color="000000"/>
              <w:left w:val="nil"/>
              <w:bottom w:val="single" w:sz="4" w:space="0" w:color="C0C0C0"/>
              <w:right w:val="single" w:sz="4" w:space="0" w:color="000000"/>
            </w:tcBorders>
          </w:tcPr>
          <w:p w14:paraId="79992BC2" w14:textId="77777777" w:rsidR="00F94EAA" w:rsidRPr="00790992" w:rsidRDefault="00F94EAA" w:rsidP="00AB58AD"/>
        </w:tc>
        <w:tc>
          <w:tcPr>
            <w:tcW w:w="2580" w:type="dxa"/>
            <w:tcBorders>
              <w:top w:val="single" w:sz="4" w:space="0" w:color="000000"/>
              <w:left w:val="nil"/>
              <w:bottom w:val="single" w:sz="4" w:space="0" w:color="C0C0C0"/>
              <w:right w:val="single" w:sz="4" w:space="0" w:color="000000"/>
            </w:tcBorders>
          </w:tcPr>
          <w:p w14:paraId="0430B6EE" w14:textId="77777777" w:rsidR="00F94EAA" w:rsidRPr="00611ECC" w:rsidRDefault="00F94EAA" w:rsidP="004243F4">
            <w:pPr>
              <w:rPr>
                <w:sz w:val="22"/>
                <w:szCs w:val="22"/>
              </w:rPr>
            </w:pPr>
          </w:p>
          <w:p w14:paraId="5BE668E7" w14:textId="77777777" w:rsidR="00F94EAA" w:rsidRPr="00611ECC" w:rsidRDefault="00F94EAA" w:rsidP="00AB58AD">
            <w:pPr>
              <w:jc w:val="center"/>
              <w:rPr>
                <w:sz w:val="22"/>
                <w:szCs w:val="22"/>
              </w:rPr>
            </w:pPr>
          </w:p>
        </w:tc>
      </w:tr>
      <w:tr w:rsidR="00F94EAA" w:rsidRPr="00611ECC" w14:paraId="4DBBC5A1" w14:textId="77777777" w:rsidTr="004243F4">
        <w:trPr>
          <w:trHeight w:val="675"/>
        </w:trPr>
        <w:tc>
          <w:tcPr>
            <w:tcW w:w="6663" w:type="dxa"/>
            <w:tcBorders>
              <w:top w:val="single" w:sz="4" w:space="0" w:color="C0C0C0"/>
              <w:left w:val="single" w:sz="4" w:space="0" w:color="000000"/>
              <w:bottom w:val="single" w:sz="4" w:space="0" w:color="000000"/>
              <w:right w:val="single" w:sz="4" w:space="0" w:color="000000"/>
            </w:tcBorders>
          </w:tcPr>
          <w:p w14:paraId="657EFC15" w14:textId="4426F4DA" w:rsidR="0006273E" w:rsidRDefault="0006273E" w:rsidP="0006273E">
            <w:pPr>
              <w:rPr>
                <w:rFonts w:cs="Segoe UI"/>
                <w:lang w:val="en"/>
              </w:rPr>
            </w:pPr>
            <w:r>
              <w:rPr>
                <w:rFonts w:cs="Segoe UI"/>
                <w:lang w:val="en"/>
              </w:rPr>
              <w:t>G</w:t>
            </w:r>
            <w:r w:rsidRPr="0006273E">
              <w:rPr>
                <w:rFonts w:cs="Segoe UI"/>
                <w:lang w:val="en"/>
              </w:rPr>
              <w:t xml:space="preserve">ained a </w:t>
            </w:r>
            <w:r w:rsidRPr="00F42092">
              <w:rPr>
                <w:rFonts w:cs="Segoe UI"/>
                <w:lang w:val="en"/>
              </w:rPr>
              <w:t>minimum of one year’s full-time (i.e. 37 hours a week for 52 weeks or part-time</w:t>
            </w:r>
            <w:r w:rsidRPr="0006273E">
              <w:rPr>
                <w:rFonts w:cs="Segoe UI"/>
                <w:lang w:val="en"/>
              </w:rPr>
              <w:t xml:space="preserve"> equivalent) experience working with children and young people within an educational, health, social care, youth justice, childcare or community setting by the application deadline. This can be made up of all paid employment or at least nine months full-time equivalent paid employment and the equivalent of three months sustained relevant voluntary experience. Any additional paid/voluntary experience over the one-year minimum requirement should also be included.</w:t>
            </w:r>
          </w:p>
          <w:p w14:paraId="258C1A0D" w14:textId="0AD029CF" w:rsidR="005066F5" w:rsidRDefault="005066F5" w:rsidP="0006273E">
            <w:pPr>
              <w:rPr>
                <w:rFonts w:cs="Segoe UI"/>
                <w:lang w:val="en"/>
              </w:rPr>
            </w:pPr>
          </w:p>
          <w:p w14:paraId="6EE0AFCE" w14:textId="518FAC72" w:rsidR="005066F5" w:rsidRDefault="005066F5" w:rsidP="0006273E">
            <w:pPr>
              <w:rPr>
                <w:rFonts w:cs="Segoe UI"/>
                <w:lang w:val="en"/>
              </w:rPr>
            </w:pPr>
            <w:r>
              <w:rPr>
                <w:rFonts w:cs="Segoe UI"/>
                <w:lang w:val="en"/>
              </w:rPr>
              <w:t xml:space="preserve">Experience of </w:t>
            </w:r>
            <w:r w:rsidR="00460603">
              <w:rPr>
                <w:rFonts w:cs="Segoe UI"/>
                <w:lang w:val="en"/>
              </w:rPr>
              <w:t xml:space="preserve">applying trauma </w:t>
            </w:r>
            <w:r w:rsidR="00F46C13">
              <w:rPr>
                <w:rFonts w:cs="Segoe UI"/>
                <w:lang w:val="en"/>
              </w:rPr>
              <w:t>informed approaches and attachment and nurture principles in practice.</w:t>
            </w:r>
          </w:p>
          <w:p w14:paraId="0FD77872" w14:textId="58345786" w:rsidR="00B478C4" w:rsidRDefault="00B478C4" w:rsidP="0006273E">
            <w:pPr>
              <w:rPr>
                <w:rFonts w:cs="Segoe UI"/>
                <w:lang w:val="en"/>
              </w:rPr>
            </w:pPr>
          </w:p>
          <w:p w14:paraId="6B0E8CAA" w14:textId="0FF9A615" w:rsidR="00B478C4" w:rsidRPr="005879A2" w:rsidRDefault="00B478C4" w:rsidP="0006273E">
            <w:r>
              <w:rPr>
                <w:rFonts w:cs="Segoe UI"/>
                <w:lang w:val="en"/>
              </w:rPr>
              <w:lastRenderedPageBreak/>
              <w:t xml:space="preserve">Experience of working with adults </w:t>
            </w:r>
            <w:r w:rsidR="00096B89">
              <w:rPr>
                <w:rFonts w:cs="Segoe UI"/>
                <w:lang w:val="en"/>
              </w:rPr>
              <w:t xml:space="preserve">in settings </w:t>
            </w:r>
            <w:r>
              <w:rPr>
                <w:rFonts w:cs="Segoe UI"/>
                <w:lang w:val="en"/>
              </w:rPr>
              <w:t>who teach</w:t>
            </w:r>
            <w:r w:rsidR="00096B89">
              <w:rPr>
                <w:rFonts w:cs="Segoe UI"/>
                <w:lang w:val="en"/>
              </w:rPr>
              <w:t>/support CYP with special educational needs</w:t>
            </w:r>
            <w:r w:rsidR="008830FC">
              <w:rPr>
                <w:rFonts w:cs="Segoe UI"/>
                <w:lang w:val="en"/>
              </w:rPr>
              <w:t xml:space="preserve">, including children looked after. </w:t>
            </w:r>
          </w:p>
          <w:p w14:paraId="539993C9" w14:textId="77777777" w:rsidR="00F94EAA" w:rsidRPr="0069653E" w:rsidRDefault="00F94EAA" w:rsidP="0069653E">
            <w:pPr>
              <w:shd w:val="clear" w:color="auto" w:fill="FFFFFF"/>
              <w:spacing w:after="120"/>
              <w:rPr>
                <w:rFonts w:cs="Arial"/>
                <w:lang w:val="en" w:eastAsia="en-GB"/>
              </w:rPr>
            </w:pPr>
          </w:p>
        </w:tc>
        <w:tc>
          <w:tcPr>
            <w:tcW w:w="1701" w:type="dxa"/>
            <w:tcBorders>
              <w:top w:val="single" w:sz="4" w:space="0" w:color="C0C0C0"/>
              <w:left w:val="nil"/>
              <w:bottom w:val="single" w:sz="4" w:space="0" w:color="000000"/>
              <w:right w:val="single" w:sz="4" w:space="0" w:color="000000"/>
            </w:tcBorders>
          </w:tcPr>
          <w:p w14:paraId="45C75DE9" w14:textId="77777777" w:rsidR="00F94EAA" w:rsidRPr="00790992" w:rsidRDefault="00F94EAA" w:rsidP="00AB58AD">
            <w:pPr>
              <w:jc w:val="center"/>
            </w:pPr>
          </w:p>
          <w:p w14:paraId="0C6A8FF6" w14:textId="77777777" w:rsidR="0069653E" w:rsidRDefault="0069653E" w:rsidP="00AB58AD">
            <w:pPr>
              <w:jc w:val="center"/>
            </w:pPr>
          </w:p>
          <w:p w14:paraId="6F217B73" w14:textId="77777777" w:rsidR="00F94EAA" w:rsidRPr="00790992" w:rsidRDefault="00F94EAA" w:rsidP="00AB58AD">
            <w:pPr>
              <w:jc w:val="center"/>
            </w:pPr>
            <w:r w:rsidRPr="00790992">
              <w:t>E</w:t>
            </w:r>
          </w:p>
          <w:p w14:paraId="7289D59F" w14:textId="77653ACF" w:rsidR="00F94EAA" w:rsidRDefault="00F94EAA" w:rsidP="00AB58AD">
            <w:pPr>
              <w:jc w:val="center"/>
            </w:pPr>
          </w:p>
          <w:p w14:paraId="018E0679" w14:textId="409AF965" w:rsidR="008830FC" w:rsidRDefault="008830FC" w:rsidP="00AB58AD">
            <w:pPr>
              <w:jc w:val="center"/>
            </w:pPr>
          </w:p>
          <w:p w14:paraId="145E5C54" w14:textId="0308D025" w:rsidR="008830FC" w:rsidRDefault="008830FC" w:rsidP="00AB58AD">
            <w:pPr>
              <w:jc w:val="center"/>
            </w:pPr>
          </w:p>
          <w:p w14:paraId="0425D5D1" w14:textId="3A885326" w:rsidR="008830FC" w:rsidRDefault="008830FC" w:rsidP="00AB58AD">
            <w:pPr>
              <w:jc w:val="center"/>
            </w:pPr>
          </w:p>
          <w:p w14:paraId="1AEAA753" w14:textId="3721CD21" w:rsidR="008830FC" w:rsidRDefault="008830FC" w:rsidP="00AB58AD">
            <w:pPr>
              <w:jc w:val="center"/>
            </w:pPr>
          </w:p>
          <w:p w14:paraId="26C74AC0" w14:textId="468B6078" w:rsidR="008830FC" w:rsidRDefault="008830FC" w:rsidP="00AB58AD">
            <w:pPr>
              <w:jc w:val="center"/>
            </w:pPr>
          </w:p>
          <w:p w14:paraId="6C00C8B0" w14:textId="751FF3C2" w:rsidR="008830FC" w:rsidRDefault="008830FC" w:rsidP="00AB58AD">
            <w:pPr>
              <w:jc w:val="center"/>
            </w:pPr>
          </w:p>
          <w:p w14:paraId="65D74200" w14:textId="0E0BE2D4" w:rsidR="008830FC" w:rsidRDefault="008830FC" w:rsidP="00AB58AD">
            <w:pPr>
              <w:jc w:val="center"/>
            </w:pPr>
          </w:p>
          <w:p w14:paraId="790996E9" w14:textId="7FEF55D0" w:rsidR="008830FC" w:rsidRPr="00790992" w:rsidRDefault="008830FC" w:rsidP="00AB58AD">
            <w:pPr>
              <w:jc w:val="center"/>
            </w:pPr>
            <w:r>
              <w:t>D</w:t>
            </w:r>
          </w:p>
          <w:p w14:paraId="2CD535DD" w14:textId="77777777" w:rsidR="00F94EAA" w:rsidRDefault="00F94EAA" w:rsidP="00AB58AD">
            <w:pPr>
              <w:jc w:val="center"/>
            </w:pPr>
          </w:p>
          <w:p w14:paraId="63FA9718" w14:textId="77777777" w:rsidR="00F94EAA" w:rsidRDefault="00F94EAA" w:rsidP="00AB58AD">
            <w:pPr>
              <w:jc w:val="center"/>
            </w:pPr>
          </w:p>
          <w:p w14:paraId="0A8037EE" w14:textId="38042AAE" w:rsidR="008830FC" w:rsidRPr="00790992" w:rsidRDefault="008830FC" w:rsidP="00AB58AD">
            <w:pPr>
              <w:jc w:val="center"/>
            </w:pPr>
            <w:r>
              <w:lastRenderedPageBreak/>
              <w:t>D</w:t>
            </w:r>
          </w:p>
        </w:tc>
        <w:tc>
          <w:tcPr>
            <w:tcW w:w="2580" w:type="dxa"/>
            <w:tcBorders>
              <w:top w:val="single" w:sz="4" w:space="0" w:color="C0C0C0"/>
              <w:left w:val="nil"/>
              <w:bottom w:val="single" w:sz="4" w:space="0" w:color="000000"/>
              <w:right w:val="single" w:sz="4" w:space="0" w:color="000000"/>
            </w:tcBorders>
          </w:tcPr>
          <w:p w14:paraId="73EE545D" w14:textId="77777777" w:rsidR="00F94EAA" w:rsidRPr="00587B4D" w:rsidRDefault="00F94EAA" w:rsidP="00AB58AD">
            <w:pPr>
              <w:jc w:val="center"/>
            </w:pPr>
          </w:p>
          <w:p w14:paraId="192768C0" w14:textId="77777777" w:rsidR="0069653E" w:rsidRDefault="0069653E" w:rsidP="00AB58AD">
            <w:pPr>
              <w:jc w:val="center"/>
            </w:pPr>
          </w:p>
          <w:p w14:paraId="17EA560F" w14:textId="1BBBFF6E" w:rsidR="00F94EAA" w:rsidRDefault="00F94EAA" w:rsidP="00AB58AD">
            <w:pPr>
              <w:jc w:val="center"/>
            </w:pPr>
            <w:r w:rsidRPr="00587B4D">
              <w:t>AF</w:t>
            </w:r>
          </w:p>
          <w:p w14:paraId="1642E3F9" w14:textId="1F308619" w:rsidR="008830FC" w:rsidRDefault="008830FC" w:rsidP="00AB58AD">
            <w:pPr>
              <w:jc w:val="center"/>
            </w:pPr>
          </w:p>
          <w:p w14:paraId="2395413B" w14:textId="2FF4273C" w:rsidR="008830FC" w:rsidRDefault="008830FC" w:rsidP="00AB58AD">
            <w:pPr>
              <w:jc w:val="center"/>
            </w:pPr>
          </w:p>
          <w:p w14:paraId="4492087B" w14:textId="315C2ECD" w:rsidR="008830FC" w:rsidRDefault="008830FC" w:rsidP="00AB58AD">
            <w:pPr>
              <w:jc w:val="center"/>
            </w:pPr>
          </w:p>
          <w:p w14:paraId="387C3954" w14:textId="10B0109A" w:rsidR="008830FC" w:rsidRDefault="008830FC" w:rsidP="00AB58AD">
            <w:pPr>
              <w:jc w:val="center"/>
            </w:pPr>
          </w:p>
          <w:p w14:paraId="4D79A98E" w14:textId="4F6A7C9C" w:rsidR="008830FC" w:rsidRDefault="008830FC" w:rsidP="00AB58AD">
            <w:pPr>
              <w:jc w:val="center"/>
            </w:pPr>
          </w:p>
          <w:p w14:paraId="433B4636" w14:textId="540161C7" w:rsidR="008830FC" w:rsidRDefault="008830FC" w:rsidP="00AB58AD">
            <w:pPr>
              <w:jc w:val="center"/>
            </w:pPr>
          </w:p>
          <w:p w14:paraId="5410F92A" w14:textId="2A33B359" w:rsidR="008830FC" w:rsidRDefault="008830FC" w:rsidP="00AB58AD">
            <w:pPr>
              <w:jc w:val="center"/>
            </w:pPr>
          </w:p>
          <w:p w14:paraId="1C74372C" w14:textId="317564A8" w:rsidR="008830FC" w:rsidRDefault="008830FC" w:rsidP="00AB58AD">
            <w:pPr>
              <w:jc w:val="center"/>
            </w:pPr>
          </w:p>
          <w:p w14:paraId="7FA35A6B" w14:textId="19DC2B8C" w:rsidR="008830FC" w:rsidRPr="00587B4D" w:rsidRDefault="008830FC" w:rsidP="00AB58AD">
            <w:pPr>
              <w:jc w:val="center"/>
            </w:pPr>
            <w:r>
              <w:t>AF/I</w:t>
            </w:r>
          </w:p>
          <w:p w14:paraId="13F43BCB" w14:textId="77777777" w:rsidR="00F94EAA" w:rsidRPr="00587B4D" w:rsidRDefault="00F94EAA" w:rsidP="00AB58AD">
            <w:pPr>
              <w:jc w:val="center"/>
            </w:pPr>
          </w:p>
          <w:p w14:paraId="1BA69305" w14:textId="77777777" w:rsidR="00F94EAA" w:rsidRPr="00587B4D" w:rsidRDefault="00F94EAA" w:rsidP="00AB58AD">
            <w:pPr>
              <w:jc w:val="center"/>
            </w:pPr>
          </w:p>
          <w:p w14:paraId="6062EA1A" w14:textId="75F1502E" w:rsidR="00F94EAA" w:rsidRPr="00611ECC" w:rsidRDefault="00F82BD8" w:rsidP="00AB58AD">
            <w:pPr>
              <w:jc w:val="center"/>
              <w:rPr>
                <w:sz w:val="22"/>
                <w:szCs w:val="22"/>
              </w:rPr>
            </w:pPr>
            <w:r>
              <w:rPr>
                <w:sz w:val="22"/>
                <w:szCs w:val="22"/>
              </w:rPr>
              <w:lastRenderedPageBreak/>
              <w:t>AF/I</w:t>
            </w:r>
          </w:p>
        </w:tc>
      </w:tr>
      <w:tr w:rsidR="00F94EAA" w:rsidRPr="00611ECC" w14:paraId="477245B2" w14:textId="77777777" w:rsidTr="004243F4">
        <w:trPr>
          <w:trHeight w:val="135"/>
        </w:trPr>
        <w:tc>
          <w:tcPr>
            <w:tcW w:w="6663" w:type="dxa"/>
            <w:tcBorders>
              <w:top w:val="single" w:sz="4" w:space="0" w:color="000000"/>
              <w:left w:val="single" w:sz="4" w:space="0" w:color="000000"/>
              <w:bottom w:val="single" w:sz="4" w:space="0" w:color="C0C0C0"/>
              <w:right w:val="single" w:sz="4" w:space="0" w:color="000000"/>
            </w:tcBorders>
          </w:tcPr>
          <w:p w14:paraId="379997B1" w14:textId="77777777" w:rsidR="00F94EAA" w:rsidRPr="004243F4" w:rsidRDefault="00F94EAA" w:rsidP="0069653E">
            <w:pPr>
              <w:pStyle w:val="Heading5"/>
              <w:spacing w:before="60" w:after="120"/>
              <w:jc w:val="center"/>
              <w:rPr>
                <w:i w:val="0"/>
                <w:sz w:val="24"/>
                <w:szCs w:val="24"/>
              </w:rPr>
            </w:pPr>
            <w:r w:rsidRPr="00587B4D">
              <w:rPr>
                <w:i w:val="0"/>
                <w:sz w:val="24"/>
                <w:szCs w:val="24"/>
              </w:rPr>
              <w:lastRenderedPageBreak/>
              <w:t>Knowledge/skills/abilities</w:t>
            </w:r>
          </w:p>
        </w:tc>
        <w:tc>
          <w:tcPr>
            <w:tcW w:w="1701" w:type="dxa"/>
            <w:tcBorders>
              <w:top w:val="single" w:sz="4" w:space="0" w:color="000000"/>
              <w:left w:val="nil"/>
              <w:bottom w:val="single" w:sz="4" w:space="0" w:color="C0C0C0"/>
              <w:right w:val="single" w:sz="4" w:space="0" w:color="000000"/>
            </w:tcBorders>
          </w:tcPr>
          <w:p w14:paraId="1A5D31DA" w14:textId="77777777" w:rsidR="00F94EAA" w:rsidRPr="00611ECC" w:rsidRDefault="00F94EAA" w:rsidP="00AB58AD">
            <w:pPr>
              <w:jc w:val="center"/>
              <w:rPr>
                <w:sz w:val="22"/>
                <w:szCs w:val="22"/>
              </w:rPr>
            </w:pPr>
          </w:p>
        </w:tc>
        <w:tc>
          <w:tcPr>
            <w:tcW w:w="2580" w:type="dxa"/>
            <w:tcBorders>
              <w:top w:val="single" w:sz="4" w:space="0" w:color="000000"/>
              <w:left w:val="nil"/>
              <w:bottom w:val="single" w:sz="4" w:space="0" w:color="C0C0C0"/>
              <w:right w:val="single" w:sz="4" w:space="0" w:color="000000"/>
            </w:tcBorders>
          </w:tcPr>
          <w:p w14:paraId="044E35CA" w14:textId="77777777" w:rsidR="00F94EAA" w:rsidRPr="00611ECC" w:rsidRDefault="00F94EAA" w:rsidP="00AB58AD">
            <w:pPr>
              <w:jc w:val="center"/>
              <w:rPr>
                <w:sz w:val="22"/>
                <w:szCs w:val="22"/>
              </w:rPr>
            </w:pPr>
          </w:p>
        </w:tc>
      </w:tr>
      <w:tr w:rsidR="00F94EAA" w:rsidRPr="00611ECC" w14:paraId="411168BA" w14:textId="77777777" w:rsidTr="004243F4">
        <w:trPr>
          <w:trHeight w:val="270"/>
        </w:trPr>
        <w:tc>
          <w:tcPr>
            <w:tcW w:w="6663" w:type="dxa"/>
            <w:tcBorders>
              <w:top w:val="single" w:sz="4" w:space="0" w:color="C0C0C0"/>
              <w:left w:val="single" w:sz="4" w:space="0" w:color="000000"/>
              <w:bottom w:val="single" w:sz="4" w:space="0" w:color="C0C0C0"/>
              <w:right w:val="single" w:sz="4" w:space="0" w:color="000000"/>
            </w:tcBorders>
          </w:tcPr>
          <w:p w14:paraId="05E8AA2A" w14:textId="0B257205" w:rsidR="008A1966" w:rsidRPr="00950D25" w:rsidRDefault="008A1966" w:rsidP="0069653E">
            <w:pPr>
              <w:numPr>
                <w:ilvl w:val="0"/>
                <w:numId w:val="12"/>
              </w:numPr>
              <w:spacing w:after="120"/>
              <w:rPr>
                <w:rFonts w:cs="Arial"/>
              </w:rPr>
            </w:pPr>
            <w:r w:rsidRPr="00950D25">
              <w:rPr>
                <w:rFonts w:cs="Arial"/>
              </w:rPr>
              <w:t>Knowledge of psychological theory and child development and evidence of applying this knowledge to achieve positive outcomes for children and young people</w:t>
            </w:r>
          </w:p>
          <w:p w14:paraId="0209BCF0" w14:textId="31AFB73C" w:rsidR="00C54297" w:rsidRDefault="008A1966" w:rsidP="0069653E">
            <w:pPr>
              <w:numPr>
                <w:ilvl w:val="0"/>
                <w:numId w:val="12"/>
              </w:numPr>
              <w:spacing w:after="120"/>
              <w:rPr>
                <w:rFonts w:cs="Arial"/>
              </w:rPr>
            </w:pPr>
            <w:r>
              <w:rPr>
                <w:rFonts w:cs="Arial"/>
              </w:rPr>
              <w:t>Knowledge of legislation pertaining to work with children and young people up to the age of twenty-five</w:t>
            </w:r>
            <w:r w:rsidR="00D44A7F">
              <w:rPr>
                <w:rFonts w:cs="Arial"/>
              </w:rPr>
              <w:t xml:space="preserve"> (e.g., the SEND Code of Practice, 2014)</w:t>
            </w:r>
          </w:p>
          <w:p w14:paraId="4AA1FB9C" w14:textId="3FED2A60" w:rsidR="00C54297" w:rsidRPr="00C54297" w:rsidRDefault="00C54297" w:rsidP="0069653E">
            <w:pPr>
              <w:numPr>
                <w:ilvl w:val="0"/>
                <w:numId w:val="12"/>
              </w:numPr>
              <w:spacing w:after="120"/>
              <w:rPr>
                <w:rFonts w:cs="Arial"/>
              </w:rPr>
            </w:pPr>
            <w:r>
              <w:rPr>
                <w:rFonts w:cs="Arial"/>
              </w:rPr>
              <w:t xml:space="preserve">Knowledge of </w:t>
            </w:r>
            <w:r w:rsidR="00AA79FB">
              <w:rPr>
                <w:rFonts w:cs="Arial"/>
              </w:rPr>
              <w:t>evidence-based</w:t>
            </w:r>
            <w:r>
              <w:rPr>
                <w:rFonts w:cs="Arial"/>
              </w:rPr>
              <w:t xml:space="preserve"> approaches to intervention</w:t>
            </w:r>
          </w:p>
          <w:p w14:paraId="433E60E6" w14:textId="77777777" w:rsidR="008A1966" w:rsidRDefault="008A1966" w:rsidP="0069653E">
            <w:pPr>
              <w:numPr>
                <w:ilvl w:val="0"/>
                <w:numId w:val="12"/>
              </w:numPr>
              <w:spacing w:after="120"/>
              <w:rPr>
                <w:rFonts w:cs="Arial"/>
              </w:rPr>
            </w:pPr>
            <w:r>
              <w:rPr>
                <w:rFonts w:cs="Arial"/>
              </w:rPr>
              <w:t xml:space="preserve">Good communication skills that </w:t>
            </w:r>
            <w:r w:rsidR="0069653E">
              <w:rPr>
                <w:rFonts w:cs="Arial"/>
              </w:rPr>
              <w:t>permit the effective communication of complex information</w:t>
            </w:r>
            <w:r>
              <w:rPr>
                <w:rFonts w:cs="Arial"/>
              </w:rPr>
              <w:t xml:space="preserve"> to service users and colleagues in different ways, including verbally and in written form</w:t>
            </w:r>
          </w:p>
          <w:p w14:paraId="4B181E23" w14:textId="77777777" w:rsidR="008A1966" w:rsidRDefault="008A1966" w:rsidP="0069653E">
            <w:pPr>
              <w:numPr>
                <w:ilvl w:val="0"/>
                <w:numId w:val="12"/>
              </w:numPr>
              <w:spacing w:after="120"/>
              <w:rPr>
                <w:rFonts w:cs="Arial"/>
              </w:rPr>
            </w:pPr>
            <w:r>
              <w:rPr>
                <w:rFonts w:cs="Arial"/>
              </w:rPr>
              <w:t xml:space="preserve">Good interpersonal skills </w:t>
            </w:r>
            <w:r w:rsidR="0069653E">
              <w:rPr>
                <w:rFonts w:cs="Arial"/>
              </w:rPr>
              <w:t>that permit the establishment and maintenance of</w:t>
            </w:r>
            <w:r>
              <w:rPr>
                <w:rFonts w:cs="Arial"/>
              </w:rPr>
              <w:t xml:space="preserve"> good working relationships with children, young people their families and other professionals</w:t>
            </w:r>
          </w:p>
          <w:p w14:paraId="77490299" w14:textId="519FFCE7" w:rsidR="0069653E" w:rsidRPr="00365EFF" w:rsidRDefault="0069653E" w:rsidP="0069653E">
            <w:pPr>
              <w:numPr>
                <w:ilvl w:val="0"/>
                <w:numId w:val="12"/>
              </w:numPr>
              <w:spacing w:after="120"/>
              <w:rPr>
                <w:rFonts w:cs="Arial"/>
              </w:rPr>
            </w:pPr>
            <w:r>
              <w:rPr>
                <w:rFonts w:cs="Arial"/>
              </w:rPr>
              <w:t xml:space="preserve">Evidence of </w:t>
            </w:r>
            <w:r w:rsidR="00A039E3">
              <w:rPr>
                <w:rFonts w:cs="Arial"/>
              </w:rPr>
              <w:t>application of reflection/critical</w:t>
            </w:r>
            <w:r>
              <w:rPr>
                <w:rFonts w:cs="Arial"/>
              </w:rPr>
              <w:t xml:space="preserve"> thinking skills </w:t>
            </w:r>
            <w:r w:rsidR="00A039E3">
              <w:rPr>
                <w:rFonts w:cs="Arial"/>
              </w:rPr>
              <w:t>within</w:t>
            </w:r>
            <w:r>
              <w:rPr>
                <w:rFonts w:cs="Arial"/>
              </w:rPr>
              <w:t xml:space="preserve"> approach to intervention</w:t>
            </w:r>
            <w:r w:rsidR="00A039E3">
              <w:rPr>
                <w:rFonts w:cs="Arial"/>
              </w:rPr>
              <w:t xml:space="preserve">, e.g., </w:t>
            </w:r>
            <w:proofErr w:type="gramStart"/>
            <w:r w:rsidR="00A039E3">
              <w:rPr>
                <w:rFonts w:cs="Arial"/>
              </w:rPr>
              <w:t xml:space="preserve">through </w:t>
            </w:r>
            <w:r>
              <w:rPr>
                <w:rFonts w:cs="Arial"/>
              </w:rPr>
              <w:t>the use of</w:t>
            </w:r>
            <w:proofErr w:type="gramEnd"/>
            <w:r>
              <w:rPr>
                <w:rFonts w:cs="Arial"/>
              </w:rPr>
              <w:t xml:space="preserve"> an assess, plan, do, review approach</w:t>
            </w:r>
          </w:p>
          <w:p w14:paraId="46F59846" w14:textId="77777777" w:rsidR="00C54297" w:rsidRDefault="008A1966" w:rsidP="00054FBB">
            <w:pPr>
              <w:numPr>
                <w:ilvl w:val="0"/>
                <w:numId w:val="12"/>
              </w:numPr>
              <w:spacing w:after="120"/>
              <w:ind w:left="714" w:hanging="357"/>
              <w:rPr>
                <w:rFonts w:cs="Arial"/>
              </w:rPr>
            </w:pPr>
            <w:r>
              <w:rPr>
                <w:rFonts w:cs="Arial"/>
              </w:rPr>
              <w:t>Good organisational and time-management skills and an ability to work to deadlines</w:t>
            </w:r>
          </w:p>
          <w:p w14:paraId="56DF9676" w14:textId="77777777" w:rsidR="00C54297" w:rsidRDefault="008A1966" w:rsidP="00054FBB">
            <w:pPr>
              <w:numPr>
                <w:ilvl w:val="0"/>
                <w:numId w:val="12"/>
              </w:numPr>
              <w:spacing w:after="120"/>
              <w:ind w:left="714" w:hanging="357"/>
              <w:rPr>
                <w:rFonts w:cs="Arial"/>
              </w:rPr>
            </w:pPr>
            <w:r>
              <w:rPr>
                <w:rFonts w:cs="Arial"/>
              </w:rPr>
              <w:t>Ability to think creatively and fle</w:t>
            </w:r>
            <w:r w:rsidR="00C54297">
              <w:rPr>
                <w:rFonts w:cs="Arial"/>
              </w:rPr>
              <w:t>xibly</w:t>
            </w:r>
          </w:p>
          <w:p w14:paraId="5A9C0F52" w14:textId="77777777" w:rsidR="008A1966" w:rsidRPr="00C54297" w:rsidRDefault="00C54297" w:rsidP="00054FBB">
            <w:pPr>
              <w:numPr>
                <w:ilvl w:val="0"/>
                <w:numId w:val="12"/>
              </w:numPr>
              <w:spacing w:after="120"/>
              <w:ind w:left="714" w:hanging="357"/>
              <w:rPr>
                <w:rFonts w:cs="Arial"/>
              </w:rPr>
            </w:pPr>
            <w:r>
              <w:rPr>
                <w:rFonts w:cs="Arial"/>
              </w:rPr>
              <w:t xml:space="preserve">Ability to </w:t>
            </w:r>
            <w:r w:rsidRPr="00C54297">
              <w:rPr>
                <w:rFonts w:cs="Arial"/>
              </w:rPr>
              <w:t>reflect on practic</w:t>
            </w:r>
            <w:r>
              <w:rPr>
                <w:rFonts w:cs="Arial"/>
              </w:rPr>
              <w:t>e</w:t>
            </w:r>
          </w:p>
          <w:p w14:paraId="3004B08E" w14:textId="77777777" w:rsidR="00F94EAA" w:rsidRDefault="00031851" w:rsidP="00054FBB">
            <w:pPr>
              <w:numPr>
                <w:ilvl w:val="0"/>
                <w:numId w:val="12"/>
              </w:numPr>
              <w:spacing w:after="120"/>
              <w:ind w:left="714" w:hanging="357"/>
              <w:rPr>
                <w:rFonts w:cs="Arial"/>
              </w:rPr>
            </w:pPr>
            <w:r>
              <w:rPr>
                <w:rFonts w:cs="Arial"/>
              </w:rPr>
              <w:t>Ability to work independently as a part of a team</w:t>
            </w:r>
          </w:p>
          <w:p w14:paraId="285D47E5" w14:textId="40F5D64D" w:rsidR="00F94EAA" w:rsidRDefault="00031851" w:rsidP="00054FBB">
            <w:pPr>
              <w:numPr>
                <w:ilvl w:val="0"/>
                <w:numId w:val="12"/>
              </w:numPr>
              <w:spacing w:after="120"/>
              <w:ind w:left="714" w:hanging="357"/>
              <w:rPr>
                <w:rFonts w:cs="Arial"/>
              </w:rPr>
            </w:pPr>
            <w:r>
              <w:rPr>
                <w:rFonts w:cs="Arial"/>
              </w:rPr>
              <w:t xml:space="preserve">Ability to collect, analyse and interpret </w:t>
            </w:r>
            <w:r w:rsidR="008A1966">
              <w:rPr>
                <w:rFonts w:cs="Arial"/>
              </w:rPr>
              <w:t>information</w:t>
            </w:r>
            <w:r>
              <w:rPr>
                <w:rFonts w:cs="Arial"/>
              </w:rPr>
              <w:t xml:space="preserve"> from multiple sources</w:t>
            </w:r>
          </w:p>
          <w:p w14:paraId="39C8D0BD" w14:textId="77777777" w:rsidR="00EA55A4" w:rsidRDefault="00EA55A4" w:rsidP="00EA55A4">
            <w:pPr>
              <w:numPr>
                <w:ilvl w:val="0"/>
                <w:numId w:val="12"/>
              </w:numPr>
              <w:spacing w:after="120"/>
              <w:rPr>
                <w:rFonts w:cs="Arial"/>
              </w:rPr>
            </w:pPr>
            <w:r>
              <w:rPr>
                <w:rFonts w:cs="Arial"/>
              </w:rPr>
              <w:t>Knowledge of trauma informed approaches and attachment theory</w:t>
            </w:r>
          </w:p>
          <w:p w14:paraId="322B14C6" w14:textId="41DE576A" w:rsidR="00EA55A4" w:rsidRPr="00EA55A4" w:rsidRDefault="00EA55A4" w:rsidP="00EA55A4">
            <w:pPr>
              <w:numPr>
                <w:ilvl w:val="0"/>
                <w:numId w:val="12"/>
              </w:numPr>
              <w:spacing w:after="120"/>
              <w:rPr>
                <w:rFonts w:cs="Arial"/>
              </w:rPr>
            </w:pPr>
            <w:r>
              <w:rPr>
                <w:rFonts w:cs="Arial"/>
              </w:rPr>
              <w:t>Knowledge of recent developments in education and in the application of educational psychology</w:t>
            </w:r>
          </w:p>
          <w:p w14:paraId="3EF6036A" w14:textId="6CC26B3C" w:rsidR="00A039E3" w:rsidRPr="0069653E" w:rsidRDefault="00A039E3" w:rsidP="00A039E3">
            <w:pPr>
              <w:spacing w:after="120"/>
              <w:rPr>
                <w:rFonts w:cs="Arial"/>
              </w:rPr>
            </w:pPr>
          </w:p>
        </w:tc>
        <w:tc>
          <w:tcPr>
            <w:tcW w:w="1701" w:type="dxa"/>
            <w:tcBorders>
              <w:top w:val="single" w:sz="4" w:space="0" w:color="C0C0C0"/>
              <w:left w:val="nil"/>
              <w:bottom w:val="single" w:sz="4" w:space="0" w:color="C0C0C0"/>
              <w:right w:val="single" w:sz="4" w:space="0" w:color="000000"/>
            </w:tcBorders>
          </w:tcPr>
          <w:p w14:paraId="7EEDCC73" w14:textId="77777777" w:rsidR="00F94EAA" w:rsidRDefault="0069653E" w:rsidP="0069653E">
            <w:pPr>
              <w:jc w:val="center"/>
            </w:pPr>
            <w:r>
              <w:t>E</w:t>
            </w:r>
          </w:p>
          <w:p w14:paraId="03C95AE8" w14:textId="77777777" w:rsidR="0069653E" w:rsidRDefault="0069653E" w:rsidP="00AB58AD">
            <w:pPr>
              <w:jc w:val="center"/>
            </w:pPr>
          </w:p>
          <w:p w14:paraId="2808CB63" w14:textId="21FB4E41" w:rsidR="00A039E3" w:rsidRDefault="00A039E3" w:rsidP="00EA55A4"/>
          <w:p w14:paraId="57CE9C77" w14:textId="77777777" w:rsidR="00D04FB8" w:rsidRDefault="00D04FB8" w:rsidP="0006273E">
            <w:pPr>
              <w:spacing w:after="120"/>
            </w:pPr>
          </w:p>
          <w:p w14:paraId="2C555B98" w14:textId="77777777" w:rsidR="0069653E" w:rsidRDefault="0069653E" w:rsidP="0069653E">
            <w:pPr>
              <w:spacing w:after="120"/>
              <w:jc w:val="center"/>
            </w:pPr>
            <w:r>
              <w:t>E</w:t>
            </w:r>
          </w:p>
          <w:p w14:paraId="61A7B24E" w14:textId="77777777" w:rsidR="00F94EAA" w:rsidRDefault="00F94EAA" w:rsidP="0069653E"/>
          <w:p w14:paraId="79703D3D" w14:textId="05D05AF3" w:rsidR="00F94EAA" w:rsidRDefault="00F94EAA" w:rsidP="00D04FB8">
            <w:pPr>
              <w:jc w:val="center"/>
            </w:pPr>
          </w:p>
          <w:p w14:paraId="253DD959" w14:textId="77777777" w:rsidR="00EA55A4" w:rsidRDefault="00EA55A4" w:rsidP="00D04FB8">
            <w:pPr>
              <w:jc w:val="center"/>
            </w:pPr>
          </w:p>
          <w:p w14:paraId="61EA445F" w14:textId="77777777" w:rsidR="00F94EAA" w:rsidRDefault="00F94EAA" w:rsidP="00AB58AD">
            <w:pPr>
              <w:jc w:val="center"/>
            </w:pPr>
            <w:r>
              <w:t>E</w:t>
            </w:r>
          </w:p>
          <w:p w14:paraId="734DCA0C" w14:textId="43C32818" w:rsidR="00F94EAA" w:rsidRDefault="00F94EAA" w:rsidP="0069653E">
            <w:pPr>
              <w:spacing w:after="120"/>
              <w:jc w:val="center"/>
            </w:pPr>
          </w:p>
          <w:p w14:paraId="30E5FF21" w14:textId="77777777" w:rsidR="00A039E3" w:rsidRDefault="00A039E3" w:rsidP="0069653E">
            <w:pPr>
              <w:spacing w:after="120"/>
              <w:jc w:val="center"/>
            </w:pPr>
          </w:p>
          <w:p w14:paraId="0A4D30E3" w14:textId="77777777" w:rsidR="00F94EAA" w:rsidRDefault="00F94EAA" w:rsidP="00AB58AD">
            <w:pPr>
              <w:jc w:val="center"/>
            </w:pPr>
            <w:r>
              <w:t>E</w:t>
            </w:r>
          </w:p>
          <w:p w14:paraId="4E593820" w14:textId="77777777" w:rsidR="00F94EAA" w:rsidRDefault="00F94EAA" w:rsidP="00AB58AD">
            <w:pPr>
              <w:jc w:val="center"/>
            </w:pPr>
          </w:p>
          <w:p w14:paraId="398A2E7B" w14:textId="48C12AED" w:rsidR="0069653E" w:rsidRDefault="0069653E" w:rsidP="00A039E3">
            <w:pPr>
              <w:spacing w:after="120"/>
            </w:pPr>
            <w:r>
              <w:t xml:space="preserve">         </w:t>
            </w:r>
          </w:p>
          <w:p w14:paraId="0525F71C" w14:textId="77777777" w:rsidR="00F94EAA" w:rsidRDefault="00F94EAA" w:rsidP="00AB58AD">
            <w:pPr>
              <w:jc w:val="center"/>
            </w:pPr>
            <w:r>
              <w:t>E</w:t>
            </w:r>
          </w:p>
          <w:p w14:paraId="1C859928" w14:textId="77777777" w:rsidR="00F94EAA" w:rsidRDefault="00F94EAA" w:rsidP="00AB58AD">
            <w:pPr>
              <w:jc w:val="center"/>
            </w:pPr>
          </w:p>
          <w:p w14:paraId="68B2E024" w14:textId="77777777" w:rsidR="0069653E" w:rsidRDefault="0069653E" w:rsidP="00EA55A4">
            <w:pPr>
              <w:spacing w:after="120"/>
            </w:pPr>
          </w:p>
          <w:p w14:paraId="314DBA91" w14:textId="77777777" w:rsidR="00F94EAA" w:rsidRDefault="00F94EAA" w:rsidP="00AB58AD">
            <w:pPr>
              <w:jc w:val="center"/>
            </w:pPr>
            <w:r>
              <w:t>E</w:t>
            </w:r>
          </w:p>
          <w:p w14:paraId="75ED740A" w14:textId="77777777" w:rsidR="0069653E" w:rsidRDefault="0069653E" w:rsidP="00EA55A4"/>
          <w:p w14:paraId="31898903" w14:textId="77777777" w:rsidR="0069653E" w:rsidRDefault="0069653E" w:rsidP="0069653E">
            <w:pPr>
              <w:spacing w:after="120"/>
            </w:pPr>
          </w:p>
          <w:p w14:paraId="045A08CB" w14:textId="77777777" w:rsidR="00F94EAA" w:rsidRDefault="00F94EAA" w:rsidP="00D04FB8">
            <w:pPr>
              <w:spacing w:after="120"/>
              <w:jc w:val="center"/>
            </w:pPr>
            <w:r>
              <w:t>E</w:t>
            </w:r>
          </w:p>
          <w:p w14:paraId="0D0FF8EA" w14:textId="77777777" w:rsidR="0069653E" w:rsidRDefault="0069653E" w:rsidP="0069653E"/>
          <w:p w14:paraId="38CCE015" w14:textId="77777777" w:rsidR="00F94EAA" w:rsidRDefault="00F94EAA" w:rsidP="0069653E">
            <w:pPr>
              <w:spacing w:after="120"/>
              <w:jc w:val="center"/>
            </w:pPr>
            <w:r>
              <w:t>E</w:t>
            </w:r>
          </w:p>
          <w:p w14:paraId="26BD4C83" w14:textId="77777777" w:rsidR="00F94EAA" w:rsidRDefault="00F94EAA" w:rsidP="0069653E">
            <w:pPr>
              <w:spacing w:after="120"/>
              <w:jc w:val="center"/>
            </w:pPr>
            <w:r>
              <w:t>E</w:t>
            </w:r>
          </w:p>
          <w:p w14:paraId="472D10FC" w14:textId="77777777" w:rsidR="00F94EAA" w:rsidRDefault="00F94EAA" w:rsidP="0069653E">
            <w:pPr>
              <w:spacing w:after="120"/>
              <w:jc w:val="center"/>
            </w:pPr>
            <w:r>
              <w:t>E</w:t>
            </w:r>
          </w:p>
          <w:p w14:paraId="3A7634C9" w14:textId="77777777" w:rsidR="00EA55A4" w:rsidRDefault="00EA55A4" w:rsidP="0069653E">
            <w:pPr>
              <w:spacing w:after="120"/>
              <w:jc w:val="center"/>
            </w:pPr>
          </w:p>
          <w:p w14:paraId="546834CA" w14:textId="445F4796" w:rsidR="00EA55A4" w:rsidRDefault="0069653E" w:rsidP="008A2FFD">
            <w:pPr>
              <w:spacing w:after="120"/>
              <w:jc w:val="center"/>
            </w:pPr>
            <w:r>
              <w:t>E</w:t>
            </w:r>
          </w:p>
          <w:p w14:paraId="164A22A2" w14:textId="77777777" w:rsidR="008A2FFD" w:rsidRDefault="008A2FFD" w:rsidP="008A2FFD">
            <w:pPr>
              <w:spacing w:after="120"/>
              <w:jc w:val="center"/>
            </w:pPr>
          </w:p>
          <w:p w14:paraId="0CAE1ACE" w14:textId="0E47092F" w:rsidR="008A2FFD" w:rsidRDefault="00EA55A4" w:rsidP="008A2FFD">
            <w:pPr>
              <w:spacing w:after="120"/>
              <w:jc w:val="center"/>
            </w:pPr>
            <w:r>
              <w:t>D</w:t>
            </w:r>
          </w:p>
          <w:p w14:paraId="7C3C14B8" w14:textId="27F3C9DC" w:rsidR="00EA55A4" w:rsidRDefault="00EA55A4" w:rsidP="00EA55A4">
            <w:pPr>
              <w:spacing w:after="120"/>
              <w:jc w:val="center"/>
            </w:pPr>
            <w:r>
              <w:t>D</w:t>
            </w:r>
          </w:p>
          <w:p w14:paraId="17F295A6" w14:textId="77777777" w:rsidR="00F94EAA" w:rsidRPr="00790992" w:rsidRDefault="00F94EAA" w:rsidP="0069653E"/>
        </w:tc>
        <w:tc>
          <w:tcPr>
            <w:tcW w:w="2580" w:type="dxa"/>
            <w:tcBorders>
              <w:top w:val="single" w:sz="4" w:space="0" w:color="C0C0C0"/>
              <w:left w:val="nil"/>
              <w:bottom w:val="single" w:sz="4" w:space="0" w:color="C0C0C0"/>
              <w:right w:val="single" w:sz="4" w:space="0" w:color="000000"/>
            </w:tcBorders>
          </w:tcPr>
          <w:p w14:paraId="5063AF4F" w14:textId="77777777" w:rsidR="00F94EAA" w:rsidRDefault="00054FBB" w:rsidP="008226A7">
            <w:pPr>
              <w:jc w:val="center"/>
              <w:rPr>
                <w:sz w:val="22"/>
                <w:szCs w:val="22"/>
              </w:rPr>
            </w:pPr>
            <w:r>
              <w:rPr>
                <w:sz w:val="22"/>
                <w:szCs w:val="22"/>
              </w:rPr>
              <w:t>AF/I</w:t>
            </w:r>
          </w:p>
          <w:p w14:paraId="1B4957C5" w14:textId="77777777" w:rsidR="008226A7" w:rsidRDefault="008226A7" w:rsidP="008226A7">
            <w:pPr>
              <w:jc w:val="center"/>
              <w:rPr>
                <w:sz w:val="22"/>
                <w:szCs w:val="22"/>
              </w:rPr>
            </w:pPr>
          </w:p>
          <w:p w14:paraId="67B8F3E2" w14:textId="77777777" w:rsidR="008226A7" w:rsidRDefault="008226A7" w:rsidP="008226A7">
            <w:pPr>
              <w:jc w:val="center"/>
              <w:rPr>
                <w:sz w:val="22"/>
                <w:szCs w:val="22"/>
              </w:rPr>
            </w:pPr>
          </w:p>
          <w:p w14:paraId="3D7124B4" w14:textId="77777777" w:rsidR="008226A7" w:rsidRDefault="008226A7" w:rsidP="008226A7">
            <w:pPr>
              <w:jc w:val="center"/>
              <w:rPr>
                <w:sz w:val="22"/>
                <w:szCs w:val="22"/>
              </w:rPr>
            </w:pPr>
          </w:p>
          <w:p w14:paraId="3899F40B" w14:textId="5A50AFEC" w:rsidR="008226A7" w:rsidRDefault="0002126A" w:rsidP="008226A7">
            <w:pPr>
              <w:spacing w:after="120"/>
              <w:jc w:val="center"/>
              <w:rPr>
                <w:sz w:val="22"/>
                <w:szCs w:val="22"/>
              </w:rPr>
            </w:pPr>
            <w:r>
              <w:rPr>
                <w:sz w:val="22"/>
                <w:szCs w:val="22"/>
              </w:rPr>
              <w:t>AF/I</w:t>
            </w:r>
          </w:p>
          <w:p w14:paraId="05341DFF" w14:textId="77777777" w:rsidR="008226A7" w:rsidRDefault="00054FBB" w:rsidP="008226A7">
            <w:pPr>
              <w:jc w:val="center"/>
              <w:rPr>
                <w:sz w:val="22"/>
                <w:szCs w:val="22"/>
              </w:rPr>
            </w:pPr>
            <w:r>
              <w:rPr>
                <w:sz w:val="22"/>
                <w:szCs w:val="22"/>
              </w:rPr>
              <w:t>AF/I</w:t>
            </w:r>
          </w:p>
          <w:p w14:paraId="3B6F6481" w14:textId="77777777" w:rsidR="008226A7" w:rsidRDefault="008226A7" w:rsidP="008226A7">
            <w:pPr>
              <w:jc w:val="center"/>
              <w:rPr>
                <w:sz w:val="22"/>
                <w:szCs w:val="22"/>
              </w:rPr>
            </w:pPr>
          </w:p>
          <w:p w14:paraId="3B6F6A6D" w14:textId="77777777" w:rsidR="008226A7" w:rsidRDefault="008226A7" w:rsidP="008226A7">
            <w:pPr>
              <w:jc w:val="center"/>
              <w:rPr>
                <w:sz w:val="22"/>
                <w:szCs w:val="22"/>
              </w:rPr>
            </w:pPr>
          </w:p>
          <w:p w14:paraId="3C52AEF7" w14:textId="77777777" w:rsidR="008226A7" w:rsidRDefault="008226A7" w:rsidP="008226A7">
            <w:pPr>
              <w:jc w:val="center"/>
              <w:rPr>
                <w:sz w:val="22"/>
                <w:szCs w:val="22"/>
              </w:rPr>
            </w:pPr>
          </w:p>
          <w:p w14:paraId="4B0F0BA0" w14:textId="77777777" w:rsidR="008226A7" w:rsidRDefault="008226A7" w:rsidP="008226A7">
            <w:pPr>
              <w:jc w:val="center"/>
              <w:rPr>
                <w:sz w:val="22"/>
                <w:szCs w:val="22"/>
              </w:rPr>
            </w:pPr>
            <w:r>
              <w:rPr>
                <w:sz w:val="22"/>
                <w:szCs w:val="22"/>
              </w:rPr>
              <w:t>AF/I</w:t>
            </w:r>
          </w:p>
          <w:p w14:paraId="1B3DE76C" w14:textId="77777777" w:rsidR="008226A7" w:rsidRDefault="008226A7" w:rsidP="008226A7">
            <w:pPr>
              <w:jc w:val="center"/>
              <w:rPr>
                <w:sz w:val="22"/>
                <w:szCs w:val="22"/>
              </w:rPr>
            </w:pPr>
          </w:p>
          <w:p w14:paraId="30E3DC19" w14:textId="77777777" w:rsidR="008226A7" w:rsidRDefault="008226A7" w:rsidP="008226A7">
            <w:pPr>
              <w:spacing w:after="120"/>
              <w:jc w:val="center"/>
              <w:rPr>
                <w:sz w:val="22"/>
                <w:szCs w:val="22"/>
              </w:rPr>
            </w:pPr>
          </w:p>
          <w:p w14:paraId="307F77F6" w14:textId="77777777" w:rsidR="008226A7" w:rsidRDefault="008226A7" w:rsidP="008226A7">
            <w:pPr>
              <w:spacing w:after="120"/>
              <w:jc w:val="center"/>
              <w:rPr>
                <w:sz w:val="22"/>
                <w:szCs w:val="22"/>
              </w:rPr>
            </w:pPr>
            <w:r>
              <w:rPr>
                <w:sz w:val="22"/>
                <w:szCs w:val="22"/>
              </w:rPr>
              <w:t>AF/I</w:t>
            </w:r>
          </w:p>
          <w:p w14:paraId="2529D9C8" w14:textId="77777777" w:rsidR="008226A7" w:rsidRDefault="008226A7" w:rsidP="008226A7">
            <w:pPr>
              <w:spacing w:after="120"/>
              <w:jc w:val="center"/>
              <w:rPr>
                <w:sz w:val="22"/>
                <w:szCs w:val="22"/>
              </w:rPr>
            </w:pPr>
          </w:p>
          <w:p w14:paraId="51949716" w14:textId="77777777" w:rsidR="008226A7" w:rsidRDefault="008226A7" w:rsidP="008226A7">
            <w:pPr>
              <w:spacing w:after="120"/>
              <w:jc w:val="center"/>
              <w:rPr>
                <w:sz w:val="22"/>
                <w:szCs w:val="22"/>
              </w:rPr>
            </w:pPr>
            <w:r>
              <w:rPr>
                <w:sz w:val="22"/>
                <w:szCs w:val="22"/>
              </w:rPr>
              <w:t>AF/I</w:t>
            </w:r>
          </w:p>
          <w:p w14:paraId="4C750121" w14:textId="77777777" w:rsidR="008226A7" w:rsidRDefault="008226A7" w:rsidP="008226A7">
            <w:pPr>
              <w:jc w:val="center"/>
              <w:rPr>
                <w:sz w:val="22"/>
                <w:szCs w:val="22"/>
              </w:rPr>
            </w:pPr>
          </w:p>
          <w:p w14:paraId="3FB93C89" w14:textId="77777777" w:rsidR="008226A7" w:rsidRDefault="008226A7" w:rsidP="0006273E">
            <w:pPr>
              <w:rPr>
                <w:sz w:val="22"/>
                <w:szCs w:val="22"/>
              </w:rPr>
            </w:pPr>
          </w:p>
          <w:p w14:paraId="40541CAD" w14:textId="77777777" w:rsidR="008226A7" w:rsidRDefault="008226A7" w:rsidP="008226A7">
            <w:pPr>
              <w:jc w:val="center"/>
              <w:rPr>
                <w:sz w:val="22"/>
                <w:szCs w:val="22"/>
              </w:rPr>
            </w:pPr>
          </w:p>
          <w:p w14:paraId="75DCE892" w14:textId="77777777" w:rsidR="008226A7" w:rsidRDefault="008226A7" w:rsidP="00054FBB">
            <w:pPr>
              <w:jc w:val="center"/>
              <w:rPr>
                <w:sz w:val="22"/>
                <w:szCs w:val="22"/>
              </w:rPr>
            </w:pPr>
            <w:r>
              <w:rPr>
                <w:sz w:val="22"/>
                <w:szCs w:val="22"/>
              </w:rPr>
              <w:t>AF/I</w:t>
            </w:r>
          </w:p>
          <w:p w14:paraId="36D30D12" w14:textId="77777777" w:rsidR="00054FBB" w:rsidRDefault="00054FBB" w:rsidP="00054FBB">
            <w:pPr>
              <w:jc w:val="center"/>
              <w:rPr>
                <w:sz w:val="22"/>
                <w:szCs w:val="22"/>
              </w:rPr>
            </w:pPr>
          </w:p>
          <w:p w14:paraId="4AEC0D89" w14:textId="77777777" w:rsidR="00054FBB" w:rsidRDefault="00054FBB" w:rsidP="00EA55A4">
            <w:pPr>
              <w:rPr>
                <w:sz w:val="22"/>
                <w:szCs w:val="22"/>
              </w:rPr>
            </w:pPr>
          </w:p>
          <w:p w14:paraId="5CD01776" w14:textId="77777777" w:rsidR="008226A7" w:rsidRDefault="008226A7" w:rsidP="008226A7">
            <w:pPr>
              <w:jc w:val="center"/>
              <w:rPr>
                <w:sz w:val="22"/>
                <w:szCs w:val="22"/>
              </w:rPr>
            </w:pPr>
          </w:p>
          <w:p w14:paraId="3620E9C7" w14:textId="77777777" w:rsidR="008226A7" w:rsidRDefault="008226A7" w:rsidP="008226A7">
            <w:pPr>
              <w:spacing w:after="120"/>
              <w:jc w:val="center"/>
              <w:rPr>
                <w:sz w:val="22"/>
                <w:szCs w:val="22"/>
              </w:rPr>
            </w:pPr>
            <w:r>
              <w:rPr>
                <w:sz w:val="22"/>
                <w:szCs w:val="22"/>
              </w:rPr>
              <w:t>AF/I</w:t>
            </w:r>
          </w:p>
          <w:p w14:paraId="27B53DF4" w14:textId="77777777" w:rsidR="008226A7" w:rsidRDefault="008226A7" w:rsidP="0006273E">
            <w:pPr>
              <w:rPr>
                <w:sz w:val="22"/>
                <w:szCs w:val="22"/>
              </w:rPr>
            </w:pPr>
          </w:p>
          <w:p w14:paraId="6F167821" w14:textId="77777777" w:rsidR="008226A7" w:rsidRDefault="008226A7" w:rsidP="008226A7">
            <w:pPr>
              <w:spacing w:after="120"/>
              <w:rPr>
                <w:sz w:val="22"/>
                <w:szCs w:val="22"/>
              </w:rPr>
            </w:pPr>
          </w:p>
          <w:p w14:paraId="4C0B768F" w14:textId="77777777" w:rsidR="008226A7" w:rsidRDefault="008226A7" w:rsidP="008226A7">
            <w:pPr>
              <w:jc w:val="center"/>
              <w:rPr>
                <w:sz w:val="22"/>
                <w:szCs w:val="22"/>
              </w:rPr>
            </w:pPr>
            <w:r>
              <w:rPr>
                <w:sz w:val="22"/>
                <w:szCs w:val="22"/>
              </w:rPr>
              <w:t>AF/I</w:t>
            </w:r>
          </w:p>
          <w:p w14:paraId="6ED02D6E" w14:textId="77777777" w:rsidR="008226A7" w:rsidRDefault="008226A7" w:rsidP="008226A7">
            <w:pPr>
              <w:spacing w:after="120"/>
              <w:jc w:val="center"/>
              <w:rPr>
                <w:sz w:val="22"/>
                <w:szCs w:val="22"/>
              </w:rPr>
            </w:pPr>
          </w:p>
          <w:p w14:paraId="436BBADD" w14:textId="28757E28" w:rsidR="008226A7" w:rsidRDefault="008226A7" w:rsidP="00054FBB">
            <w:pPr>
              <w:spacing w:after="120"/>
              <w:jc w:val="center"/>
              <w:rPr>
                <w:sz w:val="22"/>
                <w:szCs w:val="22"/>
              </w:rPr>
            </w:pPr>
            <w:r>
              <w:rPr>
                <w:sz w:val="22"/>
                <w:szCs w:val="22"/>
              </w:rPr>
              <w:t>AF/I</w:t>
            </w:r>
          </w:p>
          <w:p w14:paraId="3E757D41" w14:textId="77777777" w:rsidR="00EA55A4" w:rsidRDefault="00EA55A4" w:rsidP="00054FBB">
            <w:pPr>
              <w:spacing w:after="120"/>
              <w:jc w:val="center"/>
              <w:rPr>
                <w:sz w:val="22"/>
                <w:szCs w:val="22"/>
              </w:rPr>
            </w:pPr>
          </w:p>
          <w:p w14:paraId="0E34D37B" w14:textId="1BA1C7AA" w:rsidR="00EA55A4" w:rsidRDefault="008226A7" w:rsidP="00EA55A4">
            <w:pPr>
              <w:spacing w:after="120"/>
              <w:jc w:val="center"/>
              <w:rPr>
                <w:sz w:val="22"/>
                <w:szCs w:val="22"/>
              </w:rPr>
            </w:pPr>
            <w:r>
              <w:rPr>
                <w:sz w:val="22"/>
                <w:szCs w:val="22"/>
              </w:rPr>
              <w:t>AF/I</w:t>
            </w:r>
          </w:p>
          <w:p w14:paraId="24BAF024" w14:textId="77777777" w:rsidR="00EA55A4" w:rsidRDefault="00EA55A4" w:rsidP="00054FBB">
            <w:pPr>
              <w:spacing w:after="120"/>
              <w:jc w:val="center"/>
              <w:rPr>
                <w:sz w:val="22"/>
                <w:szCs w:val="22"/>
              </w:rPr>
            </w:pPr>
          </w:p>
          <w:p w14:paraId="0BA9BD3B" w14:textId="6281B2F3" w:rsidR="008226A7" w:rsidRDefault="008226A7" w:rsidP="00054FBB">
            <w:pPr>
              <w:spacing w:after="120"/>
              <w:jc w:val="center"/>
              <w:rPr>
                <w:sz w:val="22"/>
                <w:szCs w:val="22"/>
              </w:rPr>
            </w:pPr>
            <w:r>
              <w:rPr>
                <w:sz w:val="22"/>
                <w:szCs w:val="22"/>
              </w:rPr>
              <w:t>AF/I</w:t>
            </w:r>
          </w:p>
          <w:p w14:paraId="5624F2C1" w14:textId="77777777" w:rsidR="00EA55A4" w:rsidRDefault="00EA55A4" w:rsidP="00EA55A4">
            <w:pPr>
              <w:spacing w:after="120"/>
              <w:rPr>
                <w:sz w:val="22"/>
                <w:szCs w:val="22"/>
              </w:rPr>
            </w:pPr>
          </w:p>
          <w:p w14:paraId="09CD3E41" w14:textId="16A5150B" w:rsidR="008226A7" w:rsidRDefault="008226A7" w:rsidP="00054FBB">
            <w:pPr>
              <w:spacing w:after="120"/>
              <w:jc w:val="center"/>
              <w:rPr>
                <w:sz w:val="22"/>
                <w:szCs w:val="22"/>
              </w:rPr>
            </w:pPr>
            <w:r>
              <w:rPr>
                <w:sz w:val="22"/>
                <w:szCs w:val="22"/>
              </w:rPr>
              <w:t>AF/I</w:t>
            </w:r>
          </w:p>
          <w:p w14:paraId="21D9F179" w14:textId="77777777" w:rsidR="008226A7" w:rsidRPr="00611ECC" w:rsidRDefault="008226A7" w:rsidP="008226A7">
            <w:pPr>
              <w:spacing w:after="120"/>
              <w:jc w:val="center"/>
              <w:rPr>
                <w:sz w:val="22"/>
                <w:szCs w:val="22"/>
              </w:rPr>
            </w:pPr>
          </w:p>
        </w:tc>
      </w:tr>
      <w:tr w:rsidR="00F94EAA" w:rsidRPr="00611ECC" w14:paraId="7D4202B8" w14:textId="77777777" w:rsidTr="004243F4">
        <w:trPr>
          <w:trHeight w:val="165"/>
        </w:trPr>
        <w:tc>
          <w:tcPr>
            <w:tcW w:w="6663" w:type="dxa"/>
            <w:tcBorders>
              <w:top w:val="single" w:sz="4" w:space="0" w:color="000000"/>
              <w:left w:val="single" w:sz="4" w:space="0" w:color="000000"/>
              <w:right w:val="single" w:sz="4" w:space="0" w:color="000000"/>
            </w:tcBorders>
          </w:tcPr>
          <w:p w14:paraId="53EB8322" w14:textId="77777777" w:rsidR="00F94EAA" w:rsidRDefault="00F94EAA" w:rsidP="00AB58AD">
            <w:pPr>
              <w:pStyle w:val="PlainText"/>
              <w:rPr>
                <w:rFonts w:ascii="Arial" w:hAnsi="Arial" w:cs="Arial"/>
                <w:b/>
                <w:bCs/>
                <w:sz w:val="24"/>
                <w:szCs w:val="24"/>
              </w:rPr>
            </w:pPr>
            <w:r>
              <w:rPr>
                <w:rFonts w:ascii="Arial" w:hAnsi="Arial" w:cs="Arial"/>
                <w:b/>
                <w:bCs/>
                <w:sz w:val="24"/>
                <w:szCs w:val="24"/>
              </w:rPr>
              <w:t>4. Special requirements</w:t>
            </w:r>
          </w:p>
          <w:p w14:paraId="0D1287D8" w14:textId="77777777" w:rsidR="00F94EAA" w:rsidRDefault="00F94EAA" w:rsidP="00AB58AD">
            <w:pPr>
              <w:rPr>
                <w:b/>
                <w:bCs/>
              </w:rPr>
            </w:pPr>
          </w:p>
          <w:p w14:paraId="1AF230CE" w14:textId="77777777" w:rsidR="00F94EAA" w:rsidRPr="00790992" w:rsidRDefault="00F94EAA" w:rsidP="00AB58AD">
            <w:pPr>
              <w:rPr>
                <w:rFonts w:cs="Arial"/>
              </w:rPr>
            </w:pPr>
            <w:r w:rsidRPr="00790992">
              <w:rPr>
                <w:rFonts w:cs="Arial"/>
              </w:rPr>
              <w:t>The County Council operates a general no smoking policy.</w:t>
            </w:r>
          </w:p>
          <w:p w14:paraId="5846FF50" w14:textId="77777777" w:rsidR="00F94EAA" w:rsidRDefault="00F94EAA" w:rsidP="00AB58AD">
            <w:pPr>
              <w:rPr>
                <w:rFonts w:cs="Arial"/>
              </w:rPr>
            </w:pPr>
            <w:r w:rsidRPr="00790992">
              <w:rPr>
                <w:rFonts w:cs="Arial"/>
              </w:rPr>
              <w:t>The appointee will be expected to attend work on a regular basis. There will be occasional evening working.</w:t>
            </w:r>
          </w:p>
          <w:p w14:paraId="36BD8DE9" w14:textId="77777777" w:rsidR="00EC6BFD" w:rsidRDefault="00EC6BFD" w:rsidP="00AB58AD">
            <w:pPr>
              <w:rPr>
                <w:rFonts w:cs="Arial"/>
              </w:rPr>
            </w:pPr>
          </w:p>
          <w:p w14:paraId="20F9E210" w14:textId="77777777" w:rsidR="00EC6BFD" w:rsidRPr="00014B21" w:rsidRDefault="00EC6BFD" w:rsidP="00EC6BFD">
            <w:pPr>
              <w:rPr>
                <w:rFonts w:cs="Arial"/>
                <w:iCs/>
              </w:rPr>
            </w:pPr>
            <w:r w:rsidRPr="00014B21">
              <w:rPr>
                <w:rFonts w:cs="Arial"/>
                <w:iCs/>
              </w:rPr>
              <w:lastRenderedPageBreak/>
              <w:t xml:space="preserve">We would like our </w:t>
            </w:r>
            <w:r w:rsidR="00E92823">
              <w:rPr>
                <w:rFonts w:cs="Arial"/>
                <w:iCs/>
              </w:rPr>
              <w:t>assistant educational psychologist</w:t>
            </w:r>
            <w:r w:rsidRPr="00014B21">
              <w:rPr>
                <w:rFonts w:cs="Arial"/>
                <w:iCs/>
              </w:rPr>
              <w:t xml:space="preserve"> to be easily contactable and supportive. We want you to be committed to the job and have a good record of experience with children and young people. It’s important that you are on time, easy to talk to, non-judgemental and trustworthy. </w:t>
            </w:r>
          </w:p>
          <w:p w14:paraId="2D623F0E" w14:textId="77777777" w:rsidR="00EC6BFD" w:rsidRPr="00014B21" w:rsidRDefault="00EC6BFD" w:rsidP="00EC6BFD">
            <w:pPr>
              <w:pStyle w:val="PlainText"/>
              <w:rPr>
                <w:rFonts w:ascii="Arial" w:hAnsi="Arial" w:cs="Arial"/>
                <w:sz w:val="24"/>
                <w:szCs w:val="24"/>
              </w:rPr>
            </w:pPr>
            <w:r>
              <w:rPr>
                <w:rFonts w:ascii="Arial" w:hAnsi="Arial" w:cs="Arial"/>
                <w:iCs/>
                <w:sz w:val="24"/>
                <w:szCs w:val="24"/>
              </w:rPr>
              <w:t>We believe that it is important</w:t>
            </w:r>
            <w:r w:rsidRPr="00014B21">
              <w:rPr>
                <w:rFonts w:ascii="Arial" w:hAnsi="Arial" w:cs="Arial"/>
                <w:iCs/>
                <w:sz w:val="24"/>
                <w:szCs w:val="24"/>
              </w:rPr>
              <w:t> that you can demonstrate you are committed to the job indefinitely.</w:t>
            </w:r>
          </w:p>
          <w:p w14:paraId="2D19BB41" w14:textId="77777777" w:rsidR="00EC6BFD" w:rsidRPr="00790992" w:rsidRDefault="00EC6BFD" w:rsidP="00AB58AD">
            <w:pPr>
              <w:rPr>
                <w:rFonts w:cs="Arial"/>
              </w:rPr>
            </w:pPr>
          </w:p>
          <w:p w14:paraId="4F3164CF" w14:textId="77777777" w:rsidR="007F67B9" w:rsidRDefault="00F94EAA" w:rsidP="007F67B9">
            <w:pPr>
              <w:rPr>
                <w:rFonts w:cs="Arial"/>
              </w:rPr>
            </w:pPr>
            <w:r w:rsidRPr="00790992">
              <w:rPr>
                <w:rFonts w:cs="Arial"/>
              </w:rPr>
              <w:t>You are required to have the ability to drive a car an</w:t>
            </w:r>
            <w:r w:rsidR="007F67B9">
              <w:rPr>
                <w:rFonts w:cs="Arial"/>
              </w:rPr>
              <w:t>d have a car at your disposal, ho</w:t>
            </w:r>
            <w:r w:rsidRPr="00790992">
              <w:rPr>
                <w:rFonts w:cs="Arial"/>
              </w:rPr>
              <w:t xml:space="preserve">wever in certain circumstances consideration may be given to applicants who </w:t>
            </w:r>
            <w:proofErr w:type="gramStart"/>
            <w:r w:rsidRPr="00790992">
              <w:rPr>
                <w:rFonts w:cs="Arial"/>
              </w:rPr>
              <w:t>as a consequence of</w:t>
            </w:r>
            <w:proofErr w:type="gramEnd"/>
            <w:r w:rsidRPr="00790992">
              <w:rPr>
                <w:rFonts w:cs="Arial"/>
              </w:rPr>
              <w:t xml:space="preserve"> disability are unable to drive.</w:t>
            </w:r>
            <w:r>
              <w:rPr>
                <w:rFonts w:cs="Arial"/>
              </w:rPr>
              <w:t xml:space="preserve"> </w:t>
            </w:r>
          </w:p>
          <w:p w14:paraId="34F53BE1" w14:textId="77777777" w:rsidR="00F94EAA" w:rsidRPr="00624EDE" w:rsidRDefault="00F94EAA" w:rsidP="007F67B9">
            <w:pPr>
              <w:rPr>
                <w:rFonts w:cs="Arial"/>
                <w:b/>
                <w:bCs/>
              </w:rPr>
            </w:pPr>
            <w:r>
              <w:rPr>
                <w:rFonts w:cs="Arial"/>
              </w:rPr>
              <w:t xml:space="preserve"> </w:t>
            </w:r>
          </w:p>
        </w:tc>
        <w:tc>
          <w:tcPr>
            <w:tcW w:w="1701" w:type="dxa"/>
            <w:tcBorders>
              <w:top w:val="single" w:sz="4" w:space="0" w:color="000000"/>
              <w:left w:val="nil"/>
              <w:right w:val="single" w:sz="4" w:space="0" w:color="000000"/>
            </w:tcBorders>
          </w:tcPr>
          <w:p w14:paraId="3F07090B" w14:textId="77777777" w:rsidR="00F94EAA" w:rsidRPr="00611ECC" w:rsidRDefault="00F94EAA" w:rsidP="00AB58AD">
            <w:pPr>
              <w:jc w:val="center"/>
              <w:rPr>
                <w:sz w:val="22"/>
                <w:szCs w:val="22"/>
              </w:rPr>
            </w:pPr>
          </w:p>
        </w:tc>
        <w:tc>
          <w:tcPr>
            <w:tcW w:w="2580" w:type="dxa"/>
            <w:tcBorders>
              <w:top w:val="single" w:sz="4" w:space="0" w:color="000000"/>
              <w:left w:val="nil"/>
              <w:right w:val="single" w:sz="4" w:space="0" w:color="000000"/>
            </w:tcBorders>
          </w:tcPr>
          <w:p w14:paraId="0BF2D0D4" w14:textId="77777777" w:rsidR="00F94EAA" w:rsidRPr="00611ECC" w:rsidRDefault="00F94EAA" w:rsidP="00AB58AD">
            <w:pPr>
              <w:jc w:val="center"/>
              <w:rPr>
                <w:sz w:val="22"/>
                <w:szCs w:val="22"/>
              </w:rPr>
            </w:pPr>
          </w:p>
        </w:tc>
      </w:tr>
      <w:tr w:rsidR="00F94EAA" w:rsidRPr="00611ECC" w14:paraId="0FC6644D" w14:textId="77777777" w:rsidTr="004243F4">
        <w:trPr>
          <w:trHeight w:val="562"/>
        </w:trPr>
        <w:tc>
          <w:tcPr>
            <w:tcW w:w="10944" w:type="dxa"/>
            <w:gridSpan w:val="3"/>
            <w:tcBorders>
              <w:top w:val="single" w:sz="4" w:space="0" w:color="000000"/>
              <w:left w:val="single" w:sz="4" w:space="0" w:color="000000"/>
              <w:bottom w:val="single" w:sz="4" w:space="0" w:color="000000"/>
              <w:right w:val="single" w:sz="4" w:space="0" w:color="000000"/>
            </w:tcBorders>
          </w:tcPr>
          <w:p w14:paraId="686F4567" w14:textId="7F6509B2" w:rsidR="00F94EAA" w:rsidRPr="002C2FF3" w:rsidRDefault="00F94EAA" w:rsidP="003233C6">
            <w:pPr>
              <w:pStyle w:val="Heading5"/>
              <w:rPr>
                <w:rFonts w:cs="Arial"/>
                <w:i w:val="0"/>
                <w:sz w:val="24"/>
                <w:szCs w:val="24"/>
              </w:rPr>
            </w:pPr>
            <w:r w:rsidRPr="002C2FF3">
              <w:rPr>
                <w:rFonts w:cs="Arial"/>
                <w:i w:val="0"/>
                <w:sz w:val="24"/>
                <w:szCs w:val="24"/>
              </w:rPr>
              <w:t xml:space="preserve">Prepared by:  </w:t>
            </w:r>
            <w:r w:rsidR="001F2680">
              <w:rPr>
                <w:rFonts w:cs="Arial"/>
                <w:b w:val="0"/>
                <w:i w:val="0"/>
                <w:sz w:val="24"/>
                <w:szCs w:val="24"/>
              </w:rPr>
              <w:t xml:space="preserve">Dr </w:t>
            </w:r>
            <w:r w:rsidR="00C04545">
              <w:rPr>
                <w:rFonts w:cs="Arial"/>
                <w:b w:val="0"/>
                <w:i w:val="0"/>
                <w:sz w:val="24"/>
                <w:szCs w:val="24"/>
              </w:rPr>
              <w:t>Elaine Looney</w:t>
            </w:r>
            <w:r w:rsidRPr="002C2FF3">
              <w:rPr>
                <w:rFonts w:cs="Arial"/>
                <w:i w:val="0"/>
                <w:sz w:val="24"/>
                <w:szCs w:val="24"/>
              </w:rPr>
              <w:tab/>
              <w:t xml:space="preserve">Date: </w:t>
            </w:r>
            <w:r w:rsidR="003B3D8A">
              <w:rPr>
                <w:rFonts w:cs="Arial"/>
                <w:i w:val="0"/>
                <w:sz w:val="24"/>
                <w:szCs w:val="24"/>
              </w:rPr>
              <w:t>12/03/2026</w:t>
            </w:r>
          </w:p>
        </w:tc>
      </w:tr>
      <w:tr w:rsidR="00F94EAA" w:rsidRPr="00611ECC" w14:paraId="034D920C" w14:textId="77777777" w:rsidTr="004243F4">
        <w:trPr>
          <w:trHeight w:val="456"/>
        </w:trPr>
        <w:tc>
          <w:tcPr>
            <w:tcW w:w="10944" w:type="dxa"/>
            <w:gridSpan w:val="3"/>
            <w:tcBorders>
              <w:top w:val="single" w:sz="4" w:space="0" w:color="000000"/>
              <w:left w:val="single" w:sz="4" w:space="0" w:color="000000"/>
              <w:bottom w:val="single" w:sz="4" w:space="0" w:color="000000"/>
              <w:right w:val="single" w:sz="4" w:space="0" w:color="000000"/>
            </w:tcBorders>
          </w:tcPr>
          <w:p w14:paraId="49029652" w14:textId="77777777" w:rsidR="00F94EAA" w:rsidRPr="002C2FF3" w:rsidRDefault="00F94EAA" w:rsidP="00AB58AD">
            <w:pPr>
              <w:pStyle w:val="Heading5"/>
              <w:rPr>
                <w:rFonts w:cs="Arial"/>
                <w:b w:val="0"/>
                <w:i w:val="0"/>
                <w:sz w:val="24"/>
                <w:szCs w:val="24"/>
              </w:rPr>
            </w:pPr>
            <w:r w:rsidRPr="002C2FF3">
              <w:rPr>
                <w:b w:val="0"/>
                <w:i w:val="0"/>
                <w:sz w:val="24"/>
                <w:szCs w:val="24"/>
              </w:rPr>
              <w:t xml:space="preserve">Note:     </w:t>
            </w:r>
            <w:r w:rsidRPr="00B44939">
              <w:rPr>
                <w:b w:val="0"/>
                <w:i w:val="0"/>
                <w:sz w:val="24"/>
                <w:szCs w:val="24"/>
              </w:rPr>
              <w:t>We will always consider references before confirming an offer in writing.</w:t>
            </w:r>
          </w:p>
        </w:tc>
      </w:tr>
    </w:tbl>
    <w:p w14:paraId="51E88A0F" w14:textId="77777777" w:rsidR="00AA3D6A" w:rsidRPr="00AA3D6A" w:rsidRDefault="00AA3D6A" w:rsidP="004243F4">
      <w:pPr>
        <w:pStyle w:val="PlainText"/>
        <w:jc w:val="both"/>
        <w:rPr>
          <w:rFonts w:ascii="Arial" w:hAnsi="Arial"/>
          <w:vanish/>
          <w:color w:val="0000FF"/>
          <w:sz w:val="24"/>
          <w:szCs w:val="24"/>
        </w:rPr>
      </w:pPr>
    </w:p>
    <w:sectPr w:rsidR="00AA3D6A" w:rsidRPr="00AA3D6A" w:rsidSect="004243F4">
      <w:footerReference w:type="default" r:id="rId8"/>
      <w:pgSz w:w="12240" w:h="15840" w:code="1"/>
      <w:pgMar w:top="624" w:right="851" w:bottom="568" w:left="851" w:header="340" w:footer="0"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6A17D" w14:textId="77777777" w:rsidR="00E0072A" w:rsidRDefault="00E0072A" w:rsidP="00777D35">
      <w:r>
        <w:separator/>
      </w:r>
    </w:p>
  </w:endnote>
  <w:endnote w:type="continuationSeparator" w:id="0">
    <w:p w14:paraId="5DB8ECB6" w14:textId="77777777" w:rsidR="00E0072A" w:rsidRDefault="00E0072A" w:rsidP="0077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1893" w14:textId="77777777" w:rsidR="00FF0720" w:rsidRDefault="00FF0720">
    <w:pPr>
      <w:pStyle w:val="Footer"/>
      <w:rPr>
        <w:szCs w:val="22"/>
      </w:rPr>
    </w:pPr>
  </w:p>
  <w:p w14:paraId="4C2085AF" w14:textId="77777777" w:rsidR="00FF0720" w:rsidRPr="001A0D82" w:rsidRDefault="00FF072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74375" w14:textId="77777777" w:rsidR="00E0072A" w:rsidRDefault="00E0072A" w:rsidP="00777D35">
      <w:r>
        <w:separator/>
      </w:r>
    </w:p>
  </w:footnote>
  <w:footnote w:type="continuationSeparator" w:id="0">
    <w:p w14:paraId="519C1980" w14:textId="77777777" w:rsidR="00E0072A" w:rsidRDefault="00E0072A" w:rsidP="00777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122725C6"/>
    <w:multiLevelType w:val="hybridMultilevel"/>
    <w:tmpl w:val="925A20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52A196D"/>
    <w:multiLevelType w:val="hybridMultilevel"/>
    <w:tmpl w:val="065685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DEF183B"/>
    <w:multiLevelType w:val="multilevel"/>
    <w:tmpl w:val="99E6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47B0E"/>
    <w:multiLevelType w:val="hybridMultilevel"/>
    <w:tmpl w:val="40963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759FD"/>
    <w:multiLevelType w:val="hybridMultilevel"/>
    <w:tmpl w:val="D4CE5BA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2BC41AA"/>
    <w:multiLevelType w:val="hybridMultilevel"/>
    <w:tmpl w:val="A762EB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4A09DE"/>
    <w:multiLevelType w:val="hybridMultilevel"/>
    <w:tmpl w:val="8EAAB3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84E76E1"/>
    <w:multiLevelType w:val="multilevel"/>
    <w:tmpl w:val="EACC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0411A8"/>
    <w:multiLevelType w:val="hybridMultilevel"/>
    <w:tmpl w:val="25ACBC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3BC76EF"/>
    <w:multiLevelType w:val="multilevel"/>
    <w:tmpl w:val="0D38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D651DF"/>
    <w:multiLevelType w:val="hybridMultilevel"/>
    <w:tmpl w:val="4C7E01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8309455"/>
    <w:multiLevelType w:val="hybridMultilevel"/>
    <w:tmpl w:val="952885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F5558DD"/>
    <w:multiLevelType w:val="hybridMultilevel"/>
    <w:tmpl w:val="B38EF71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1B44974"/>
    <w:multiLevelType w:val="multilevel"/>
    <w:tmpl w:val="42EE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517213"/>
    <w:multiLevelType w:val="hybridMultilevel"/>
    <w:tmpl w:val="39EA4036"/>
    <w:lvl w:ilvl="0" w:tplc="8FA406E8">
      <w:numFmt w:val="bullet"/>
      <w:lvlText w:val=""/>
      <w:lvlJc w:val="left"/>
      <w:pPr>
        <w:tabs>
          <w:tab w:val="num" w:pos="567"/>
        </w:tabs>
        <w:ind w:left="567" w:hanging="567"/>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06CA1"/>
    <w:multiLevelType w:val="hybridMultilevel"/>
    <w:tmpl w:val="434C29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C3A5B7D"/>
    <w:multiLevelType w:val="hybridMultilevel"/>
    <w:tmpl w:val="497C9B42"/>
    <w:lvl w:ilvl="0" w:tplc="08090001">
      <w:start w:val="1"/>
      <w:numFmt w:val="bullet"/>
      <w:lvlText w:val=""/>
      <w:lvlJc w:val="left"/>
      <w:pPr>
        <w:ind w:left="1622" w:hanging="360"/>
      </w:pPr>
      <w:rPr>
        <w:rFonts w:ascii="Symbol" w:hAnsi="Symbol" w:hint="default"/>
      </w:rPr>
    </w:lvl>
    <w:lvl w:ilvl="1" w:tplc="08090003" w:tentative="1">
      <w:start w:val="1"/>
      <w:numFmt w:val="bullet"/>
      <w:lvlText w:val="o"/>
      <w:lvlJc w:val="left"/>
      <w:pPr>
        <w:ind w:left="2342" w:hanging="360"/>
      </w:pPr>
      <w:rPr>
        <w:rFonts w:ascii="Courier New" w:hAnsi="Courier New" w:cs="Courier New" w:hint="default"/>
      </w:rPr>
    </w:lvl>
    <w:lvl w:ilvl="2" w:tplc="08090005" w:tentative="1">
      <w:start w:val="1"/>
      <w:numFmt w:val="bullet"/>
      <w:lvlText w:val=""/>
      <w:lvlJc w:val="left"/>
      <w:pPr>
        <w:ind w:left="3062" w:hanging="360"/>
      </w:pPr>
      <w:rPr>
        <w:rFonts w:ascii="Wingdings" w:hAnsi="Wingdings" w:hint="default"/>
      </w:rPr>
    </w:lvl>
    <w:lvl w:ilvl="3" w:tplc="08090001" w:tentative="1">
      <w:start w:val="1"/>
      <w:numFmt w:val="bullet"/>
      <w:lvlText w:val=""/>
      <w:lvlJc w:val="left"/>
      <w:pPr>
        <w:ind w:left="3782" w:hanging="360"/>
      </w:pPr>
      <w:rPr>
        <w:rFonts w:ascii="Symbol" w:hAnsi="Symbol" w:hint="default"/>
      </w:rPr>
    </w:lvl>
    <w:lvl w:ilvl="4" w:tplc="08090003" w:tentative="1">
      <w:start w:val="1"/>
      <w:numFmt w:val="bullet"/>
      <w:lvlText w:val="o"/>
      <w:lvlJc w:val="left"/>
      <w:pPr>
        <w:ind w:left="4502" w:hanging="360"/>
      </w:pPr>
      <w:rPr>
        <w:rFonts w:ascii="Courier New" w:hAnsi="Courier New" w:cs="Courier New" w:hint="default"/>
      </w:rPr>
    </w:lvl>
    <w:lvl w:ilvl="5" w:tplc="08090005" w:tentative="1">
      <w:start w:val="1"/>
      <w:numFmt w:val="bullet"/>
      <w:lvlText w:val=""/>
      <w:lvlJc w:val="left"/>
      <w:pPr>
        <w:ind w:left="5222" w:hanging="360"/>
      </w:pPr>
      <w:rPr>
        <w:rFonts w:ascii="Wingdings" w:hAnsi="Wingdings" w:hint="default"/>
      </w:rPr>
    </w:lvl>
    <w:lvl w:ilvl="6" w:tplc="08090001" w:tentative="1">
      <w:start w:val="1"/>
      <w:numFmt w:val="bullet"/>
      <w:lvlText w:val=""/>
      <w:lvlJc w:val="left"/>
      <w:pPr>
        <w:ind w:left="5942" w:hanging="360"/>
      </w:pPr>
      <w:rPr>
        <w:rFonts w:ascii="Symbol" w:hAnsi="Symbol" w:hint="default"/>
      </w:rPr>
    </w:lvl>
    <w:lvl w:ilvl="7" w:tplc="08090003" w:tentative="1">
      <w:start w:val="1"/>
      <w:numFmt w:val="bullet"/>
      <w:lvlText w:val="o"/>
      <w:lvlJc w:val="left"/>
      <w:pPr>
        <w:ind w:left="6662" w:hanging="360"/>
      </w:pPr>
      <w:rPr>
        <w:rFonts w:ascii="Courier New" w:hAnsi="Courier New" w:cs="Courier New" w:hint="default"/>
      </w:rPr>
    </w:lvl>
    <w:lvl w:ilvl="8" w:tplc="08090005" w:tentative="1">
      <w:start w:val="1"/>
      <w:numFmt w:val="bullet"/>
      <w:lvlText w:val=""/>
      <w:lvlJc w:val="left"/>
      <w:pPr>
        <w:ind w:left="7382" w:hanging="360"/>
      </w:pPr>
      <w:rPr>
        <w:rFonts w:ascii="Wingdings" w:hAnsi="Wingdings" w:hint="default"/>
      </w:rPr>
    </w:lvl>
  </w:abstractNum>
  <w:abstractNum w:abstractNumId="18" w15:restartNumberingAfterBreak="0">
    <w:nsid w:val="5F8A043B"/>
    <w:multiLevelType w:val="hybridMultilevel"/>
    <w:tmpl w:val="DA241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AA620D"/>
    <w:multiLevelType w:val="hybridMultilevel"/>
    <w:tmpl w:val="1F8489DA"/>
    <w:lvl w:ilvl="0" w:tplc="9850A5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F33529B"/>
    <w:multiLevelType w:val="hybridMultilevel"/>
    <w:tmpl w:val="7F88FCEE"/>
    <w:lvl w:ilvl="0" w:tplc="FA0AF2E4">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F46285B"/>
    <w:multiLevelType w:val="hybridMultilevel"/>
    <w:tmpl w:val="E368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F11A40"/>
    <w:multiLevelType w:val="multilevel"/>
    <w:tmpl w:val="68B4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890455">
    <w:abstractNumId w:val="15"/>
  </w:num>
  <w:num w:numId="2" w16cid:durableId="186140170">
    <w:abstractNumId w:val="20"/>
  </w:num>
  <w:num w:numId="3" w16cid:durableId="1843466033">
    <w:abstractNumId w:val="19"/>
  </w:num>
  <w:num w:numId="4" w16cid:durableId="1160924050">
    <w:abstractNumId w:val="10"/>
  </w:num>
  <w:num w:numId="5" w16cid:durableId="268313508">
    <w:abstractNumId w:val="1"/>
  </w:num>
  <w:num w:numId="6" w16cid:durableId="589433856">
    <w:abstractNumId w:val="6"/>
  </w:num>
  <w:num w:numId="7" w16cid:durableId="298610854">
    <w:abstractNumId w:val="11"/>
  </w:num>
  <w:num w:numId="8" w16cid:durableId="114104350">
    <w:abstractNumId w:val="7"/>
  </w:num>
  <w:num w:numId="9" w16cid:durableId="970744314">
    <w:abstractNumId w:val="13"/>
  </w:num>
  <w:num w:numId="10" w16cid:durableId="1475023259">
    <w:abstractNumId w:val="9"/>
  </w:num>
  <w:num w:numId="11" w16cid:durableId="1096900382">
    <w:abstractNumId w:val="2"/>
  </w:num>
  <w:num w:numId="12" w16cid:durableId="2011524377">
    <w:abstractNumId w:val="5"/>
  </w:num>
  <w:num w:numId="13" w16cid:durableId="1524510493">
    <w:abstractNumId w:val="21"/>
  </w:num>
  <w:num w:numId="14" w16cid:durableId="1336222600">
    <w:abstractNumId w:val="8"/>
  </w:num>
  <w:num w:numId="15" w16cid:durableId="1684474141">
    <w:abstractNumId w:val="12"/>
  </w:num>
  <w:num w:numId="16" w16cid:durableId="2902975">
    <w:abstractNumId w:val="0"/>
  </w:num>
  <w:num w:numId="17" w16cid:durableId="210458423">
    <w:abstractNumId w:val="4"/>
  </w:num>
  <w:num w:numId="18" w16cid:durableId="944582937">
    <w:abstractNumId w:val="22"/>
  </w:num>
  <w:num w:numId="19" w16cid:durableId="573975187">
    <w:abstractNumId w:val="17"/>
  </w:num>
  <w:num w:numId="20" w16cid:durableId="180752710">
    <w:abstractNumId w:val="18"/>
  </w:num>
  <w:num w:numId="21" w16cid:durableId="197209924">
    <w:abstractNumId w:val="3"/>
  </w:num>
  <w:num w:numId="22" w16cid:durableId="53696590">
    <w:abstractNumId w:val="14"/>
  </w:num>
  <w:num w:numId="23" w16cid:durableId="20765871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BB"/>
    <w:rsid w:val="0000518A"/>
    <w:rsid w:val="00005540"/>
    <w:rsid w:val="00014B21"/>
    <w:rsid w:val="00020D44"/>
    <w:rsid w:val="0002126A"/>
    <w:rsid w:val="00027690"/>
    <w:rsid w:val="00031851"/>
    <w:rsid w:val="000339CF"/>
    <w:rsid w:val="00054FBB"/>
    <w:rsid w:val="00056A9A"/>
    <w:rsid w:val="0006273E"/>
    <w:rsid w:val="00065A91"/>
    <w:rsid w:val="000919EA"/>
    <w:rsid w:val="00096B89"/>
    <w:rsid w:val="000B25B0"/>
    <w:rsid w:val="000B4810"/>
    <w:rsid w:val="000D006A"/>
    <w:rsid w:val="000E0AE8"/>
    <w:rsid w:val="000E4286"/>
    <w:rsid w:val="000E5996"/>
    <w:rsid w:val="001026D1"/>
    <w:rsid w:val="00107C4D"/>
    <w:rsid w:val="001147DB"/>
    <w:rsid w:val="001147DF"/>
    <w:rsid w:val="00130D1A"/>
    <w:rsid w:val="00134DB2"/>
    <w:rsid w:val="00173232"/>
    <w:rsid w:val="00173301"/>
    <w:rsid w:val="00175638"/>
    <w:rsid w:val="0018042E"/>
    <w:rsid w:val="00181A94"/>
    <w:rsid w:val="001840DE"/>
    <w:rsid w:val="00187B9B"/>
    <w:rsid w:val="001A0D82"/>
    <w:rsid w:val="001C7092"/>
    <w:rsid w:val="001E5070"/>
    <w:rsid w:val="001F2680"/>
    <w:rsid w:val="001F7CB4"/>
    <w:rsid w:val="00200B0D"/>
    <w:rsid w:val="002033AF"/>
    <w:rsid w:val="00215686"/>
    <w:rsid w:val="002317D3"/>
    <w:rsid w:val="00237402"/>
    <w:rsid w:val="002733C7"/>
    <w:rsid w:val="002841B5"/>
    <w:rsid w:val="00291ADA"/>
    <w:rsid w:val="002943F8"/>
    <w:rsid w:val="002C2FF3"/>
    <w:rsid w:val="002D2B99"/>
    <w:rsid w:val="002E0364"/>
    <w:rsid w:val="002E2DCB"/>
    <w:rsid w:val="00302F83"/>
    <w:rsid w:val="00314C76"/>
    <w:rsid w:val="00320734"/>
    <w:rsid w:val="003233C6"/>
    <w:rsid w:val="00334E13"/>
    <w:rsid w:val="00335773"/>
    <w:rsid w:val="00335E50"/>
    <w:rsid w:val="00341BC1"/>
    <w:rsid w:val="00342845"/>
    <w:rsid w:val="003455E3"/>
    <w:rsid w:val="00353B4A"/>
    <w:rsid w:val="00365EFF"/>
    <w:rsid w:val="00371A7A"/>
    <w:rsid w:val="00377C5C"/>
    <w:rsid w:val="003B3D8A"/>
    <w:rsid w:val="003C45FA"/>
    <w:rsid w:val="003D1170"/>
    <w:rsid w:val="003D7B87"/>
    <w:rsid w:val="003E0EBC"/>
    <w:rsid w:val="003E12C0"/>
    <w:rsid w:val="003E76CC"/>
    <w:rsid w:val="003F30E8"/>
    <w:rsid w:val="003F356B"/>
    <w:rsid w:val="003F6F63"/>
    <w:rsid w:val="00414C82"/>
    <w:rsid w:val="0042345B"/>
    <w:rsid w:val="004243F4"/>
    <w:rsid w:val="00424702"/>
    <w:rsid w:val="00460603"/>
    <w:rsid w:val="0046522C"/>
    <w:rsid w:val="00481CF9"/>
    <w:rsid w:val="00495D1E"/>
    <w:rsid w:val="004C2421"/>
    <w:rsid w:val="004D148A"/>
    <w:rsid w:val="004D7109"/>
    <w:rsid w:val="00505C90"/>
    <w:rsid w:val="005066F5"/>
    <w:rsid w:val="00514E48"/>
    <w:rsid w:val="005207DD"/>
    <w:rsid w:val="00524C5C"/>
    <w:rsid w:val="00526BD6"/>
    <w:rsid w:val="00542427"/>
    <w:rsid w:val="00543486"/>
    <w:rsid w:val="00544E10"/>
    <w:rsid w:val="00557A06"/>
    <w:rsid w:val="005703E6"/>
    <w:rsid w:val="00586E71"/>
    <w:rsid w:val="00587B4D"/>
    <w:rsid w:val="00594DBB"/>
    <w:rsid w:val="005D68BC"/>
    <w:rsid w:val="006203C0"/>
    <w:rsid w:val="00624EDE"/>
    <w:rsid w:val="0063034D"/>
    <w:rsid w:val="0063468F"/>
    <w:rsid w:val="00657CB6"/>
    <w:rsid w:val="00672672"/>
    <w:rsid w:val="00673D53"/>
    <w:rsid w:val="0069653E"/>
    <w:rsid w:val="006A00FE"/>
    <w:rsid w:val="006B19C6"/>
    <w:rsid w:val="006B3048"/>
    <w:rsid w:val="006B4061"/>
    <w:rsid w:val="006C1B36"/>
    <w:rsid w:val="006D7C25"/>
    <w:rsid w:val="006E41E2"/>
    <w:rsid w:val="006F7765"/>
    <w:rsid w:val="00712479"/>
    <w:rsid w:val="00740876"/>
    <w:rsid w:val="00750EBA"/>
    <w:rsid w:val="00764CB6"/>
    <w:rsid w:val="00766A14"/>
    <w:rsid w:val="00775D56"/>
    <w:rsid w:val="00777D35"/>
    <w:rsid w:val="00784F75"/>
    <w:rsid w:val="00794622"/>
    <w:rsid w:val="00797407"/>
    <w:rsid w:val="007A683E"/>
    <w:rsid w:val="007D0DA7"/>
    <w:rsid w:val="007E2601"/>
    <w:rsid w:val="007E30B3"/>
    <w:rsid w:val="007E6CA9"/>
    <w:rsid w:val="007F67B9"/>
    <w:rsid w:val="008024A6"/>
    <w:rsid w:val="0080368F"/>
    <w:rsid w:val="00817BC1"/>
    <w:rsid w:val="008226A7"/>
    <w:rsid w:val="00824B56"/>
    <w:rsid w:val="00826CC4"/>
    <w:rsid w:val="00831E75"/>
    <w:rsid w:val="00841F71"/>
    <w:rsid w:val="00874813"/>
    <w:rsid w:val="008830FC"/>
    <w:rsid w:val="008864CC"/>
    <w:rsid w:val="008977B7"/>
    <w:rsid w:val="008A1966"/>
    <w:rsid w:val="008A2007"/>
    <w:rsid w:val="008A2FFD"/>
    <w:rsid w:val="008B004A"/>
    <w:rsid w:val="008B041B"/>
    <w:rsid w:val="008C2001"/>
    <w:rsid w:val="008E0A88"/>
    <w:rsid w:val="008E48FC"/>
    <w:rsid w:val="008E58C8"/>
    <w:rsid w:val="00910206"/>
    <w:rsid w:val="009158FB"/>
    <w:rsid w:val="00940BD8"/>
    <w:rsid w:val="00950D25"/>
    <w:rsid w:val="00954152"/>
    <w:rsid w:val="00955B16"/>
    <w:rsid w:val="00965A6D"/>
    <w:rsid w:val="00965D40"/>
    <w:rsid w:val="009709E1"/>
    <w:rsid w:val="00987E0F"/>
    <w:rsid w:val="009B1D2F"/>
    <w:rsid w:val="009B7C81"/>
    <w:rsid w:val="009D0B85"/>
    <w:rsid w:val="009F78EE"/>
    <w:rsid w:val="00A039E3"/>
    <w:rsid w:val="00A0656A"/>
    <w:rsid w:val="00A114B4"/>
    <w:rsid w:val="00A174D1"/>
    <w:rsid w:val="00A306B3"/>
    <w:rsid w:val="00A50422"/>
    <w:rsid w:val="00A520BE"/>
    <w:rsid w:val="00A52892"/>
    <w:rsid w:val="00A60200"/>
    <w:rsid w:val="00A6264B"/>
    <w:rsid w:val="00A64864"/>
    <w:rsid w:val="00A71864"/>
    <w:rsid w:val="00A84D2D"/>
    <w:rsid w:val="00AA0832"/>
    <w:rsid w:val="00AA3D6A"/>
    <w:rsid w:val="00AA71FB"/>
    <w:rsid w:val="00AA79FB"/>
    <w:rsid w:val="00AC2231"/>
    <w:rsid w:val="00AC5FC9"/>
    <w:rsid w:val="00AF09CF"/>
    <w:rsid w:val="00B026C0"/>
    <w:rsid w:val="00B07AA4"/>
    <w:rsid w:val="00B153AC"/>
    <w:rsid w:val="00B210FE"/>
    <w:rsid w:val="00B3440F"/>
    <w:rsid w:val="00B43429"/>
    <w:rsid w:val="00B44939"/>
    <w:rsid w:val="00B452DF"/>
    <w:rsid w:val="00B465F1"/>
    <w:rsid w:val="00B478C4"/>
    <w:rsid w:val="00B535AE"/>
    <w:rsid w:val="00B64C85"/>
    <w:rsid w:val="00BB29D6"/>
    <w:rsid w:val="00BB6750"/>
    <w:rsid w:val="00BE2AD8"/>
    <w:rsid w:val="00BE3078"/>
    <w:rsid w:val="00BE739D"/>
    <w:rsid w:val="00BE7C20"/>
    <w:rsid w:val="00C04545"/>
    <w:rsid w:val="00C12E4A"/>
    <w:rsid w:val="00C45F42"/>
    <w:rsid w:val="00C462A8"/>
    <w:rsid w:val="00C46D53"/>
    <w:rsid w:val="00C501CD"/>
    <w:rsid w:val="00C54297"/>
    <w:rsid w:val="00C61452"/>
    <w:rsid w:val="00C6774B"/>
    <w:rsid w:val="00C71154"/>
    <w:rsid w:val="00CA56A7"/>
    <w:rsid w:val="00CB65E2"/>
    <w:rsid w:val="00CF3865"/>
    <w:rsid w:val="00D04FB8"/>
    <w:rsid w:val="00D05114"/>
    <w:rsid w:val="00D30CFB"/>
    <w:rsid w:val="00D44A7F"/>
    <w:rsid w:val="00D46D3F"/>
    <w:rsid w:val="00D639FE"/>
    <w:rsid w:val="00D6488A"/>
    <w:rsid w:val="00D65556"/>
    <w:rsid w:val="00D7458C"/>
    <w:rsid w:val="00D74643"/>
    <w:rsid w:val="00D92F52"/>
    <w:rsid w:val="00D94172"/>
    <w:rsid w:val="00DA2693"/>
    <w:rsid w:val="00DB1324"/>
    <w:rsid w:val="00DC20D4"/>
    <w:rsid w:val="00DD0852"/>
    <w:rsid w:val="00DE6251"/>
    <w:rsid w:val="00DF3EF3"/>
    <w:rsid w:val="00E0072A"/>
    <w:rsid w:val="00E053A7"/>
    <w:rsid w:val="00E2172B"/>
    <w:rsid w:val="00E26034"/>
    <w:rsid w:val="00E30B46"/>
    <w:rsid w:val="00E4122D"/>
    <w:rsid w:val="00E437C0"/>
    <w:rsid w:val="00E4632E"/>
    <w:rsid w:val="00E53186"/>
    <w:rsid w:val="00E53E17"/>
    <w:rsid w:val="00E563A8"/>
    <w:rsid w:val="00E6374F"/>
    <w:rsid w:val="00E81D64"/>
    <w:rsid w:val="00E92823"/>
    <w:rsid w:val="00E9780C"/>
    <w:rsid w:val="00EA4147"/>
    <w:rsid w:val="00EA55A4"/>
    <w:rsid w:val="00EB1D1D"/>
    <w:rsid w:val="00EC32D3"/>
    <w:rsid w:val="00EC6BFD"/>
    <w:rsid w:val="00ED6B95"/>
    <w:rsid w:val="00EE50BD"/>
    <w:rsid w:val="00F0593A"/>
    <w:rsid w:val="00F13A43"/>
    <w:rsid w:val="00F22EF8"/>
    <w:rsid w:val="00F2597D"/>
    <w:rsid w:val="00F34ECF"/>
    <w:rsid w:val="00F35734"/>
    <w:rsid w:val="00F42092"/>
    <w:rsid w:val="00F4367C"/>
    <w:rsid w:val="00F46C13"/>
    <w:rsid w:val="00F51449"/>
    <w:rsid w:val="00F71B6E"/>
    <w:rsid w:val="00F74DC8"/>
    <w:rsid w:val="00F82BD8"/>
    <w:rsid w:val="00F94EAA"/>
    <w:rsid w:val="00F97360"/>
    <w:rsid w:val="00FA13FB"/>
    <w:rsid w:val="00FA6EAB"/>
    <w:rsid w:val="00FF0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CBDA05E"/>
  <w15:docId w15:val="{87F876C9-0F49-4EB5-8513-DEEE7814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64B"/>
    <w:rPr>
      <w:rFonts w:ascii="Arial" w:hAnsi="Arial"/>
      <w:sz w:val="24"/>
      <w:szCs w:val="24"/>
      <w:lang w:eastAsia="en-US"/>
    </w:rPr>
  </w:style>
  <w:style w:type="paragraph" w:styleId="Heading2">
    <w:name w:val="heading 2"/>
    <w:basedOn w:val="Normal"/>
    <w:next w:val="Normal"/>
    <w:qFormat/>
    <w:rsid w:val="00D05114"/>
    <w:pPr>
      <w:keepNext/>
      <w:jc w:val="center"/>
      <w:outlineLvl w:val="1"/>
    </w:pPr>
    <w:rPr>
      <w:rFonts w:cs="Arial"/>
      <w:b/>
      <w:sz w:val="28"/>
      <w:u w:val="single"/>
    </w:rPr>
  </w:style>
  <w:style w:type="paragraph" w:styleId="Heading3">
    <w:name w:val="heading 3"/>
    <w:basedOn w:val="Normal"/>
    <w:next w:val="Normal"/>
    <w:qFormat/>
    <w:rsid w:val="0063034D"/>
    <w:pPr>
      <w:keepNext/>
      <w:spacing w:before="240" w:after="60"/>
      <w:outlineLvl w:val="2"/>
    </w:pPr>
    <w:rPr>
      <w:rFonts w:cs="Arial"/>
      <w:b/>
      <w:bCs/>
      <w:sz w:val="26"/>
      <w:szCs w:val="26"/>
    </w:rPr>
  </w:style>
  <w:style w:type="paragraph" w:styleId="Heading4">
    <w:name w:val="heading 4"/>
    <w:basedOn w:val="Normal"/>
    <w:next w:val="Normal"/>
    <w:qFormat/>
    <w:rsid w:val="0063034D"/>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63034D"/>
    <w:pPr>
      <w:spacing w:before="240" w:after="60"/>
      <w:outlineLvl w:val="4"/>
    </w:pPr>
    <w:rPr>
      <w:b/>
      <w:bCs/>
      <w:i/>
      <w:iCs/>
      <w:sz w:val="26"/>
      <w:szCs w:val="26"/>
    </w:rPr>
  </w:style>
  <w:style w:type="paragraph" w:styleId="Heading6">
    <w:name w:val="heading 6"/>
    <w:basedOn w:val="Normal"/>
    <w:next w:val="Normal"/>
    <w:qFormat/>
    <w:rsid w:val="0063034D"/>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7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9B7C81"/>
    <w:pPr>
      <w:framePr w:w="7920" w:h="1980" w:hRule="exact" w:hSpace="180" w:wrap="auto" w:hAnchor="page" w:xAlign="center" w:yAlign="bottom"/>
      <w:ind w:left="2880"/>
    </w:pPr>
    <w:rPr>
      <w:rFonts w:cs="Arial"/>
    </w:rPr>
  </w:style>
  <w:style w:type="paragraph" w:styleId="EnvelopeReturn">
    <w:name w:val="envelope return"/>
    <w:basedOn w:val="Normal"/>
    <w:rsid w:val="009B7C81"/>
    <w:rPr>
      <w:rFonts w:cs="Arial"/>
      <w:sz w:val="20"/>
      <w:szCs w:val="20"/>
    </w:rPr>
  </w:style>
  <w:style w:type="paragraph" w:styleId="BalloonText">
    <w:name w:val="Balloon Text"/>
    <w:basedOn w:val="Normal"/>
    <w:semiHidden/>
    <w:rsid w:val="00353B4A"/>
    <w:rPr>
      <w:rFonts w:ascii="Tahoma" w:hAnsi="Tahoma" w:cs="Tahoma"/>
      <w:sz w:val="16"/>
      <w:szCs w:val="16"/>
    </w:rPr>
  </w:style>
  <w:style w:type="paragraph" w:styleId="Title">
    <w:name w:val="Title"/>
    <w:basedOn w:val="Normal"/>
    <w:qFormat/>
    <w:rsid w:val="00D05114"/>
    <w:pPr>
      <w:jc w:val="center"/>
    </w:pPr>
    <w:rPr>
      <w:rFonts w:cs="Arial"/>
      <w:b/>
      <w:sz w:val="28"/>
      <w:u w:val="single"/>
    </w:rPr>
  </w:style>
  <w:style w:type="paragraph" w:styleId="Header">
    <w:name w:val="header"/>
    <w:basedOn w:val="Normal"/>
    <w:rsid w:val="00056A9A"/>
    <w:pPr>
      <w:tabs>
        <w:tab w:val="center" w:pos="4153"/>
        <w:tab w:val="right" w:pos="8306"/>
      </w:tabs>
    </w:pPr>
  </w:style>
  <w:style w:type="paragraph" w:styleId="Footer">
    <w:name w:val="footer"/>
    <w:basedOn w:val="Normal"/>
    <w:rsid w:val="00056A9A"/>
    <w:pPr>
      <w:tabs>
        <w:tab w:val="center" w:pos="4153"/>
        <w:tab w:val="right" w:pos="8306"/>
      </w:tabs>
    </w:pPr>
  </w:style>
  <w:style w:type="paragraph" w:styleId="PlainText">
    <w:name w:val="Plain Text"/>
    <w:basedOn w:val="Normal"/>
    <w:rsid w:val="00EE50BD"/>
    <w:rPr>
      <w:rFonts w:ascii="Courier New" w:hAnsi="Courier New"/>
      <w:sz w:val="20"/>
      <w:szCs w:val="20"/>
    </w:rPr>
  </w:style>
  <w:style w:type="paragraph" w:styleId="BodyText">
    <w:name w:val="Body Text"/>
    <w:basedOn w:val="Normal"/>
    <w:rsid w:val="00F514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pPr>
    <w:rPr>
      <w:rFonts w:ascii="Courier" w:hAnsi="Courier" w:cs="Courier"/>
      <w:sz w:val="20"/>
      <w:szCs w:val="20"/>
    </w:rPr>
  </w:style>
  <w:style w:type="character" w:styleId="Strong">
    <w:name w:val="Strong"/>
    <w:basedOn w:val="DefaultParagraphFont"/>
    <w:uiPriority w:val="22"/>
    <w:qFormat/>
    <w:rsid w:val="00C71154"/>
    <w:rPr>
      <w:b/>
      <w:bCs/>
    </w:rPr>
  </w:style>
  <w:style w:type="paragraph" w:customStyle="1" w:styleId="Default">
    <w:name w:val="Default"/>
    <w:rsid w:val="00C71154"/>
    <w:pPr>
      <w:autoSpaceDE w:val="0"/>
      <w:autoSpaceDN w:val="0"/>
      <w:adjustRightInd w:val="0"/>
    </w:pPr>
    <w:rPr>
      <w:rFonts w:ascii="Helvetica 45 Light" w:hAnsi="Helvetica 45 Light" w:cs="Helvetica 45 Light"/>
      <w:color w:val="000000"/>
      <w:sz w:val="24"/>
      <w:szCs w:val="24"/>
    </w:rPr>
  </w:style>
  <w:style w:type="paragraph" w:customStyle="1" w:styleId="Pa0">
    <w:name w:val="Pa0"/>
    <w:basedOn w:val="Default"/>
    <w:next w:val="Default"/>
    <w:uiPriority w:val="99"/>
    <w:rsid w:val="00C71154"/>
    <w:pPr>
      <w:spacing w:line="241" w:lineRule="atLeast"/>
    </w:pPr>
    <w:rPr>
      <w:rFonts w:cs="Times New Roman"/>
      <w:color w:val="auto"/>
    </w:rPr>
  </w:style>
  <w:style w:type="paragraph" w:styleId="CommentText">
    <w:name w:val="annotation text"/>
    <w:basedOn w:val="Normal"/>
    <w:link w:val="CommentTextChar"/>
    <w:semiHidden/>
    <w:rsid w:val="00C71154"/>
    <w:rPr>
      <w:sz w:val="20"/>
      <w:szCs w:val="20"/>
    </w:rPr>
  </w:style>
  <w:style w:type="character" w:customStyle="1" w:styleId="CommentTextChar">
    <w:name w:val="Comment Text Char"/>
    <w:basedOn w:val="DefaultParagraphFont"/>
    <w:link w:val="CommentText"/>
    <w:semiHidden/>
    <w:rsid w:val="00C71154"/>
    <w:rPr>
      <w:rFonts w:ascii="Arial" w:hAnsi="Arial"/>
      <w:lang w:eastAsia="en-US"/>
    </w:rPr>
  </w:style>
  <w:style w:type="paragraph" w:styleId="ListParagraph">
    <w:name w:val="List Paragraph"/>
    <w:basedOn w:val="Normal"/>
    <w:uiPriority w:val="34"/>
    <w:qFormat/>
    <w:rsid w:val="00F34ECF"/>
    <w:pPr>
      <w:ind w:left="720"/>
      <w:contextualSpacing/>
    </w:pPr>
  </w:style>
  <w:style w:type="character" w:styleId="Hyperlink">
    <w:name w:val="Hyperlink"/>
    <w:basedOn w:val="DefaultParagraphFont"/>
    <w:uiPriority w:val="99"/>
    <w:semiHidden/>
    <w:unhideWhenUsed/>
    <w:rsid w:val="00200B0D"/>
    <w:rPr>
      <w:strike w:val="0"/>
      <w:dstrike w:val="0"/>
      <w:color w:val="D79116"/>
      <w:u w:val="none"/>
      <w:effect w:val="none"/>
    </w:rPr>
  </w:style>
  <w:style w:type="paragraph" w:styleId="NormalWeb">
    <w:name w:val="Normal (Web)"/>
    <w:basedOn w:val="Normal"/>
    <w:uiPriority w:val="99"/>
    <w:semiHidden/>
    <w:unhideWhenUsed/>
    <w:rsid w:val="00200B0D"/>
    <w:pPr>
      <w:spacing w:after="240"/>
    </w:pPr>
    <w:rPr>
      <w:rFonts w:ascii="Times New Roman" w:hAnsi="Times New Roman"/>
      <w:lang w:eastAsia="en-GB"/>
    </w:rPr>
  </w:style>
  <w:style w:type="character" w:customStyle="1" w:styleId="baec5a81-e4d6-4674-97f3-e9220f0136c1">
    <w:name w:val="baec5a81-e4d6-4674-97f3-e9220f0136c1"/>
    <w:basedOn w:val="DefaultParagraphFont"/>
    <w:rsid w:val="00200B0D"/>
  </w:style>
  <w:style w:type="character" w:styleId="Emphasis">
    <w:name w:val="Emphasis"/>
    <w:basedOn w:val="DefaultParagraphFont"/>
    <w:uiPriority w:val="20"/>
    <w:qFormat/>
    <w:rsid w:val="000627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67356">
      <w:bodyDiv w:val="1"/>
      <w:marLeft w:val="0"/>
      <w:marRight w:val="0"/>
      <w:marTop w:val="0"/>
      <w:marBottom w:val="0"/>
      <w:divBdr>
        <w:top w:val="none" w:sz="0" w:space="0" w:color="auto"/>
        <w:left w:val="none" w:sz="0" w:space="0" w:color="auto"/>
        <w:bottom w:val="none" w:sz="0" w:space="0" w:color="auto"/>
        <w:right w:val="none" w:sz="0" w:space="0" w:color="auto"/>
      </w:divBdr>
      <w:divsChild>
        <w:div w:id="350377874">
          <w:marLeft w:val="0"/>
          <w:marRight w:val="0"/>
          <w:marTop w:val="0"/>
          <w:marBottom w:val="0"/>
          <w:divBdr>
            <w:top w:val="none" w:sz="0" w:space="0" w:color="auto"/>
            <w:left w:val="none" w:sz="0" w:space="0" w:color="auto"/>
            <w:bottom w:val="none" w:sz="0" w:space="0" w:color="auto"/>
            <w:right w:val="none" w:sz="0" w:space="0" w:color="auto"/>
          </w:divBdr>
          <w:divsChild>
            <w:div w:id="260454961">
              <w:marLeft w:val="0"/>
              <w:marRight w:val="0"/>
              <w:marTop w:val="0"/>
              <w:marBottom w:val="0"/>
              <w:divBdr>
                <w:top w:val="none" w:sz="0" w:space="0" w:color="auto"/>
                <w:left w:val="none" w:sz="0" w:space="0" w:color="auto"/>
                <w:bottom w:val="none" w:sz="0" w:space="0" w:color="auto"/>
                <w:right w:val="none" w:sz="0" w:space="0" w:color="auto"/>
              </w:divBdr>
              <w:divsChild>
                <w:div w:id="16671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15005">
      <w:bodyDiv w:val="1"/>
      <w:marLeft w:val="0"/>
      <w:marRight w:val="0"/>
      <w:marTop w:val="0"/>
      <w:marBottom w:val="0"/>
      <w:divBdr>
        <w:top w:val="none" w:sz="0" w:space="0" w:color="auto"/>
        <w:left w:val="none" w:sz="0" w:space="0" w:color="auto"/>
        <w:bottom w:val="none" w:sz="0" w:space="0" w:color="auto"/>
        <w:right w:val="none" w:sz="0" w:space="0" w:color="auto"/>
      </w:divBdr>
    </w:div>
    <w:div w:id="1004551880">
      <w:bodyDiv w:val="1"/>
      <w:marLeft w:val="0"/>
      <w:marRight w:val="0"/>
      <w:marTop w:val="0"/>
      <w:marBottom w:val="0"/>
      <w:divBdr>
        <w:top w:val="none" w:sz="0" w:space="0" w:color="auto"/>
        <w:left w:val="none" w:sz="0" w:space="0" w:color="auto"/>
        <w:bottom w:val="none" w:sz="0" w:space="0" w:color="auto"/>
        <w:right w:val="none" w:sz="0" w:space="0" w:color="auto"/>
      </w:divBdr>
      <w:divsChild>
        <w:div w:id="739253261">
          <w:marLeft w:val="0"/>
          <w:marRight w:val="0"/>
          <w:marTop w:val="0"/>
          <w:marBottom w:val="0"/>
          <w:divBdr>
            <w:top w:val="none" w:sz="0" w:space="0" w:color="auto"/>
            <w:left w:val="none" w:sz="0" w:space="0" w:color="auto"/>
            <w:bottom w:val="none" w:sz="0" w:space="0" w:color="auto"/>
            <w:right w:val="none" w:sz="0" w:space="0" w:color="auto"/>
          </w:divBdr>
          <w:divsChild>
            <w:div w:id="213126720">
              <w:marLeft w:val="0"/>
              <w:marRight w:val="0"/>
              <w:marTop w:val="0"/>
              <w:marBottom w:val="0"/>
              <w:divBdr>
                <w:top w:val="none" w:sz="0" w:space="0" w:color="auto"/>
                <w:left w:val="none" w:sz="0" w:space="0" w:color="auto"/>
                <w:bottom w:val="none" w:sz="0" w:space="0" w:color="auto"/>
                <w:right w:val="none" w:sz="0" w:space="0" w:color="auto"/>
              </w:divBdr>
              <w:divsChild>
                <w:div w:id="9016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3477">
      <w:bodyDiv w:val="1"/>
      <w:marLeft w:val="0"/>
      <w:marRight w:val="0"/>
      <w:marTop w:val="0"/>
      <w:marBottom w:val="0"/>
      <w:divBdr>
        <w:top w:val="none" w:sz="0" w:space="0" w:color="auto"/>
        <w:left w:val="none" w:sz="0" w:space="0" w:color="auto"/>
        <w:bottom w:val="none" w:sz="0" w:space="0" w:color="auto"/>
        <w:right w:val="none" w:sz="0" w:space="0" w:color="auto"/>
      </w:divBdr>
    </w:div>
    <w:div w:id="1436244555">
      <w:bodyDiv w:val="1"/>
      <w:marLeft w:val="0"/>
      <w:marRight w:val="0"/>
      <w:marTop w:val="0"/>
      <w:marBottom w:val="0"/>
      <w:divBdr>
        <w:top w:val="none" w:sz="0" w:space="0" w:color="auto"/>
        <w:left w:val="none" w:sz="0" w:space="0" w:color="auto"/>
        <w:bottom w:val="none" w:sz="0" w:space="0" w:color="auto"/>
        <w:right w:val="none" w:sz="0" w:space="0" w:color="auto"/>
      </w:divBdr>
    </w:div>
    <w:div w:id="1467890413">
      <w:bodyDiv w:val="1"/>
      <w:marLeft w:val="0"/>
      <w:marRight w:val="0"/>
      <w:marTop w:val="0"/>
      <w:marBottom w:val="0"/>
      <w:divBdr>
        <w:top w:val="none" w:sz="0" w:space="0" w:color="auto"/>
        <w:left w:val="none" w:sz="0" w:space="0" w:color="auto"/>
        <w:bottom w:val="none" w:sz="0" w:space="0" w:color="auto"/>
        <w:right w:val="none" w:sz="0" w:space="0" w:color="auto"/>
      </w:divBdr>
    </w:div>
    <w:div w:id="1892111594">
      <w:bodyDiv w:val="1"/>
      <w:marLeft w:val="0"/>
      <w:marRight w:val="0"/>
      <w:marTop w:val="0"/>
      <w:marBottom w:val="0"/>
      <w:divBdr>
        <w:top w:val="none" w:sz="0" w:space="0" w:color="auto"/>
        <w:left w:val="none" w:sz="0" w:space="0" w:color="auto"/>
        <w:bottom w:val="none" w:sz="0" w:space="0" w:color="auto"/>
        <w:right w:val="none" w:sz="0" w:space="0" w:color="auto"/>
      </w:divBdr>
    </w:div>
    <w:div w:id="2117409254">
      <w:bodyDiv w:val="1"/>
      <w:marLeft w:val="0"/>
      <w:marRight w:val="0"/>
      <w:marTop w:val="0"/>
      <w:marBottom w:val="0"/>
      <w:divBdr>
        <w:top w:val="none" w:sz="0" w:space="0" w:color="auto"/>
        <w:left w:val="none" w:sz="0" w:space="0" w:color="auto"/>
        <w:bottom w:val="none" w:sz="0" w:space="0" w:color="auto"/>
        <w:right w:val="none" w:sz="0" w:space="0" w:color="auto"/>
      </w:divBdr>
      <w:divsChild>
        <w:div w:id="50277302">
          <w:marLeft w:val="0"/>
          <w:marRight w:val="0"/>
          <w:marTop w:val="0"/>
          <w:marBottom w:val="0"/>
          <w:divBdr>
            <w:top w:val="none" w:sz="0" w:space="0" w:color="auto"/>
            <w:left w:val="none" w:sz="0" w:space="0" w:color="auto"/>
            <w:bottom w:val="none" w:sz="0" w:space="0" w:color="auto"/>
            <w:right w:val="none" w:sz="0" w:space="0" w:color="auto"/>
          </w:divBdr>
          <w:divsChild>
            <w:div w:id="1001396319">
              <w:marLeft w:val="0"/>
              <w:marRight w:val="0"/>
              <w:marTop w:val="0"/>
              <w:marBottom w:val="0"/>
              <w:divBdr>
                <w:top w:val="none" w:sz="0" w:space="0" w:color="auto"/>
                <w:left w:val="none" w:sz="0" w:space="0" w:color="auto"/>
                <w:bottom w:val="none" w:sz="0" w:space="0" w:color="auto"/>
                <w:right w:val="none" w:sz="0" w:space="0" w:color="auto"/>
              </w:divBdr>
              <w:divsChild>
                <w:div w:id="2117214442">
                  <w:marLeft w:val="0"/>
                  <w:marRight w:val="0"/>
                  <w:marTop w:val="0"/>
                  <w:marBottom w:val="0"/>
                  <w:divBdr>
                    <w:top w:val="none" w:sz="0" w:space="0" w:color="auto"/>
                    <w:left w:val="none" w:sz="0" w:space="0" w:color="auto"/>
                    <w:bottom w:val="none" w:sz="0" w:space="0" w:color="auto"/>
                    <w:right w:val="none" w:sz="0" w:space="0" w:color="auto"/>
                  </w:divBdr>
                  <w:divsChild>
                    <w:div w:id="372195893">
                      <w:marLeft w:val="0"/>
                      <w:marRight w:val="0"/>
                      <w:marTop w:val="0"/>
                      <w:marBottom w:val="0"/>
                      <w:divBdr>
                        <w:top w:val="none" w:sz="0" w:space="0" w:color="auto"/>
                        <w:left w:val="none" w:sz="0" w:space="0" w:color="auto"/>
                        <w:bottom w:val="none" w:sz="0" w:space="0" w:color="auto"/>
                        <w:right w:val="none" w:sz="0" w:space="0" w:color="auto"/>
                      </w:divBdr>
                      <w:divsChild>
                        <w:div w:id="1960650131">
                          <w:marLeft w:val="0"/>
                          <w:marRight w:val="0"/>
                          <w:marTop w:val="0"/>
                          <w:marBottom w:val="0"/>
                          <w:divBdr>
                            <w:top w:val="none" w:sz="0" w:space="0" w:color="auto"/>
                            <w:left w:val="none" w:sz="0" w:space="0" w:color="auto"/>
                            <w:bottom w:val="none" w:sz="0" w:space="0" w:color="auto"/>
                            <w:right w:val="none" w:sz="0" w:space="0" w:color="auto"/>
                          </w:divBdr>
                          <w:divsChild>
                            <w:div w:id="2144079342">
                              <w:marLeft w:val="0"/>
                              <w:marRight w:val="0"/>
                              <w:marTop w:val="0"/>
                              <w:marBottom w:val="0"/>
                              <w:divBdr>
                                <w:top w:val="none" w:sz="0" w:space="0" w:color="auto"/>
                                <w:left w:val="none" w:sz="0" w:space="0" w:color="auto"/>
                                <w:bottom w:val="none" w:sz="0" w:space="0" w:color="auto"/>
                                <w:right w:val="none" w:sz="0" w:space="0" w:color="auto"/>
                              </w:divBdr>
                              <w:divsChild>
                                <w:div w:id="516577967">
                                  <w:marLeft w:val="0"/>
                                  <w:marRight w:val="0"/>
                                  <w:marTop w:val="0"/>
                                  <w:marBottom w:val="0"/>
                                  <w:divBdr>
                                    <w:top w:val="none" w:sz="0" w:space="0" w:color="auto"/>
                                    <w:left w:val="none" w:sz="0" w:space="0" w:color="auto"/>
                                    <w:bottom w:val="none" w:sz="0" w:space="0" w:color="auto"/>
                                    <w:right w:val="none" w:sz="0" w:space="0" w:color="auto"/>
                                  </w:divBdr>
                                  <w:divsChild>
                                    <w:div w:id="1441103194">
                                      <w:marLeft w:val="0"/>
                                      <w:marRight w:val="0"/>
                                      <w:marTop w:val="0"/>
                                      <w:marBottom w:val="0"/>
                                      <w:divBdr>
                                        <w:top w:val="none" w:sz="0" w:space="0" w:color="auto"/>
                                        <w:left w:val="none" w:sz="0" w:space="0" w:color="auto"/>
                                        <w:bottom w:val="none" w:sz="0" w:space="0" w:color="auto"/>
                                        <w:right w:val="none" w:sz="0" w:space="0" w:color="auto"/>
                                      </w:divBdr>
                                      <w:divsChild>
                                        <w:div w:id="2010790414">
                                          <w:marLeft w:val="0"/>
                                          <w:marRight w:val="0"/>
                                          <w:marTop w:val="0"/>
                                          <w:marBottom w:val="0"/>
                                          <w:divBdr>
                                            <w:top w:val="none" w:sz="0" w:space="0" w:color="auto"/>
                                            <w:left w:val="none" w:sz="0" w:space="0" w:color="auto"/>
                                            <w:bottom w:val="none" w:sz="0" w:space="0" w:color="auto"/>
                                            <w:right w:val="none" w:sz="0" w:space="0" w:color="auto"/>
                                          </w:divBdr>
                                          <w:divsChild>
                                            <w:div w:id="178080146">
                                              <w:marLeft w:val="0"/>
                                              <w:marRight w:val="0"/>
                                              <w:marTop w:val="0"/>
                                              <w:marBottom w:val="0"/>
                                              <w:divBdr>
                                                <w:top w:val="none" w:sz="0" w:space="0" w:color="auto"/>
                                                <w:left w:val="none" w:sz="0" w:space="0" w:color="auto"/>
                                                <w:bottom w:val="none" w:sz="0" w:space="0" w:color="auto"/>
                                                <w:right w:val="none" w:sz="0" w:space="0" w:color="auto"/>
                                              </w:divBdr>
                                              <w:divsChild>
                                                <w:div w:id="148637767">
                                                  <w:marLeft w:val="0"/>
                                                  <w:marRight w:val="0"/>
                                                  <w:marTop w:val="0"/>
                                                  <w:marBottom w:val="0"/>
                                                  <w:divBdr>
                                                    <w:top w:val="none" w:sz="0" w:space="0" w:color="auto"/>
                                                    <w:left w:val="none" w:sz="0" w:space="0" w:color="auto"/>
                                                    <w:bottom w:val="none" w:sz="0" w:space="0" w:color="auto"/>
                                                    <w:right w:val="none" w:sz="0" w:space="0" w:color="auto"/>
                                                  </w:divBdr>
                                                  <w:divsChild>
                                                    <w:div w:id="612640497">
                                                      <w:marLeft w:val="0"/>
                                                      <w:marRight w:val="0"/>
                                                      <w:marTop w:val="0"/>
                                                      <w:marBottom w:val="0"/>
                                                      <w:divBdr>
                                                        <w:top w:val="none" w:sz="0" w:space="0" w:color="auto"/>
                                                        <w:left w:val="none" w:sz="0" w:space="0" w:color="auto"/>
                                                        <w:bottom w:val="none" w:sz="0" w:space="0" w:color="auto"/>
                                                        <w:right w:val="none" w:sz="0" w:space="0" w:color="auto"/>
                                                      </w:divBdr>
                                                      <w:divsChild>
                                                        <w:div w:id="694386334">
                                                          <w:marLeft w:val="0"/>
                                                          <w:marRight w:val="0"/>
                                                          <w:marTop w:val="0"/>
                                                          <w:marBottom w:val="0"/>
                                                          <w:divBdr>
                                                            <w:top w:val="none" w:sz="0" w:space="0" w:color="auto"/>
                                                            <w:left w:val="none" w:sz="0" w:space="0" w:color="auto"/>
                                                            <w:bottom w:val="none" w:sz="0" w:space="0" w:color="auto"/>
                                                            <w:right w:val="none" w:sz="0" w:space="0" w:color="auto"/>
                                                          </w:divBdr>
                                                          <w:divsChild>
                                                            <w:div w:id="1951664840">
                                                              <w:marLeft w:val="0"/>
                                                              <w:marRight w:val="0"/>
                                                              <w:marTop w:val="0"/>
                                                              <w:marBottom w:val="0"/>
                                                              <w:divBdr>
                                                                <w:top w:val="none" w:sz="0" w:space="0" w:color="auto"/>
                                                                <w:left w:val="none" w:sz="0" w:space="0" w:color="auto"/>
                                                                <w:bottom w:val="none" w:sz="0" w:space="0" w:color="auto"/>
                                                                <w:right w:val="none" w:sz="0" w:space="0" w:color="auto"/>
                                                              </w:divBdr>
                                                              <w:divsChild>
                                                                <w:div w:id="144400677">
                                                                  <w:marLeft w:val="0"/>
                                                                  <w:marRight w:val="0"/>
                                                                  <w:marTop w:val="0"/>
                                                                  <w:marBottom w:val="0"/>
                                                                  <w:divBdr>
                                                                    <w:top w:val="none" w:sz="0" w:space="0" w:color="auto"/>
                                                                    <w:left w:val="none" w:sz="0" w:space="0" w:color="auto"/>
                                                                    <w:bottom w:val="none" w:sz="0" w:space="0" w:color="auto"/>
                                                                    <w:right w:val="none" w:sz="0" w:space="0" w:color="auto"/>
                                                                  </w:divBdr>
                                                                  <w:divsChild>
                                                                    <w:div w:id="18932246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2EBA2-80A6-436B-9413-11A54D44F5F4}">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1419</Words>
  <Characters>7342</Characters>
  <Application>Microsoft Office Word</Application>
  <DocSecurity>4</DocSecurity>
  <Lines>166</Lines>
  <Paragraphs>110</Paragraphs>
  <ScaleCrop>false</ScaleCrop>
  <HeadingPairs>
    <vt:vector size="2" baseType="variant">
      <vt:variant>
        <vt:lpstr>Title</vt:lpstr>
      </vt:variant>
      <vt:variant>
        <vt:i4>1</vt:i4>
      </vt:variant>
    </vt:vector>
  </HeadingPairs>
  <TitlesOfParts>
    <vt:vector size="1" baseType="lpstr">
      <vt:lpstr>JOB DESCRIPTION</vt:lpstr>
    </vt:vector>
  </TitlesOfParts>
  <Company>LCC</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Yvette Rose</dc:creator>
  <cp:keywords/>
  <dc:description/>
  <cp:lastModifiedBy>Green, Bethany</cp:lastModifiedBy>
  <cp:revision>2</cp:revision>
  <cp:lastPrinted>2007-06-26T14:42:00Z</cp:lastPrinted>
  <dcterms:created xsi:type="dcterms:W3CDTF">2026-03-25T12:16:00Z</dcterms:created>
  <dcterms:modified xsi:type="dcterms:W3CDTF">2026-03-25T12:16:00Z</dcterms:modified>
</cp:coreProperties>
</file>