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D8B11" w14:textId="77777777" w:rsidR="001C3129" w:rsidRDefault="001C3129" w:rsidP="00186548">
      <w:pPr>
        <w:pStyle w:val="Subtitle"/>
        <w:rPr>
          <w:rFonts w:eastAsia="Cambria" w:cs="Calibri"/>
          <w:color w:val="auto"/>
          <w:spacing w:val="0"/>
          <w:sz w:val="96"/>
          <w:szCs w:val="40"/>
          <w:lang w:eastAsia="en-US"/>
        </w:rPr>
      </w:pPr>
      <w:r w:rsidRPr="001C3129">
        <w:rPr>
          <w:rFonts w:eastAsia="Cambria" w:cs="Calibri"/>
          <w:color w:val="auto"/>
          <w:spacing w:val="0"/>
          <w:sz w:val="96"/>
          <w:szCs w:val="40"/>
          <w:lang w:eastAsia="en-US"/>
        </w:rPr>
        <w:t>Preliminary Market Engagement</w:t>
      </w:r>
    </w:p>
    <w:p w14:paraId="6A8C54A2" w14:textId="77777777" w:rsidR="00186548" w:rsidRDefault="00186548" w:rsidP="00186548"/>
    <w:tbl>
      <w:tblPr>
        <w:tblStyle w:val="TableGridLight"/>
        <w:tblW w:w="9037" w:type="dxa"/>
        <w:tblLook w:val="04A0" w:firstRow="1" w:lastRow="0" w:firstColumn="1" w:lastColumn="0" w:noHBand="0" w:noVBand="1"/>
      </w:tblPr>
      <w:tblGrid>
        <w:gridCol w:w="2122"/>
        <w:gridCol w:w="6915"/>
      </w:tblGrid>
      <w:tr w:rsidR="001C3129" w:rsidRPr="0011772C" w14:paraId="2A76EC4A" w14:textId="77777777" w:rsidTr="00402EDC">
        <w:trPr>
          <w:trHeight w:val="567"/>
        </w:trPr>
        <w:tc>
          <w:tcPr>
            <w:tcW w:w="2122" w:type="dxa"/>
            <w:vAlign w:val="center"/>
          </w:tcPr>
          <w:p w14:paraId="1C6ABD79" w14:textId="77777777" w:rsidR="001C3129" w:rsidRPr="000708A9" w:rsidRDefault="001C3129" w:rsidP="000708A9">
            <w:pPr>
              <w:spacing w:after="0"/>
              <w:rPr>
                <w:rFonts w:ascii="Calibri" w:hAnsi="Calibri" w:cs="Calibri"/>
                <w:color w:val="2C5A77"/>
                <w:sz w:val="28"/>
                <w:szCs w:val="36"/>
              </w:rPr>
            </w:pPr>
            <w:r w:rsidRPr="000708A9">
              <w:rPr>
                <w:rFonts w:ascii="Calibri" w:hAnsi="Calibri" w:cs="Calibri"/>
                <w:color w:val="2C5A77"/>
                <w:sz w:val="32"/>
                <w:szCs w:val="40"/>
              </w:rPr>
              <w:t>Reference</w:t>
            </w:r>
          </w:p>
        </w:tc>
        <w:tc>
          <w:tcPr>
            <w:tcW w:w="6915" w:type="dxa"/>
            <w:vAlign w:val="center"/>
          </w:tcPr>
          <w:p w14:paraId="45F38660" w14:textId="3D68FC8A" w:rsidR="001C3129" w:rsidRPr="00870136" w:rsidRDefault="001C3129" w:rsidP="000708A9">
            <w:pPr>
              <w:spacing w:after="0"/>
              <w:ind w:left="112"/>
              <w:rPr>
                <w:rFonts w:ascii="Calibri" w:hAnsi="Calibri" w:cs="Calibri"/>
                <w:color w:val="2C5A77"/>
                <w:sz w:val="28"/>
                <w:szCs w:val="36"/>
              </w:rPr>
            </w:pPr>
            <w:r w:rsidRPr="00E63011">
              <w:rPr>
                <w:rFonts w:cs="Georgia"/>
                <w:szCs w:val="20"/>
              </w:rPr>
              <w:t>AP/CORP/LCC/2</w:t>
            </w:r>
            <w:r>
              <w:rPr>
                <w:rFonts w:cs="Georgia"/>
                <w:szCs w:val="20"/>
              </w:rPr>
              <w:t>5</w:t>
            </w:r>
            <w:r w:rsidRPr="00E63011">
              <w:rPr>
                <w:rFonts w:cs="Georgia"/>
                <w:szCs w:val="20"/>
              </w:rPr>
              <w:t>/</w:t>
            </w:r>
            <w:r>
              <w:rPr>
                <w:rFonts w:cs="Georgia"/>
                <w:szCs w:val="20"/>
              </w:rPr>
              <w:t>010</w:t>
            </w:r>
          </w:p>
        </w:tc>
      </w:tr>
      <w:tr w:rsidR="001C3129" w:rsidRPr="005C7C92" w14:paraId="5FF65D6E" w14:textId="77777777" w:rsidTr="00402EDC">
        <w:trPr>
          <w:trHeight w:val="567"/>
        </w:trPr>
        <w:tc>
          <w:tcPr>
            <w:tcW w:w="2122" w:type="dxa"/>
            <w:vAlign w:val="center"/>
          </w:tcPr>
          <w:p w14:paraId="2F539D70" w14:textId="77777777" w:rsidR="001C3129" w:rsidRPr="000708A9" w:rsidRDefault="001C3129" w:rsidP="000708A9">
            <w:pPr>
              <w:spacing w:after="0"/>
              <w:rPr>
                <w:rFonts w:ascii="Calibri" w:hAnsi="Calibri" w:cs="Calibri"/>
                <w:b/>
                <w:color w:val="2C5A77"/>
                <w:szCs w:val="32"/>
              </w:rPr>
            </w:pPr>
            <w:r w:rsidRPr="000708A9">
              <w:rPr>
                <w:rFonts w:ascii="Calibri" w:hAnsi="Calibri" w:cs="Calibri"/>
                <w:color w:val="2C5A77"/>
                <w:sz w:val="32"/>
                <w:szCs w:val="40"/>
              </w:rPr>
              <w:t>Title</w:t>
            </w:r>
          </w:p>
        </w:tc>
        <w:tc>
          <w:tcPr>
            <w:tcW w:w="6915" w:type="dxa"/>
            <w:vAlign w:val="center"/>
          </w:tcPr>
          <w:p w14:paraId="35CBA143" w14:textId="17BB573E" w:rsidR="001C3129" w:rsidRPr="002D6E0D" w:rsidRDefault="00402EDC" w:rsidP="004105FF">
            <w:pPr>
              <w:shd w:val="clear" w:color="auto" w:fill="FFFFFF"/>
              <w:spacing w:after="0"/>
              <w:ind w:left="113"/>
              <w:rPr>
                <w:rFonts w:eastAsia="Times New Roman" w:cs="Arial"/>
                <w:highlight w:val="cyan"/>
              </w:rPr>
            </w:pPr>
            <w:r w:rsidRPr="00402EDC">
              <w:rPr>
                <w:rFonts w:cs="Georgia"/>
                <w:szCs w:val="20"/>
              </w:rPr>
              <w:t xml:space="preserve">Provision of Services for the </w:t>
            </w:r>
            <w:r w:rsidR="002D6E0D" w:rsidRPr="00402EDC">
              <w:rPr>
                <w:rFonts w:cs="Georgia"/>
                <w:szCs w:val="20"/>
              </w:rPr>
              <w:t xml:space="preserve">Acceptance &amp; Composting </w:t>
            </w:r>
            <w:r w:rsidRPr="00402EDC">
              <w:rPr>
                <w:rFonts w:cs="Georgia"/>
                <w:szCs w:val="20"/>
              </w:rPr>
              <w:t>Green Waste</w:t>
            </w:r>
          </w:p>
        </w:tc>
      </w:tr>
      <w:tr w:rsidR="001C3129" w:rsidRPr="005C7C92" w14:paraId="4DEB675C" w14:textId="77777777" w:rsidTr="00402EDC">
        <w:trPr>
          <w:trHeight w:val="567"/>
        </w:trPr>
        <w:tc>
          <w:tcPr>
            <w:tcW w:w="2122" w:type="dxa"/>
            <w:vAlign w:val="center"/>
          </w:tcPr>
          <w:p w14:paraId="096B39DA" w14:textId="77777777" w:rsidR="001C3129" w:rsidRPr="000708A9" w:rsidRDefault="001C3129" w:rsidP="000708A9">
            <w:pPr>
              <w:spacing w:after="0"/>
              <w:rPr>
                <w:rFonts w:ascii="Calibri" w:hAnsi="Calibri" w:cs="Calibri"/>
                <w:color w:val="2C5A77"/>
                <w:sz w:val="32"/>
                <w:szCs w:val="40"/>
              </w:rPr>
            </w:pPr>
            <w:r w:rsidRPr="000708A9">
              <w:rPr>
                <w:rFonts w:ascii="Calibri" w:hAnsi="Calibri" w:cs="Calibri"/>
                <w:color w:val="2C5A77"/>
                <w:sz w:val="32"/>
                <w:szCs w:val="40"/>
              </w:rPr>
              <w:t>Return date</w:t>
            </w:r>
          </w:p>
        </w:tc>
        <w:tc>
          <w:tcPr>
            <w:tcW w:w="6915" w:type="dxa"/>
            <w:vAlign w:val="center"/>
          </w:tcPr>
          <w:p w14:paraId="71972175" w14:textId="33FFC44F" w:rsidR="001C3129" w:rsidRPr="00947B3A" w:rsidRDefault="005520DB" w:rsidP="004105FF">
            <w:pPr>
              <w:shd w:val="clear" w:color="auto" w:fill="FFFFFF"/>
              <w:spacing w:after="0"/>
              <w:ind w:left="113"/>
              <w:rPr>
                <w:rFonts w:cs="Georgia"/>
                <w:szCs w:val="20"/>
              </w:rPr>
            </w:pPr>
            <w:r>
              <w:rPr>
                <w:rFonts w:cs="Georgia"/>
                <w:szCs w:val="20"/>
              </w:rPr>
              <w:t xml:space="preserve">5:00pm on </w:t>
            </w:r>
            <w:r w:rsidR="00806DE4" w:rsidRPr="00806DE4">
              <w:rPr>
                <w:rFonts w:cs="Georgia"/>
                <w:szCs w:val="20"/>
              </w:rPr>
              <w:t>30</w:t>
            </w:r>
            <w:r w:rsidR="001C3129" w:rsidRPr="00806DE4">
              <w:rPr>
                <w:rFonts w:cs="Georgia"/>
                <w:szCs w:val="20"/>
              </w:rPr>
              <w:t xml:space="preserve"> </w:t>
            </w:r>
            <w:r w:rsidR="006C27CE">
              <w:rPr>
                <w:rFonts w:cs="Georgia"/>
                <w:szCs w:val="20"/>
              </w:rPr>
              <w:t>January</w:t>
            </w:r>
            <w:r w:rsidR="001C3129">
              <w:rPr>
                <w:rFonts w:cs="Georgia"/>
                <w:szCs w:val="20"/>
              </w:rPr>
              <w:t xml:space="preserve"> 202</w:t>
            </w:r>
            <w:r w:rsidR="00B35AE8">
              <w:rPr>
                <w:rFonts w:cs="Georgia"/>
                <w:szCs w:val="20"/>
              </w:rPr>
              <w:t>6</w:t>
            </w:r>
            <w:r w:rsidR="001C3129">
              <w:rPr>
                <w:rFonts w:cs="Georgia"/>
                <w:szCs w:val="20"/>
              </w:rPr>
              <w:t xml:space="preserve"> </w:t>
            </w:r>
          </w:p>
        </w:tc>
      </w:tr>
    </w:tbl>
    <w:p w14:paraId="4D3DD243" w14:textId="77777777" w:rsidR="001C3129" w:rsidRDefault="001C3129" w:rsidP="00186548"/>
    <w:p w14:paraId="2C1094C5" w14:textId="77777777" w:rsidR="00404131" w:rsidRDefault="00404131" w:rsidP="005737F0">
      <w:pPr>
        <w:sectPr w:rsidR="00404131" w:rsidSect="002D0802">
          <w:headerReference w:type="default" r:id="rId11"/>
          <w:footerReference w:type="default" r:id="rId12"/>
          <w:headerReference w:type="first" r:id="rId13"/>
          <w:footerReference w:type="first" r:id="rId14"/>
          <w:pgSz w:w="11906" w:h="16838" w:code="9"/>
          <w:pgMar w:top="9639" w:right="1418" w:bottom="1418" w:left="1418" w:header="454" w:footer="454" w:gutter="0"/>
          <w:cols w:space="708"/>
          <w:titlePg/>
          <w:docGrid w:linePitch="360"/>
        </w:sectPr>
      </w:pPr>
    </w:p>
    <w:p w14:paraId="04896D86" w14:textId="35B36F45" w:rsidR="002421EC" w:rsidRDefault="002421EC" w:rsidP="000708A9">
      <w:pPr>
        <w:pStyle w:val="Heading1"/>
      </w:pPr>
      <w:r>
        <w:lastRenderedPageBreak/>
        <w:t>Preliminary Market Engagement (including Questionnaire)</w:t>
      </w:r>
    </w:p>
    <w:p w14:paraId="2B72B40F" w14:textId="123505CA" w:rsidR="002421EC" w:rsidRDefault="002421EC" w:rsidP="000D111F">
      <w:pPr>
        <w:jc w:val="both"/>
      </w:pPr>
      <w:r>
        <w:t xml:space="preserve">Lancashire County Council (the Authority) is the Waste Disposal Authority for the administrative county of Lancashire. </w:t>
      </w:r>
      <w:r w:rsidR="000708A9">
        <w:t xml:space="preserve"> </w:t>
      </w:r>
      <w:r>
        <w:t xml:space="preserve">The Authority operates and manages fifteen (15) Household Waste Recycling Centres (HWRCs), one (1) Community Recycling &amp; Re-use Centre (CRRC), two (2) transfer stations and is also responsible for the management of wastes collected by Waste Collection Authorities from households in Lancashire, including </w:t>
      </w:r>
      <w:r w:rsidR="00A40FB2">
        <w:t>green</w:t>
      </w:r>
      <w:r>
        <w:t xml:space="preserve"> waste.</w:t>
      </w:r>
    </w:p>
    <w:p w14:paraId="6A727113" w14:textId="5BCA1DEB" w:rsidR="002421EC" w:rsidRDefault="002421EC" w:rsidP="000D111F">
      <w:pPr>
        <w:pStyle w:val="BodyText"/>
      </w:pPr>
      <w:r>
        <w:t>Lancashire County Council is also the majority shareholder of Lancashire Renewables Ltd, wh</w:t>
      </w:r>
      <w:r w:rsidR="000708A9">
        <w:t>ich</w:t>
      </w:r>
      <w:r>
        <w:t xml:space="preserve"> operate</w:t>
      </w:r>
      <w:r w:rsidR="000708A9">
        <w:t>s</w:t>
      </w:r>
      <w:r>
        <w:t xml:space="preserve"> two (2) Waste Recovery Parks, one based at </w:t>
      </w:r>
      <w:proofErr w:type="spellStart"/>
      <w:r>
        <w:t>Farington</w:t>
      </w:r>
      <w:proofErr w:type="spellEnd"/>
      <w:r>
        <w:t xml:space="preserve"> and the other at Thornton.</w:t>
      </w:r>
    </w:p>
    <w:p w14:paraId="4368C6A3" w14:textId="73713EB0" w:rsidR="002421EC" w:rsidRDefault="002421EC" w:rsidP="000D111F">
      <w:pPr>
        <w:pStyle w:val="BodyText"/>
      </w:pPr>
      <w:r>
        <w:t>It is the fourth largest Local Authority in England and Wales and employs approximately 35,000 staff.  It serves a population of 1.1 million</w:t>
      </w:r>
      <w:r w:rsidR="009A25D4">
        <w:t>,</w:t>
      </w:r>
      <w:r>
        <w:t xml:space="preserve"> which is rich in cultural diversity, and covers an area of 3,070 sq. km.</w:t>
      </w:r>
    </w:p>
    <w:p w14:paraId="259921CD" w14:textId="77777777" w:rsidR="002421EC" w:rsidRDefault="002421EC" w:rsidP="000D111F">
      <w:pPr>
        <w:pStyle w:val="BodyText"/>
        <w:spacing w:after="0"/>
      </w:pPr>
      <w:r>
        <w:t>Further information about Lancashire County Council can be found at:</w:t>
      </w:r>
    </w:p>
    <w:p w14:paraId="7EB26CFE" w14:textId="77777777" w:rsidR="002421EC" w:rsidRDefault="002421EC" w:rsidP="000D111F">
      <w:pPr>
        <w:pStyle w:val="BodyText"/>
      </w:pPr>
      <w:r>
        <w:t>http://www.lancashire.gov.uk</w:t>
      </w:r>
    </w:p>
    <w:p w14:paraId="063B5F07" w14:textId="25C334A7" w:rsidR="00377156" w:rsidRDefault="00377156" w:rsidP="000D111F">
      <w:pPr>
        <w:pStyle w:val="BodyText"/>
      </w:pPr>
      <w:r w:rsidRPr="00377156">
        <w:t xml:space="preserve">Green </w:t>
      </w:r>
      <w:r>
        <w:t>w</w:t>
      </w:r>
      <w:r w:rsidRPr="00377156">
        <w:t>aste</w:t>
      </w:r>
      <w:r>
        <w:t xml:space="preserve"> is typically defined as a</w:t>
      </w:r>
      <w:r w:rsidRPr="00377156">
        <w:t xml:space="preserve">ny segregated organic putrescible waste excluding kitchen waste and including but not limited to un-shredded grass cuttings, hedge clippings, tree pruning, weeds, dead plant material, soil bound roots, leaves and other vegetation along with limited cardboard and paper arising from the gardens of private domestic dwellings; or deposited at </w:t>
      </w:r>
      <w:r>
        <w:t>HWRCs</w:t>
      </w:r>
      <w:r w:rsidRPr="00377156">
        <w:t xml:space="preserve"> or similar sites; or similar material where the Authority or Blackpool Council is responsible for its disposal.</w:t>
      </w:r>
    </w:p>
    <w:p w14:paraId="1E0C3CF8" w14:textId="3FB705F1" w:rsidR="002421EC" w:rsidRDefault="002421EC" w:rsidP="000D111F">
      <w:pPr>
        <w:pStyle w:val="BodyText"/>
      </w:pPr>
      <w:r w:rsidRPr="00E42BA9">
        <w:t xml:space="preserve">The </w:t>
      </w:r>
      <w:r w:rsidR="00281EC1">
        <w:t xml:space="preserve">Authority is looking at procuring </w:t>
      </w:r>
      <w:r w:rsidRPr="00E42BA9">
        <w:t xml:space="preserve">services </w:t>
      </w:r>
      <w:r w:rsidR="00281EC1">
        <w:t>for the</w:t>
      </w:r>
      <w:r w:rsidRPr="00E42BA9">
        <w:t xml:space="preserve"> acceptance, weighing, and </w:t>
      </w:r>
      <w:r w:rsidR="00281EC1">
        <w:t>composting</w:t>
      </w:r>
      <w:r w:rsidR="00281EC1" w:rsidRPr="00E42BA9">
        <w:t xml:space="preserve"> </w:t>
      </w:r>
      <w:r w:rsidRPr="00E42BA9">
        <w:t xml:space="preserve">of </w:t>
      </w:r>
      <w:r w:rsidR="00A40FB2" w:rsidRPr="00E42BA9">
        <w:t>green</w:t>
      </w:r>
      <w:r w:rsidRPr="00E42BA9">
        <w:t xml:space="preserve"> waste from </w:t>
      </w:r>
      <w:r w:rsidR="00281EC1">
        <w:t>HWRCs</w:t>
      </w:r>
      <w:r w:rsidRPr="00E42BA9">
        <w:t xml:space="preserve"> and Waste Collection Authorities located across Lancashire. </w:t>
      </w:r>
      <w:r w:rsidR="00806DE4">
        <w:t xml:space="preserve"> </w:t>
      </w:r>
      <w:r w:rsidR="00281EC1">
        <w:t>The g</w:t>
      </w:r>
      <w:r w:rsidR="00A40FB2" w:rsidRPr="00E42BA9">
        <w:t xml:space="preserve">reen </w:t>
      </w:r>
      <w:r w:rsidRPr="00E42BA9">
        <w:t xml:space="preserve">waste </w:t>
      </w:r>
      <w:r w:rsidR="00281EC1">
        <w:t>is typically direct delivered into a provider</w:t>
      </w:r>
      <w:r w:rsidR="00402473">
        <w:t>'</w:t>
      </w:r>
      <w:r w:rsidR="00281EC1">
        <w:t>s composting facility</w:t>
      </w:r>
      <w:r w:rsidR="00806DE4">
        <w:t>;</w:t>
      </w:r>
      <w:r w:rsidR="00281EC1">
        <w:t xml:space="preserve"> and </w:t>
      </w:r>
      <w:r w:rsidRPr="00E42BA9">
        <w:t>may be delivered to the provider using a variety of vehicles including roll-on roll-off containers, caged tippers, and/or any other vehicles which may from time to time be used.</w:t>
      </w:r>
    </w:p>
    <w:p w14:paraId="55143E83" w14:textId="55771A5F" w:rsidR="00402EDC" w:rsidRDefault="00402EDC" w:rsidP="000D111F">
      <w:pPr>
        <w:jc w:val="both"/>
      </w:pPr>
      <w:r>
        <w:t xml:space="preserve">The services </w:t>
      </w:r>
      <w:r w:rsidR="00281EC1">
        <w:t xml:space="preserve">are </w:t>
      </w:r>
      <w:r>
        <w:t xml:space="preserve">currently </w:t>
      </w:r>
      <w:r w:rsidR="00281EC1">
        <w:t xml:space="preserve">lotted on a district basis, with one lot for each of the 12 districts in Lancashire (Burnley, Pendle, Rossendale, Hyndburn, Preston, Chorley, South Ribble, West Lancashire, Wyre, Fylde, Ribble Valley, and Lancaster) as well as for the unitary Council area of Blackpool. </w:t>
      </w:r>
    </w:p>
    <w:p w14:paraId="568BB0C3" w14:textId="5746EAEC" w:rsidR="002421EC" w:rsidRDefault="002421EC" w:rsidP="000D111F">
      <w:pPr>
        <w:pStyle w:val="BodyText"/>
      </w:pPr>
      <w:r>
        <w:t xml:space="preserve">The Authority is seeking expressions of interest from organisations in the waste management sector who may be interested in providing </w:t>
      </w:r>
      <w:r w:rsidR="00A40FB2">
        <w:t>green</w:t>
      </w:r>
      <w:r>
        <w:t xml:space="preserve"> waste acceptance and </w:t>
      </w:r>
      <w:r w:rsidR="00281EC1">
        <w:t xml:space="preserve">composting </w:t>
      </w:r>
      <w:r>
        <w:t>solutions.</w:t>
      </w:r>
      <w:r w:rsidR="00281EC1">
        <w:t xml:space="preserve"> </w:t>
      </w:r>
      <w:r w:rsidR="002D0802">
        <w:t xml:space="preserve"> </w:t>
      </w:r>
      <w:r w:rsidR="00281EC1">
        <w:t xml:space="preserve">The Authority is particularly interested to collate </w:t>
      </w:r>
      <w:r w:rsidR="00377156">
        <w:t>feedback</w:t>
      </w:r>
      <w:r w:rsidR="00281EC1">
        <w:t xml:space="preserve"> from the market as to how the services may be delivered in future. </w:t>
      </w:r>
    </w:p>
    <w:p w14:paraId="48090B4C" w14:textId="77777777" w:rsidR="002421EC" w:rsidRDefault="002421EC" w:rsidP="000708A9">
      <w:pPr>
        <w:pStyle w:val="Heading2"/>
      </w:pPr>
      <w:r>
        <w:t>The tender procedure, the form of contract, and the project timetable</w:t>
      </w:r>
    </w:p>
    <w:p w14:paraId="1E033003" w14:textId="56BB73D0" w:rsidR="002421EC" w:rsidRDefault="002421EC" w:rsidP="000D111F">
      <w:pPr>
        <w:pStyle w:val="BodyText"/>
      </w:pPr>
      <w:r>
        <w:t xml:space="preserve">The tender procedure is anticipated to be an Open above-threshold services procurement, although a Competitive Flexible Procedure may be utilised.  The evaluation weightings will likely be a mixture of quality / technical and price considerations. </w:t>
      </w:r>
      <w:r w:rsidR="000708A9">
        <w:t xml:space="preserve"> </w:t>
      </w:r>
      <w:r>
        <w:t xml:space="preserve">The Authority is currently drafting suitable contract terms. </w:t>
      </w:r>
    </w:p>
    <w:p w14:paraId="7B55AEEA" w14:textId="5E62C8EB" w:rsidR="002421EC" w:rsidRDefault="002421EC" w:rsidP="000D111F">
      <w:pPr>
        <w:pStyle w:val="BodyText"/>
      </w:pPr>
      <w:r>
        <w:t xml:space="preserve">The tender will likely be advertised in </w:t>
      </w:r>
      <w:r w:rsidR="00396197">
        <w:t>February</w:t>
      </w:r>
      <w:r>
        <w:t xml:space="preserve"> 2026.</w:t>
      </w:r>
      <w:r w:rsidR="00806DE4">
        <w:t xml:space="preserve"> </w:t>
      </w:r>
      <w:r>
        <w:t xml:space="preserve"> Ideally, the Authority will award the tender no later than April 2026.</w:t>
      </w:r>
      <w:r w:rsidR="00806DE4">
        <w:t xml:space="preserve"> </w:t>
      </w:r>
      <w:r>
        <w:t xml:space="preserve"> Services are anticipated to commence from 01 July 2026.</w:t>
      </w:r>
      <w:r w:rsidR="000708A9">
        <w:t xml:space="preserve"> </w:t>
      </w:r>
      <w:r w:rsidR="00806DE4">
        <w:t xml:space="preserve"> </w:t>
      </w:r>
      <w:r>
        <w:t>The Authority is currently considering any flexibility to this and will confirm the timelines in the tender procedure.</w:t>
      </w:r>
    </w:p>
    <w:p w14:paraId="21244052" w14:textId="77777777" w:rsidR="002421EC" w:rsidRDefault="002421EC" w:rsidP="000708A9">
      <w:pPr>
        <w:pStyle w:val="Heading2"/>
      </w:pPr>
      <w:r>
        <w:t>Questions &amp; Topics – requiring your response:</w:t>
      </w:r>
    </w:p>
    <w:p w14:paraId="27ACDF10" w14:textId="7BEBF281" w:rsidR="004105FF" w:rsidRDefault="004105FF" w:rsidP="00806DE4">
      <w:pPr>
        <w:jc w:val="both"/>
      </w:pPr>
      <w:r>
        <w:t xml:space="preserve">Please share your responses to all or any of the questions in the </w:t>
      </w:r>
      <w:r w:rsidRPr="005520DB">
        <w:rPr>
          <w:b/>
          <w:bCs/>
        </w:rPr>
        <w:t>Questionnaire</w:t>
      </w:r>
      <w:r>
        <w:t xml:space="preserve"> at the end of this document.</w:t>
      </w:r>
    </w:p>
    <w:p w14:paraId="02CC9DC4" w14:textId="77777777" w:rsidR="002421EC" w:rsidRDefault="002421EC" w:rsidP="000708A9">
      <w:pPr>
        <w:pStyle w:val="Heading2"/>
      </w:pPr>
      <w:r>
        <w:t xml:space="preserve">Contact and return:  </w:t>
      </w:r>
    </w:p>
    <w:p w14:paraId="1E104F5C" w14:textId="596D38F5" w:rsidR="002421EC" w:rsidRDefault="002421EC" w:rsidP="00402473">
      <w:pPr>
        <w:pStyle w:val="BodyText"/>
      </w:pPr>
      <w:r>
        <w:t xml:space="preserve">Please respond to the questionnaire no later </w:t>
      </w:r>
      <w:r w:rsidRPr="00806DE4">
        <w:t xml:space="preserve">than </w:t>
      </w:r>
      <w:r w:rsidR="005520DB" w:rsidRPr="005520DB">
        <w:rPr>
          <w:b/>
          <w:bCs/>
        </w:rPr>
        <w:t>5:00pm on</w:t>
      </w:r>
      <w:r w:rsidR="005520DB">
        <w:t xml:space="preserve"> </w:t>
      </w:r>
      <w:r w:rsidR="00806DE4" w:rsidRPr="002D0802">
        <w:rPr>
          <w:b/>
          <w:bCs/>
        </w:rPr>
        <w:t>30</w:t>
      </w:r>
      <w:r w:rsidR="000708A9" w:rsidRPr="002D0802">
        <w:rPr>
          <w:b/>
          <w:bCs/>
        </w:rPr>
        <w:t xml:space="preserve"> </w:t>
      </w:r>
      <w:r w:rsidR="006C27CE" w:rsidRPr="002D0802">
        <w:rPr>
          <w:b/>
          <w:bCs/>
        </w:rPr>
        <w:t>January</w:t>
      </w:r>
      <w:r w:rsidRPr="002D0802">
        <w:rPr>
          <w:b/>
          <w:bCs/>
        </w:rPr>
        <w:t xml:space="preserve"> 202</w:t>
      </w:r>
      <w:r w:rsidR="00377156" w:rsidRPr="002D0802">
        <w:rPr>
          <w:b/>
          <w:bCs/>
        </w:rPr>
        <w:t>6</w:t>
      </w:r>
      <w:r w:rsidRPr="00806DE4">
        <w:t>.</w:t>
      </w:r>
    </w:p>
    <w:p w14:paraId="7D1A2564" w14:textId="61F9A31B" w:rsidR="002421EC" w:rsidRDefault="002421EC" w:rsidP="00402473">
      <w:pPr>
        <w:pStyle w:val="BodyText"/>
      </w:pPr>
      <w:r>
        <w:t xml:space="preserve">Completed questionnaires must be returned electronically to the Authority's procurement team via email at: </w:t>
      </w:r>
      <w:hyperlink r:id="rId15" w:history="1">
        <w:r w:rsidRPr="00402EDC">
          <w:rPr>
            <w:rStyle w:val="Hyperlink"/>
            <w:rFonts w:cs="Times New Roman"/>
          </w:rPr>
          <w:t>contractscorporate@lancashire.gov.uk</w:t>
        </w:r>
      </w:hyperlink>
      <w:r>
        <w:t xml:space="preserve"> </w:t>
      </w:r>
    </w:p>
    <w:p w14:paraId="3A5B70E2" w14:textId="77777777" w:rsidR="002421EC" w:rsidRDefault="002421EC" w:rsidP="00402473">
      <w:pPr>
        <w:pStyle w:val="BodyText"/>
      </w:pPr>
      <w:r>
        <w:t>The Authority is not obligated to review any late responses to this market engagement.</w:t>
      </w:r>
    </w:p>
    <w:p w14:paraId="4BF6EF6F" w14:textId="77777777" w:rsidR="002421EC" w:rsidRDefault="002421EC" w:rsidP="000708A9">
      <w:pPr>
        <w:pStyle w:val="Heading2"/>
      </w:pPr>
      <w:r>
        <w:t>Important Notes</w:t>
      </w:r>
    </w:p>
    <w:p w14:paraId="5B4C4007" w14:textId="546AACB1" w:rsidR="002421EC" w:rsidRDefault="002421EC" w:rsidP="00402473">
      <w:pPr>
        <w:pStyle w:val="BodyText"/>
      </w:pPr>
      <w:r>
        <w:t>This preliminary market engagement exercise does not constitute a formal tender or pre-qualification process.</w:t>
      </w:r>
      <w:r w:rsidR="002D0802">
        <w:t xml:space="preserve"> </w:t>
      </w:r>
      <w:r w:rsidR="000708A9">
        <w:t xml:space="preserve"> </w:t>
      </w:r>
      <w:r>
        <w:t>It is issued for the sole purpose of market engagement and information gathering to help shape the final procurement approach.</w:t>
      </w:r>
    </w:p>
    <w:p w14:paraId="17412A0E" w14:textId="77777777" w:rsidR="002421EC" w:rsidRDefault="002421EC" w:rsidP="00402473">
      <w:pPr>
        <w:pStyle w:val="BodyText"/>
      </w:pPr>
      <w:r>
        <w:t>Participation in this preliminary market engagement exercise is not mandatory and will not affect eligibility to participate in the formal procurement process once launched.</w:t>
      </w:r>
    </w:p>
    <w:p w14:paraId="39F728F0" w14:textId="77777777" w:rsidR="002421EC" w:rsidRDefault="002421EC" w:rsidP="00402473">
      <w:pPr>
        <w:pStyle w:val="BodyText"/>
      </w:pPr>
      <w:r>
        <w:t>Responses to the preliminary market engagement exercise will not be scored but will be reviewed by the Authority to understand market appetite, delivery capability, and preferences regarding contract terms and risk allocation.</w:t>
      </w:r>
    </w:p>
    <w:p w14:paraId="59EA4E76" w14:textId="77777777" w:rsidR="002421EC" w:rsidRDefault="002421EC" w:rsidP="00402473">
      <w:pPr>
        <w:pStyle w:val="BodyText"/>
      </w:pPr>
      <w:r>
        <w:t>Submission of a response to this preliminary market engagement exercise does not constitute a contractual offer and shall not be construed as creating any obligation on the part of the Authority to proceed with a formal procurement or to award any contract.</w:t>
      </w:r>
    </w:p>
    <w:p w14:paraId="0CD0E574" w14:textId="77777777" w:rsidR="002421EC" w:rsidRDefault="002421EC" w:rsidP="00402473">
      <w:pPr>
        <w:pStyle w:val="BodyText"/>
      </w:pPr>
      <w:r>
        <w:t>The Authority reserves the right to:</w:t>
      </w:r>
    </w:p>
    <w:p w14:paraId="44FF4BC9" w14:textId="21A8A62C" w:rsidR="002421EC" w:rsidRPr="002421EC" w:rsidRDefault="002421EC" w:rsidP="00806DE4">
      <w:pPr>
        <w:pStyle w:val="Bullet"/>
        <w:ind w:left="811" w:hanging="454"/>
        <w:jc w:val="both"/>
      </w:pPr>
      <w:r w:rsidRPr="002421EC">
        <w:t>Make changes to the scope or timing of the procurement process.</w:t>
      </w:r>
    </w:p>
    <w:p w14:paraId="110B4426" w14:textId="43CC0FE9" w:rsidR="002421EC" w:rsidRPr="002421EC" w:rsidRDefault="002421EC" w:rsidP="00806DE4">
      <w:pPr>
        <w:pStyle w:val="Bullet"/>
        <w:ind w:left="811" w:hanging="454"/>
        <w:jc w:val="both"/>
      </w:pPr>
      <w:r w:rsidRPr="002421EC">
        <w:t>Hold informal engagement discussions with respondents to this preliminary market engagement exercise to clarify responses where required.</w:t>
      </w:r>
    </w:p>
    <w:p w14:paraId="78422F62" w14:textId="068B4400" w:rsidR="002421EC" w:rsidRPr="002421EC" w:rsidRDefault="002421EC" w:rsidP="00806DE4">
      <w:pPr>
        <w:pStyle w:val="Bullet"/>
        <w:ind w:left="811" w:hanging="454"/>
        <w:jc w:val="both"/>
      </w:pPr>
      <w:r w:rsidRPr="002421EC">
        <w:t>Proceed or not proceed with the procurement process at its absolute discretion.</w:t>
      </w:r>
    </w:p>
    <w:p w14:paraId="30077AAC" w14:textId="0B8C6B63" w:rsidR="00367CD6" w:rsidRDefault="002421EC" w:rsidP="00402473">
      <w:pPr>
        <w:pStyle w:val="BodyText"/>
      </w:pPr>
      <w:r>
        <w:t xml:space="preserve">All information shared in responses will be treated in confidence and used only for the purposes of refining the procurement strategy. </w:t>
      </w:r>
      <w:r w:rsidR="000708A9">
        <w:t xml:space="preserve"> </w:t>
      </w:r>
      <w:r>
        <w:t>All information issued by and provided to the Authority should and will be treated as confidential and used only for internal purposes relating to project planning and procurement preparation.</w:t>
      </w:r>
    </w:p>
    <w:p w14:paraId="642AD6FB" w14:textId="0D3B0EEB" w:rsidR="00D2284D" w:rsidRDefault="00D2284D" w:rsidP="00806DE4">
      <w:pPr>
        <w:jc w:val="both"/>
      </w:pPr>
      <w:r>
        <w:t>Questionnaires returned to Lancashire County Council will only be retained for the duration of the procurement process and any contracts awarded through that procurement.</w:t>
      </w:r>
    </w:p>
    <w:p w14:paraId="6D2EB6DF" w14:textId="602244AB" w:rsidR="00981080" w:rsidRDefault="00981080" w:rsidP="00981080">
      <w:pPr>
        <w:pStyle w:val="Heading2"/>
      </w:pPr>
      <w:r>
        <w:t>Local Government Reorganisation</w:t>
      </w:r>
    </w:p>
    <w:p w14:paraId="68A3ADA7" w14:textId="77777777" w:rsidR="00981080" w:rsidRDefault="00981080" w:rsidP="00806DE4">
      <w:pPr>
        <w:spacing w:after="0"/>
        <w:jc w:val="both"/>
      </w:pPr>
      <w:r w:rsidRPr="00981080">
        <w:t>The Government has announced its ambition to dissolve Lancashire’s existing councils and create new unitary councils to deliver all services through single authorities.</w:t>
      </w:r>
      <w:r>
        <w:t xml:space="preserve">  More information is available on the Authority's website:</w:t>
      </w:r>
    </w:p>
    <w:p w14:paraId="5DC68B22" w14:textId="4FE242CD" w:rsidR="00981080" w:rsidRDefault="00981080" w:rsidP="00806DE4">
      <w:pPr>
        <w:jc w:val="both"/>
      </w:pPr>
      <w:hyperlink r:id="rId16" w:history="1">
        <w:r w:rsidRPr="00981080">
          <w:rPr>
            <w:rStyle w:val="Hyperlink"/>
            <w:rFonts w:cs="Times New Roman"/>
          </w:rPr>
          <w:t>Local government reorganisation - Lancashire County Council</w:t>
        </w:r>
      </w:hyperlink>
      <w:r w:rsidR="009A25D4">
        <w:t>.</w:t>
      </w:r>
    </w:p>
    <w:p w14:paraId="3C9ADC10" w14:textId="77777777" w:rsidR="00B84FB9" w:rsidRDefault="00B84FB9">
      <w:pPr>
        <w:spacing w:after="0"/>
      </w:pPr>
    </w:p>
    <w:p w14:paraId="6B3A6053" w14:textId="77777777" w:rsidR="00B84FB9" w:rsidRDefault="00B84FB9">
      <w:pPr>
        <w:spacing w:after="0"/>
        <w:sectPr w:rsidR="00B84FB9" w:rsidSect="002421EC">
          <w:headerReference w:type="default" r:id="rId17"/>
          <w:footerReference w:type="default" r:id="rId18"/>
          <w:headerReference w:type="first" r:id="rId19"/>
          <w:footerReference w:type="first" r:id="rId20"/>
          <w:pgSz w:w="11906" w:h="16838" w:code="9"/>
          <w:pgMar w:top="1418" w:right="1418" w:bottom="1418" w:left="1418" w:header="454" w:footer="397" w:gutter="0"/>
          <w:pgNumType w:start="1"/>
          <w:cols w:space="708"/>
          <w:docGrid w:linePitch="360"/>
        </w:sectPr>
      </w:pPr>
    </w:p>
    <w:p w14:paraId="164A09C5" w14:textId="252F85A0" w:rsidR="0071720B" w:rsidRDefault="000467E3" w:rsidP="0064222D">
      <w:pPr>
        <w:pStyle w:val="Heading2"/>
        <w:tabs>
          <w:tab w:val="center" w:pos="7001"/>
        </w:tabs>
      </w:pPr>
      <w:bookmarkStart w:id="0" w:name="_Questionnaire"/>
      <w:bookmarkEnd w:id="0"/>
      <w:r>
        <w:t>Questionnaire</w:t>
      </w:r>
      <w:r w:rsidR="0064222D">
        <w:tab/>
      </w:r>
    </w:p>
    <w:p w14:paraId="33DE1F64" w14:textId="4BEBD518" w:rsidR="0071720B" w:rsidRPr="0071720B" w:rsidRDefault="0071720B" w:rsidP="0071720B">
      <w:r>
        <w:t xml:space="preserve">Providers are invited to enter responses to </w:t>
      </w:r>
      <w:r w:rsidRPr="00D2284D">
        <w:rPr>
          <w:b/>
          <w:bCs/>
        </w:rPr>
        <w:t xml:space="preserve">all </w:t>
      </w:r>
      <w:r w:rsidR="009A25D4" w:rsidRPr="00D2284D">
        <w:rPr>
          <w:b/>
          <w:bCs/>
        </w:rPr>
        <w:t>or any</w:t>
      </w:r>
      <w:r w:rsidR="009A25D4">
        <w:t xml:space="preserve"> </w:t>
      </w:r>
      <w:r>
        <w:t xml:space="preserve">of the following questions about </w:t>
      </w:r>
      <w:r w:rsidR="00D2284D">
        <w:t xml:space="preserve">the </w:t>
      </w:r>
      <w:r w:rsidR="00377156">
        <w:t>a</w:t>
      </w:r>
      <w:r>
        <w:t xml:space="preserve">cceptance and </w:t>
      </w:r>
      <w:r w:rsidR="00377156">
        <w:t>c</w:t>
      </w:r>
      <w:r>
        <w:t>omposting</w:t>
      </w:r>
      <w:r w:rsidR="00D2284D">
        <w:t xml:space="preserve"> of </w:t>
      </w:r>
      <w:r w:rsidR="00377156">
        <w:t>g</w:t>
      </w:r>
      <w:r w:rsidR="00D2284D">
        <w:t xml:space="preserve">reen </w:t>
      </w:r>
      <w:r w:rsidR="00377156">
        <w:t>w</w:t>
      </w:r>
      <w:r w:rsidR="00D2284D">
        <w:t>aste</w:t>
      </w:r>
      <w:r>
        <w:t xml:space="preserve">.  </w:t>
      </w:r>
    </w:p>
    <w:tbl>
      <w:tblPr>
        <w:tblStyle w:val="TableGridLight"/>
        <w:tblW w:w="5000" w:type="pct"/>
        <w:tblBorders>
          <w:top w:val="single" w:sz="4" w:space="0" w:color="97999C"/>
          <w:left w:val="single" w:sz="4" w:space="0" w:color="97999C"/>
          <w:bottom w:val="single" w:sz="4" w:space="0" w:color="97999C"/>
          <w:right w:val="single" w:sz="4" w:space="0" w:color="97999C"/>
          <w:insideH w:val="single" w:sz="4" w:space="0" w:color="97999C"/>
          <w:insideV w:val="single" w:sz="4" w:space="0" w:color="97999C"/>
        </w:tblBorders>
        <w:tblLook w:val="04A0" w:firstRow="1" w:lastRow="0" w:firstColumn="1" w:lastColumn="0" w:noHBand="0" w:noVBand="1"/>
      </w:tblPr>
      <w:tblGrid>
        <w:gridCol w:w="617"/>
        <w:gridCol w:w="5342"/>
        <w:gridCol w:w="8033"/>
      </w:tblGrid>
      <w:tr w:rsidR="00B84FB9" w14:paraId="35BC6778" w14:textId="77777777" w:rsidTr="00806DE4">
        <w:trPr>
          <w:trHeight w:val="454"/>
          <w:tblHeader/>
        </w:trPr>
        <w:tc>
          <w:tcPr>
            <w:tcW w:w="617" w:type="dxa"/>
            <w:shd w:val="clear" w:color="auto" w:fill="CDDDE1"/>
            <w:vAlign w:val="center"/>
          </w:tcPr>
          <w:p w14:paraId="32C9F1CA" w14:textId="3350ED21" w:rsidR="00B84FB9" w:rsidRPr="00B84FB9" w:rsidRDefault="00B84FB9" w:rsidP="00B84FB9">
            <w:pPr>
              <w:pStyle w:val="BodyText"/>
              <w:spacing w:after="0"/>
              <w:rPr>
                <w:b/>
                <w:bCs/>
              </w:rPr>
            </w:pPr>
            <w:r>
              <w:rPr>
                <w:b/>
                <w:bCs/>
              </w:rPr>
              <w:t>No.</w:t>
            </w:r>
          </w:p>
        </w:tc>
        <w:tc>
          <w:tcPr>
            <w:tcW w:w="5342" w:type="dxa"/>
            <w:shd w:val="clear" w:color="auto" w:fill="CDDDE1"/>
            <w:vAlign w:val="center"/>
          </w:tcPr>
          <w:p w14:paraId="4BB213A9" w14:textId="459CFE05" w:rsidR="00B84FB9" w:rsidRPr="00A40FB2" w:rsidRDefault="00B84FB9" w:rsidP="009657D4">
            <w:pPr>
              <w:pStyle w:val="BodyText"/>
              <w:spacing w:after="0"/>
              <w:rPr>
                <w:b/>
                <w:bCs/>
              </w:rPr>
            </w:pPr>
            <w:r w:rsidRPr="00A40FB2">
              <w:rPr>
                <w:b/>
                <w:bCs/>
              </w:rPr>
              <w:t>Question</w:t>
            </w:r>
          </w:p>
        </w:tc>
        <w:tc>
          <w:tcPr>
            <w:tcW w:w="8033" w:type="dxa"/>
            <w:shd w:val="clear" w:color="auto" w:fill="CDDDE1"/>
            <w:vAlign w:val="center"/>
          </w:tcPr>
          <w:p w14:paraId="09A90F4B" w14:textId="77777777" w:rsidR="00B84FB9" w:rsidRPr="00A40FB2" w:rsidRDefault="00B84FB9" w:rsidP="009657D4">
            <w:pPr>
              <w:pStyle w:val="BodyText"/>
              <w:spacing w:after="0"/>
              <w:rPr>
                <w:b/>
                <w:bCs/>
              </w:rPr>
            </w:pPr>
            <w:r w:rsidRPr="00A40FB2">
              <w:rPr>
                <w:b/>
                <w:bCs/>
              </w:rPr>
              <w:t>Response</w:t>
            </w:r>
          </w:p>
        </w:tc>
      </w:tr>
      <w:tr w:rsidR="00B84FB9" w14:paraId="1326605B" w14:textId="77777777" w:rsidTr="00806DE4">
        <w:tc>
          <w:tcPr>
            <w:tcW w:w="617" w:type="dxa"/>
          </w:tcPr>
          <w:p w14:paraId="255C4953" w14:textId="7C78EAFF" w:rsidR="00B84FB9" w:rsidRDefault="00B84FB9" w:rsidP="009657D4">
            <w:pPr>
              <w:pStyle w:val="BodyText"/>
            </w:pPr>
            <w:r>
              <w:t>1</w:t>
            </w:r>
          </w:p>
        </w:tc>
        <w:tc>
          <w:tcPr>
            <w:tcW w:w="5342" w:type="dxa"/>
          </w:tcPr>
          <w:p w14:paraId="17DA3B6A" w14:textId="34ABF67F" w:rsidR="00B84FB9" w:rsidRDefault="00B84FB9" w:rsidP="009657D4">
            <w:pPr>
              <w:pStyle w:val="BodyText"/>
            </w:pPr>
            <w:r>
              <w:t>Company name</w:t>
            </w:r>
          </w:p>
        </w:tc>
        <w:tc>
          <w:tcPr>
            <w:tcW w:w="8033" w:type="dxa"/>
          </w:tcPr>
          <w:p w14:paraId="2A261CAA" w14:textId="0D35FD10" w:rsidR="00D02479" w:rsidRPr="00D02479" w:rsidRDefault="00D02479" w:rsidP="00D02479">
            <w:pPr>
              <w:pStyle w:val="BodyText"/>
            </w:pPr>
          </w:p>
        </w:tc>
      </w:tr>
      <w:tr w:rsidR="00B84FB9" w14:paraId="41699D09" w14:textId="77777777" w:rsidTr="00806DE4">
        <w:tc>
          <w:tcPr>
            <w:tcW w:w="617" w:type="dxa"/>
          </w:tcPr>
          <w:p w14:paraId="1D2C1627" w14:textId="45DC3EAF" w:rsidR="00B84FB9" w:rsidRDefault="00B84FB9" w:rsidP="00A60938">
            <w:pPr>
              <w:pStyle w:val="BodyText"/>
              <w:spacing w:after="0"/>
            </w:pPr>
            <w:r>
              <w:t>2</w:t>
            </w:r>
          </w:p>
        </w:tc>
        <w:tc>
          <w:tcPr>
            <w:tcW w:w="5342" w:type="dxa"/>
          </w:tcPr>
          <w:p w14:paraId="424B382F" w14:textId="5C0B90DF" w:rsidR="00B84FB9" w:rsidRDefault="00B84FB9" w:rsidP="002D0802">
            <w:pPr>
              <w:pStyle w:val="BodyText"/>
            </w:pPr>
            <w:r w:rsidRPr="002D0802">
              <w:t xml:space="preserve">Contact details for queries about this </w:t>
            </w:r>
            <w:r w:rsidR="00307707" w:rsidRPr="002D0802">
              <w:t>engagement exercise</w:t>
            </w:r>
            <w:r w:rsidRPr="002D0802">
              <w:t xml:space="preserve">. </w:t>
            </w:r>
            <w:r w:rsidR="002D0802" w:rsidRPr="002D0802">
              <w:t xml:space="preserve"> </w:t>
            </w:r>
            <w:r w:rsidRPr="002D0802">
              <w:t>Please provide an email address and telephone number.</w:t>
            </w:r>
          </w:p>
        </w:tc>
        <w:tc>
          <w:tcPr>
            <w:tcW w:w="8033" w:type="dxa"/>
          </w:tcPr>
          <w:p w14:paraId="5AB73498" w14:textId="2A4BB002" w:rsidR="00B84FB9" w:rsidRDefault="00B84FB9" w:rsidP="009657D4">
            <w:pPr>
              <w:pStyle w:val="BodyText"/>
            </w:pPr>
          </w:p>
        </w:tc>
      </w:tr>
      <w:tr w:rsidR="00402EDC" w14:paraId="26081773" w14:textId="77777777" w:rsidTr="00806DE4">
        <w:tc>
          <w:tcPr>
            <w:tcW w:w="617" w:type="dxa"/>
          </w:tcPr>
          <w:p w14:paraId="4961CFD0" w14:textId="6B39FA7E" w:rsidR="00402EDC" w:rsidRDefault="00402EDC" w:rsidP="00402EDC">
            <w:pPr>
              <w:pStyle w:val="BodyText"/>
              <w:spacing w:after="0"/>
            </w:pPr>
            <w:r>
              <w:t>3</w:t>
            </w:r>
          </w:p>
        </w:tc>
        <w:tc>
          <w:tcPr>
            <w:tcW w:w="5342" w:type="dxa"/>
          </w:tcPr>
          <w:p w14:paraId="486E352E" w14:textId="45DAF432" w:rsidR="00402EDC" w:rsidRPr="002D0802" w:rsidRDefault="00402EDC" w:rsidP="002D0802">
            <w:pPr>
              <w:pStyle w:val="BodyText"/>
            </w:pPr>
            <w:r w:rsidRPr="002D0802">
              <w:t xml:space="preserve">Please indicate if </w:t>
            </w:r>
            <w:r w:rsidR="00307707" w:rsidRPr="002D0802">
              <w:t xml:space="preserve">you are happy for </w:t>
            </w:r>
            <w:r w:rsidRPr="002D0802">
              <w:t xml:space="preserve">the Authority </w:t>
            </w:r>
            <w:r w:rsidR="00307707" w:rsidRPr="002D0802">
              <w:t>to</w:t>
            </w:r>
            <w:r w:rsidRPr="002D0802">
              <w:t xml:space="preserve"> contact you about the responses provided?</w:t>
            </w:r>
          </w:p>
        </w:tc>
        <w:tc>
          <w:tcPr>
            <w:tcW w:w="8033" w:type="dxa"/>
          </w:tcPr>
          <w:p w14:paraId="46FAFEA7" w14:textId="533DC860" w:rsidR="00402EDC" w:rsidRDefault="00402EDC" w:rsidP="00402EDC">
            <w:pPr>
              <w:pStyle w:val="BodyText"/>
            </w:pPr>
            <w:r>
              <w:t>Yes/No [</w:t>
            </w:r>
            <w:r w:rsidR="002D0802">
              <w:t xml:space="preserve">please </w:t>
            </w:r>
            <w:r>
              <w:t>delete as appropriate]</w:t>
            </w:r>
          </w:p>
        </w:tc>
      </w:tr>
      <w:tr w:rsidR="00B84FB9" w14:paraId="0BF1CDC8" w14:textId="77777777" w:rsidTr="00806DE4">
        <w:tc>
          <w:tcPr>
            <w:tcW w:w="617" w:type="dxa"/>
          </w:tcPr>
          <w:p w14:paraId="13280509" w14:textId="0164B179" w:rsidR="00B84FB9" w:rsidRDefault="000D111F" w:rsidP="002D0802">
            <w:pPr>
              <w:pStyle w:val="BodyText"/>
            </w:pPr>
            <w:r>
              <w:t>4</w:t>
            </w:r>
          </w:p>
        </w:tc>
        <w:tc>
          <w:tcPr>
            <w:tcW w:w="5342" w:type="dxa"/>
          </w:tcPr>
          <w:p w14:paraId="0BBA38BE" w14:textId="2BF7DC98" w:rsidR="00B84FB9" w:rsidRPr="000467E3" w:rsidRDefault="007A2C1F" w:rsidP="002D0802">
            <w:pPr>
              <w:pStyle w:val="BodyText"/>
            </w:pPr>
            <w:r>
              <w:t>Briefly describe your</w:t>
            </w:r>
            <w:r w:rsidR="00307707">
              <w:t xml:space="preserve"> organisation</w:t>
            </w:r>
            <w:r w:rsidR="00402473">
              <w:t>'</w:t>
            </w:r>
            <w:r w:rsidR="00307707">
              <w:t>s involvement in,</w:t>
            </w:r>
            <w:r w:rsidR="00B84FB9">
              <w:t xml:space="preserve"> and experience </w:t>
            </w:r>
            <w:r w:rsidR="00307707">
              <w:t>of</w:t>
            </w:r>
            <w:r w:rsidR="00B84FB9">
              <w:t xml:space="preserve"> the </w:t>
            </w:r>
            <w:r w:rsidR="000D111F">
              <w:t xml:space="preserve">green </w:t>
            </w:r>
            <w:r w:rsidR="00B84FB9">
              <w:t xml:space="preserve">waste </w:t>
            </w:r>
            <w:r w:rsidR="00307707">
              <w:t xml:space="preserve">composting </w:t>
            </w:r>
            <w:r w:rsidR="00B84FB9">
              <w:t>industry</w:t>
            </w:r>
            <w:r w:rsidR="00307707">
              <w:t>.</w:t>
            </w:r>
            <w:r w:rsidR="00B84FB9">
              <w:t xml:space="preserve"> </w:t>
            </w:r>
            <w:r w:rsidR="002D0802">
              <w:t xml:space="preserve"> </w:t>
            </w:r>
            <w:r w:rsidR="00307707">
              <w:t>Within your response, please indicate if you are green waste composter or whether your involvement is as an intermediary such as operating a transfer station.</w:t>
            </w:r>
          </w:p>
        </w:tc>
        <w:tc>
          <w:tcPr>
            <w:tcW w:w="8033" w:type="dxa"/>
          </w:tcPr>
          <w:p w14:paraId="021F75AB" w14:textId="7B9F0025" w:rsidR="00B84FB9" w:rsidRDefault="00B84FB9" w:rsidP="009657D4">
            <w:pPr>
              <w:pStyle w:val="BodyText"/>
            </w:pPr>
          </w:p>
        </w:tc>
      </w:tr>
      <w:tr w:rsidR="00B84FB9" w14:paraId="3D6A846C" w14:textId="77777777" w:rsidTr="00806DE4">
        <w:tc>
          <w:tcPr>
            <w:tcW w:w="617" w:type="dxa"/>
          </w:tcPr>
          <w:p w14:paraId="54EF6827" w14:textId="7A43F159" w:rsidR="00B84FB9" w:rsidRDefault="00307707" w:rsidP="009657D4">
            <w:pPr>
              <w:pStyle w:val="BodyText"/>
            </w:pPr>
            <w:r>
              <w:t>5</w:t>
            </w:r>
          </w:p>
        </w:tc>
        <w:tc>
          <w:tcPr>
            <w:tcW w:w="5342" w:type="dxa"/>
          </w:tcPr>
          <w:p w14:paraId="5ABC2B02" w14:textId="57A9A059" w:rsidR="00B84FB9" w:rsidRDefault="00307707" w:rsidP="002D0802">
            <w:pPr>
              <w:pStyle w:val="BodyText"/>
            </w:pPr>
            <w:r>
              <w:t xml:space="preserve">If you are a green waste composter, please provide details of your </w:t>
            </w:r>
            <w:r w:rsidRPr="00307707">
              <w:t>provider facility composting location(s)</w:t>
            </w:r>
            <w:r>
              <w:t>.</w:t>
            </w:r>
          </w:p>
          <w:p w14:paraId="56702F06" w14:textId="27BE48F0" w:rsidR="00307707" w:rsidRPr="00307707" w:rsidRDefault="00307707" w:rsidP="002D0802">
            <w:pPr>
              <w:pStyle w:val="BodyText"/>
            </w:pPr>
            <w:r>
              <w:t>If you are an intermediary</w:t>
            </w:r>
            <w:r w:rsidR="002D0802">
              <w:t>,</w:t>
            </w:r>
            <w:r>
              <w:t xml:space="preserve"> such as operating a transfer station, please provide details of your transfer station location(s).</w:t>
            </w:r>
          </w:p>
        </w:tc>
        <w:tc>
          <w:tcPr>
            <w:tcW w:w="8033" w:type="dxa"/>
          </w:tcPr>
          <w:p w14:paraId="28C8E0F3" w14:textId="21796634" w:rsidR="00B84FB9" w:rsidRDefault="00B84FB9" w:rsidP="009657D4">
            <w:pPr>
              <w:pStyle w:val="BodyText"/>
            </w:pPr>
          </w:p>
        </w:tc>
      </w:tr>
      <w:tr w:rsidR="00B84FB9" w14:paraId="13075F5B" w14:textId="77777777" w:rsidTr="00806DE4">
        <w:trPr>
          <w:cantSplit/>
        </w:trPr>
        <w:tc>
          <w:tcPr>
            <w:tcW w:w="617" w:type="dxa"/>
          </w:tcPr>
          <w:p w14:paraId="4306ADB1" w14:textId="495293A2" w:rsidR="00B84FB9" w:rsidRPr="00A40FB2" w:rsidRDefault="00307707" w:rsidP="009657D4">
            <w:pPr>
              <w:pStyle w:val="BodyText"/>
            </w:pPr>
            <w:r>
              <w:t>6</w:t>
            </w:r>
          </w:p>
        </w:tc>
        <w:tc>
          <w:tcPr>
            <w:tcW w:w="5342" w:type="dxa"/>
          </w:tcPr>
          <w:p w14:paraId="131B5A6B" w14:textId="40EA13F9" w:rsidR="00B84FB9" w:rsidRPr="00A40FB2" w:rsidRDefault="00B84FB9" w:rsidP="00402EDC">
            <w:pPr>
              <w:pStyle w:val="BodyText"/>
            </w:pPr>
            <w:r w:rsidRPr="00A40FB2">
              <w:t xml:space="preserve">What </w:t>
            </w:r>
            <w:r w:rsidR="00307707">
              <w:t>is the approximate maximum</w:t>
            </w:r>
            <w:r w:rsidRPr="00A40FB2">
              <w:t xml:space="preserve"> volume of </w:t>
            </w:r>
            <w:r w:rsidR="007A2C1F">
              <w:t xml:space="preserve">green </w:t>
            </w:r>
            <w:r w:rsidRPr="00A40FB2">
              <w:t xml:space="preserve">waste </w:t>
            </w:r>
            <w:r w:rsidR="00307707">
              <w:t xml:space="preserve">tonnage that </w:t>
            </w:r>
            <w:r w:rsidRPr="00A40FB2">
              <w:t>your facility</w:t>
            </w:r>
            <w:r w:rsidR="00307707">
              <w:t>(</w:t>
            </w:r>
            <w:proofErr w:type="spellStart"/>
            <w:r w:rsidR="00307707">
              <w:t>ies</w:t>
            </w:r>
            <w:proofErr w:type="spellEnd"/>
            <w:r w:rsidR="00307707">
              <w:t xml:space="preserve">) </w:t>
            </w:r>
            <w:r w:rsidRPr="00A40FB2">
              <w:t>have the capacity to accept</w:t>
            </w:r>
            <w:r w:rsidR="000D111F">
              <w:t xml:space="preserve"> for this contract</w:t>
            </w:r>
            <w:r w:rsidRPr="00A40FB2">
              <w:t>?</w:t>
            </w:r>
          </w:p>
        </w:tc>
        <w:tc>
          <w:tcPr>
            <w:tcW w:w="8033" w:type="dxa"/>
          </w:tcPr>
          <w:p w14:paraId="1B68801B" w14:textId="231C040A" w:rsidR="00B84FB9" w:rsidRDefault="00B84FB9" w:rsidP="009657D4">
            <w:pPr>
              <w:pStyle w:val="BodyText"/>
            </w:pPr>
          </w:p>
        </w:tc>
      </w:tr>
      <w:tr w:rsidR="00B84FB9" w14:paraId="19986781" w14:textId="77777777" w:rsidTr="00806DE4">
        <w:trPr>
          <w:cantSplit/>
        </w:trPr>
        <w:tc>
          <w:tcPr>
            <w:tcW w:w="617" w:type="dxa"/>
          </w:tcPr>
          <w:p w14:paraId="740F4F4C" w14:textId="6F0D1DBB" w:rsidR="00B84FB9" w:rsidRDefault="00307707" w:rsidP="009657D4">
            <w:pPr>
              <w:pStyle w:val="BodyText"/>
            </w:pPr>
            <w:r>
              <w:t>7</w:t>
            </w:r>
          </w:p>
        </w:tc>
        <w:tc>
          <w:tcPr>
            <w:tcW w:w="5342" w:type="dxa"/>
          </w:tcPr>
          <w:p w14:paraId="38792F97" w14:textId="1238E766" w:rsidR="007A2C1F" w:rsidRPr="007A2C1F" w:rsidRDefault="007A2C1F" w:rsidP="007A2C1F">
            <w:r>
              <w:t xml:space="preserve">What are the minimum volumes of green waste tonnage you would </w:t>
            </w:r>
            <w:r w:rsidR="00307707">
              <w:t>be looking to secure to</w:t>
            </w:r>
            <w:r>
              <w:t xml:space="preserve"> make it worth your while to tender for the contract?</w:t>
            </w:r>
          </w:p>
        </w:tc>
        <w:tc>
          <w:tcPr>
            <w:tcW w:w="8033" w:type="dxa"/>
          </w:tcPr>
          <w:p w14:paraId="1C238455" w14:textId="2C11F3BF" w:rsidR="00B84FB9" w:rsidRDefault="00B84FB9" w:rsidP="009657D4">
            <w:pPr>
              <w:pStyle w:val="BodyText"/>
            </w:pPr>
          </w:p>
        </w:tc>
      </w:tr>
      <w:tr w:rsidR="00B84FB9" w14:paraId="18FCAB03" w14:textId="77777777" w:rsidTr="00806DE4">
        <w:trPr>
          <w:cantSplit/>
        </w:trPr>
        <w:tc>
          <w:tcPr>
            <w:tcW w:w="617" w:type="dxa"/>
          </w:tcPr>
          <w:p w14:paraId="7473C58D" w14:textId="47C0A8FF" w:rsidR="00B84FB9" w:rsidRPr="00A40FB2" w:rsidRDefault="00307707" w:rsidP="009657D4">
            <w:pPr>
              <w:pStyle w:val="BodyText"/>
            </w:pPr>
            <w:r>
              <w:t>8</w:t>
            </w:r>
          </w:p>
        </w:tc>
        <w:tc>
          <w:tcPr>
            <w:tcW w:w="5342" w:type="dxa"/>
          </w:tcPr>
          <w:p w14:paraId="5061993B" w14:textId="7E18124E" w:rsidR="00307707" w:rsidRDefault="00307707" w:rsidP="00D02479">
            <w:r>
              <w:t>The Authority currently pays a flat contract rate per tonne of green waste delivered to the provider, subject to annual indexation linked to inflation.</w:t>
            </w:r>
          </w:p>
          <w:p w14:paraId="65C5A0F7" w14:textId="77777777" w:rsidR="00615DA9" w:rsidRDefault="00615DA9" w:rsidP="00D02479">
            <w:r>
              <w:t xml:space="preserve">Please share your views on whether you think a variable rate linked to actual tonnage delivered would be of interest. </w:t>
            </w:r>
          </w:p>
          <w:p w14:paraId="3E94A85A" w14:textId="7C832DDF" w:rsidR="00307707" w:rsidRPr="00D02479" w:rsidRDefault="00615DA9" w:rsidP="00D02479">
            <w:r>
              <w:t>If a variable rate is of interest, what tonnage bandings would you recommend (e.g. a rate for 0 to 1,000 tonnes, 1,000 to 2,000 tonnes etc)</w:t>
            </w:r>
            <w:r w:rsidR="00402473">
              <w:t>?</w:t>
            </w:r>
          </w:p>
        </w:tc>
        <w:tc>
          <w:tcPr>
            <w:tcW w:w="8033" w:type="dxa"/>
          </w:tcPr>
          <w:p w14:paraId="680B6A5F" w14:textId="04D3BABE" w:rsidR="00B84FB9" w:rsidRDefault="00B84FB9" w:rsidP="009657D4">
            <w:pPr>
              <w:pStyle w:val="BodyText"/>
            </w:pPr>
          </w:p>
        </w:tc>
      </w:tr>
      <w:tr w:rsidR="00615DA9" w14:paraId="7DDC2919" w14:textId="77777777" w:rsidTr="00806DE4">
        <w:trPr>
          <w:cantSplit/>
        </w:trPr>
        <w:tc>
          <w:tcPr>
            <w:tcW w:w="617" w:type="dxa"/>
          </w:tcPr>
          <w:p w14:paraId="7CF64C97" w14:textId="3914A0A0" w:rsidR="00615DA9" w:rsidRDefault="00615DA9" w:rsidP="000467E3">
            <w:pPr>
              <w:pStyle w:val="BodyText"/>
            </w:pPr>
            <w:r>
              <w:t>9</w:t>
            </w:r>
          </w:p>
        </w:tc>
        <w:tc>
          <w:tcPr>
            <w:tcW w:w="5342" w:type="dxa"/>
          </w:tcPr>
          <w:p w14:paraId="0FE538A4" w14:textId="6EE80CFB" w:rsidR="00615DA9" w:rsidRDefault="00615DA9" w:rsidP="000467E3">
            <w:pPr>
              <w:pStyle w:val="BodyText"/>
            </w:pPr>
            <w:r>
              <w:t xml:space="preserve">Under existing agreements, green waste is typically delivered </w:t>
            </w:r>
            <w:r w:rsidR="002D0802">
              <w:t xml:space="preserve">directly </w:t>
            </w:r>
            <w:r>
              <w:t>into the provider</w:t>
            </w:r>
            <w:r w:rsidR="002D0802">
              <w:t>'</w:t>
            </w:r>
            <w:r>
              <w:t xml:space="preserve">s composting facility. </w:t>
            </w:r>
            <w:r w:rsidR="00402473">
              <w:t xml:space="preserve"> </w:t>
            </w:r>
            <w:r>
              <w:t>Do you have any suggestions for alternative delivery models that you think the Authority should consider?</w:t>
            </w:r>
          </w:p>
        </w:tc>
        <w:tc>
          <w:tcPr>
            <w:tcW w:w="8033" w:type="dxa"/>
          </w:tcPr>
          <w:p w14:paraId="67BAA1C0" w14:textId="77777777" w:rsidR="00615DA9" w:rsidRDefault="00615DA9" w:rsidP="009657D4">
            <w:pPr>
              <w:pStyle w:val="BodyText"/>
            </w:pPr>
          </w:p>
        </w:tc>
      </w:tr>
      <w:tr w:rsidR="00B84FB9" w14:paraId="51BA2C07" w14:textId="77777777" w:rsidTr="00806DE4">
        <w:trPr>
          <w:cantSplit/>
        </w:trPr>
        <w:tc>
          <w:tcPr>
            <w:tcW w:w="617" w:type="dxa"/>
          </w:tcPr>
          <w:p w14:paraId="69D3F083" w14:textId="4F83C7CF" w:rsidR="00B84FB9" w:rsidRPr="000467E3" w:rsidRDefault="00615DA9" w:rsidP="000467E3">
            <w:pPr>
              <w:pStyle w:val="BodyText"/>
            </w:pPr>
            <w:r>
              <w:t>10</w:t>
            </w:r>
          </w:p>
        </w:tc>
        <w:tc>
          <w:tcPr>
            <w:tcW w:w="5342" w:type="dxa"/>
          </w:tcPr>
          <w:p w14:paraId="298A87D9" w14:textId="4E483B85" w:rsidR="00B84FB9" w:rsidRPr="000467E3" w:rsidRDefault="00FE7F28" w:rsidP="000467E3">
            <w:pPr>
              <w:pStyle w:val="BodyText"/>
            </w:pPr>
            <w:r>
              <w:t>Are there any specific issues that would either encourage or discourage you from bidding to deliver these services to Lancashire County Council</w:t>
            </w:r>
            <w:r w:rsidR="00D2284D">
              <w:t>?</w:t>
            </w:r>
          </w:p>
        </w:tc>
        <w:tc>
          <w:tcPr>
            <w:tcW w:w="8033" w:type="dxa"/>
          </w:tcPr>
          <w:p w14:paraId="428A610E" w14:textId="44203668" w:rsidR="00B84FB9" w:rsidRDefault="00B84FB9" w:rsidP="009657D4">
            <w:pPr>
              <w:pStyle w:val="BodyText"/>
            </w:pPr>
          </w:p>
        </w:tc>
      </w:tr>
    </w:tbl>
    <w:p w14:paraId="00A8181F" w14:textId="77777777" w:rsidR="000467E3" w:rsidRPr="000467E3" w:rsidRDefault="000467E3" w:rsidP="000467E3"/>
    <w:sectPr w:rsidR="000467E3" w:rsidRPr="000467E3" w:rsidSect="001D2688">
      <w:headerReference w:type="default" r:id="rId21"/>
      <w:footerReference w:type="default" r:id="rId22"/>
      <w:pgSz w:w="16838" w:h="11906" w:orient="landscape" w:code="9"/>
      <w:pgMar w:top="1418" w:right="1418" w:bottom="1418" w:left="1418" w:header="45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45D68" w14:textId="77777777" w:rsidR="00DD387A" w:rsidRDefault="00DD387A" w:rsidP="005737F0">
      <w:r>
        <w:separator/>
      </w:r>
    </w:p>
  </w:endnote>
  <w:endnote w:type="continuationSeparator" w:id="0">
    <w:p w14:paraId="257861D9" w14:textId="77777777" w:rsidR="00DD387A" w:rsidRDefault="00DD387A" w:rsidP="0057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D50E" w14:textId="7820CB5F" w:rsidR="005737F0" w:rsidRDefault="0025571B" w:rsidP="00404131">
    <w:pPr>
      <w:pStyle w:val="Footer"/>
      <w:tabs>
        <w:tab w:val="right" w:pos="8789"/>
      </w:tabs>
      <w:jc w:val="both"/>
    </w:pPr>
    <w:r>
      <w:rPr>
        <w:noProof/>
      </w:rPr>
      <w:drawing>
        <wp:anchor distT="0" distB="0" distL="114300" distR="114300" simplePos="0" relativeHeight="251667456" behindDoc="1" locked="1" layoutInCell="1" allowOverlap="1" wp14:anchorId="22CAE531" wp14:editId="205A15E0">
          <wp:simplePos x="0" y="0"/>
          <wp:positionH relativeFrom="column">
            <wp:posOffset>26670</wp:posOffset>
          </wp:positionH>
          <wp:positionV relativeFrom="page">
            <wp:posOffset>10154920</wp:posOffset>
          </wp:positionV>
          <wp:extent cx="5759450" cy="481965"/>
          <wp:effectExtent l="0" t="0" r="0" b="0"/>
          <wp:wrapNone/>
          <wp:docPr id="548203915" name="Picture 548203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819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4DFDB" w14:textId="55328D10" w:rsidR="00E12452" w:rsidRDefault="00931191" w:rsidP="003203C7">
    <w:pPr>
      <w:pStyle w:val="Footer"/>
      <w:tabs>
        <w:tab w:val="left" w:pos="7093"/>
      </w:tabs>
      <w:jc w:val="both"/>
    </w:pPr>
    <w:r>
      <w:rPr>
        <w:noProof/>
      </w:rPr>
      <w:drawing>
        <wp:anchor distT="0" distB="0" distL="114300" distR="114300" simplePos="0" relativeHeight="251679744" behindDoc="1" locked="1" layoutInCell="1" allowOverlap="0" wp14:anchorId="58166AEC" wp14:editId="32E984E3">
          <wp:simplePos x="0" y="0"/>
          <wp:positionH relativeFrom="column">
            <wp:posOffset>-96520</wp:posOffset>
          </wp:positionH>
          <wp:positionV relativeFrom="page">
            <wp:posOffset>10165080</wp:posOffset>
          </wp:positionV>
          <wp:extent cx="5759450" cy="481965"/>
          <wp:effectExtent l="0" t="0" r="0" b="0"/>
          <wp:wrapNone/>
          <wp:docPr id="226360409" name="Picture 2263604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81965"/>
                  </a:xfrm>
                  <a:prstGeom prst="rect">
                    <a:avLst/>
                  </a:prstGeom>
                  <a:noFill/>
                </pic:spPr>
              </pic:pic>
            </a:graphicData>
          </a:graphic>
          <wp14:sizeRelH relativeFrom="page">
            <wp14:pctWidth>0</wp14:pctWidth>
          </wp14:sizeRelH>
          <wp14:sizeRelV relativeFrom="page">
            <wp14:pctHeight>0</wp14:pctHeight>
          </wp14:sizeRelV>
        </wp:anchor>
      </w:drawing>
    </w:r>
    <w:r w:rsidR="003203C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41C24" w14:textId="12FCD574" w:rsidR="00404131" w:rsidRPr="002421EC" w:rsidRDefault="00987F7A" w:rsidP="00B84FB9">
    <w:pPr>
      <w:pStyle w:val="Footer"/>
      <w:tabs>
        <w:tab w:val="center" w:pos="4536"/>
        <w:tab w:val="left" w:pos="4965"/>
        <w:tab w:val="right" w:pos="8931"/>
      </w:tabs>
      <w:ind w:right="-2"/>
      <w:jc w:val="both"/>
      <w:rPr>
        <w:rFonts w:ascii="Calibri" w:hAnsi="Calibri" w:cs="Calibri"/>
        <w:sz w:val="24"/>
        <w:szCs w:val="24"/>
      </w:rPr>
    </w:pPr>
    <w:r>
      <w:rPr>
        <w:noProof/>
      </w:rPr>
      <w:drawing>
        <wp:anchor distT="0" distB="0" distL="114300" distR="114300" simplePos="0" relativeHeight="251681792" behindDoc="1" locked="0" layoutInCell="1" allowOverlap="1" wp14:anchorId="764DCF6B" wp14:editId="5E0DAFDA">
          <wp:simplePos x="0" y="0"/>
          <wp:positionH relativeFrom="column">
            <wp:posOffset>-914400</wp:posOffset>
          </wp:positionH>
          <wp:positionV relativeFrom="paragraph">
            <wp:posOffset>-85725</wp:posOffset>
          </wp:positionV>
          <wp:extent cx="7555865" cy="647700"/>
          <wp:effectExtent l="0" t="0" r="0" b="0"/>
          <wp:wrapNone/>
          <wp:docPr id="2094804644" name="Picture 2094804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647700"/>
                  </a:xfrm>
                  <a:prstGeom prst="rect">
                    <a:avLst/>
                  </a:prstGeom>
                  <a:noFill/>
                </pic:spPr>
              </pic:pic>
            </a:graphicData>
          </a:graphic>
          <wp14:sizeRelH relativeFrom="page">
            <wp14:pctWidth>0</wp14:pctWidth>
          </wp14:sizeRelH>
          <wp14:sizeRelV relativeFrom="page">
            <wp14:pctHeight>0</wp14:pctHeight>
          </wp14:sizeRelV>
        </wp:anchor>
      </w:drawing>
    </w:r>
    <w:r w:rsidR="002A1234">
      <w:rPr>
        <w:sz w:val="18"/>
        <w:szCs w:val="18"/>
      </w:rPr>
      <w:tab/>
    </w:r>
    <w:r w:rsidR="002A1234">
      <w:rPr>
        <w:sz w:val="18"/>
        <w:szCs w:val="18"/>
      </w:rPr>
      <w:tab/>
    </w:r>
    <w:r w:rsidR="00B84FB9">
      <w:rPr>
        <w:sz w:val="18"/>
        <w:szCs w:val="18"/>
      </w:rPr>
      <w:tab/>
    </w:r>
    <w:r w:rsidR="002A1234" w:rsidRPr="002421EC">
      <w:rPr>
        <w:rFonts w:ascii="Calibri" w:hAnsi="Calibri" w:cs="Calibri"/>
        <w:sz w:val="24"/>
        <w:szCs w:val="24"/>
      </w:rPr>
      <w:fldChar w:fldCharType="begin"/>
    </w:r>
    <w:r w:rsidR="002A1234" w:rsidRPr="002421EC">
      <w:rPr>
        <w:rFonts w:ascii="Calibri" w:hAnsi="Calibri" w:cs="Calibri"/>
        <w:sz w:val="24"/>
        <w:szCs w:val="24"/>
      </w:rPr>
      <w:instrText xml:space="preserve"> PAGE   \* MERGEFORMAT </w:instrText>
    </w:r>
    <w:r w:rsidR="002A1234" w:rsidRPr="002421EC">
      <w:rPr>
        <w:rFonts w:ascii="Calibri" w:hAnsi="Calibri" w:cs="Calibri"/>
        <w:sz w:val="24"/>
        <w:szCs w:val="24"/>
      </w:rPr>
      <w:fldChar w:fldCharType="separate"/>
    </w:r>
    <w:r w:rsidR="002A1234" w:rsidRPr="002421EC">
      <w:rPr>
        <w:rFonts w:ascii="Calibri" w:hAnsi="Calibri" w:cs="Calibri"/>
        <w:noProof/>
        <w:sz w:val="24"/>
        <w:szCs w:val="24"/>
      </w:rPr>
      <w:t>1</w:t>
    </w:r>
    <w:r w:rsidR="002A1234" w:rsidRPr="002421EC">
      <w:rPr>
        <w:rFonts w:ascii="Calibri" w:hAnsi="Calibri" w:cs="Calibri"/>
        <w:noProof/>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23B20" w14:textId="77777777" w:rsidR="00DB48F8" w:rsidRDefault="005520DB" w:rsidP="000032F7">
    <w:pPr>
      <w:pStyle w:val="Footer"/>
      <w:tabs>
        <w:tab w:val="center" w:pos="4535"/>
        <w:tab w:val="right" w:pos="8789"/>
      </w:tabs>
      <w:jc w:val="both"/>
    </w:pPr>
    <w:sdt>
      <w:sdtPr>
        <w:id w:val="1289933277"/>
        <w:docPartObj>
          <w:docPartGallery w:val="Page Numbers (Bottom of Page)"/>
          <w:docPartUnique/>
        </w:docPartObj>
      </w:sdtPr>
      <w:sdtEndPr>
        <w:rPr>
          <w:noProof/>
        </w:rPr>
      </w:sdtEndPr>
      <w:sdtContent>
        <w:r w:rsidR="00DB48F8">
          <w:rPr>
            <w:noProof/>
          </w:rPr>
          <w:drawing>
            <wp:anchor distT="0" distB="0" distL="114300" distR="114300" simplePos="0" relativeHeight="251669504" behindDoc="1" locked="1" layoutInCell="1" allowOverlap="0" wp14:anchorId="79D309AC" wp14:editId="6F86961D">
              <wp:simplePos x="0" y="0"/>
              <wp:positionH relativeFrom="column">
                <wp:posOffset>-156210</wp:posOffset>
              </wp:positionH>
              <wp:positionV relativeFrom="page">
                <wp:posOffset>10044430</wp:posOffset>
              </wp:positionV>
              <wp:extent cx="6674400" cy="547200"/>
              <wp:effectExtent l="0" t="0" r="0" b="5715"/>
              <wp:wrapNone/>
              <wp:docPr id="1351716445" name="Picture 1351716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4400" cy="547200"/>
                      </a:xfrm>
                      <a:prstGeom prst="rect">
                        <a:avLst/>
                      </a:prstGeom>
                      <a:noFill/>
                    </pic:spPr>
                  </pic:pic>
                </a:graphicData>
              </a:graphic>
              <wp14:sizeRelH relativeFrom="page">
                <wp14:pctWidth>0</wp14:pctWidth>
              </wp14:sizeRelH>
              <wp14:sizeRelV relativeFrom="page">
                <wp14:pctHeight>0</wp14:pctHeight>
              </wp14:sizeRelV>
            </wp:anchor>
          </w:drawing>
        </w:r>
      </w:sdtContent>
    </w:sdt>
    <w:r w:rsidR="00DB48F8">
      <w:rPr>
        <w:noProof/>
      </w:rPr>
      <w:tab/>
    </w:r>
    <w:r w:rsidR="00DB48F8">
      <w:rPr>
        <w:noProof/>
      </w:rPr>
      <w:tab/>
    </w:r>
    <w:r w:rsidR="00DB48F8">
      <w:rPr>
        <w:noProof/>
      </w:rPr>
      <w:fldChar w:fldCharType="begin"/>
    </w:r>
    <w:r w:rsidR="00DB48F8">
      <w:rPr>
        <w:noProof/>
      </w:rPr>
      <w:instrText xml:space="preserve"> PAGE   \* MERGEFORMAT </w:instrText>
    </w:r>
    <w:r w:rsidR="00DB48F8">
      <w:rPr>
        <w:noProof/>
      </w:rPr>
      <w:fldChar w:fldCharType="separate"/>
    </w:r>
    <w:r w:rsidR="00DB48F8">
      <w:rPr>
        <w:noProof/>
      </w:rPr>
      <w:t>1</w:t>
    </w:r>
    <w:r w:rsidR="00DB48F8">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8A93" w14:textId="6A34F931" w:rsidR="00B84FB9" w:rsidRPr="002421EC" w:rsidRDefault="00B84FB9" w:rsidP="00B84FB9">
    <w:pPr>
      <w:pStyle w:val="Footer"/>
      <w:tabs>
        <w:tab w:val="center" w:pos="4536"/>
        <w:tab w:val="left" w:pos="4965"/>
        <w:tab w:val="right" w:pos="8931"/>
      </w:tabs>
      <w:ind w:right="-2"/>
      <w:jc w:val="right"/>
      <w:rPr>
        <w:rFonts w:ascii="Calibri" w:hAnsi="Calibri" w:cs="Calibri"/>
        <w:sz w:val="24"/>
        <w:szCs w:val="24"/>
      </w:rPr>
    </w:pPr>
    <w:r>
      <w:rPr>
        <w:noProof/>
      </w:rPr>
      <w:drawing>
        <wp:anchor distT="0" distB="0" distL="114300" distR="114300" simplePos="0" relativeHeight="251685888" behindDoc="1" locked="0" layoutInCell="1" allowOverlap="1" wp14:anchorId="55E31932" wp14:editId="044A6D4F">
          <wp:simplePos x="0" y="0"/>
          <wp:positionH relativeFrom="column">
            <wp:posOffset>-914400</wp:posOffset>
          </wp:positionH>
          <wp:positionV relativeFrom="paragraph">
            <wp:posOffset>-85725</wp:posOffset>
          </wp:positionV>
          <wp:extent cx="7555865" cy="647700"/>
          <wp:effectExtent l="0" t="0" r="0" b="0"/>
          <wp:wrapNone/>
          <wp:docPr id="977500920" name="Picture 977500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647700"/>
                  </a:xfrm>
                  <a:prstGeom prst="rect">
                    <a:avLst/>
                  </a:prstGeom>
                  <a:noFill/>
                </pic:spPr>
              </pic:pic>
            </a:graphicData>
          </a:graphic>
          <wp14:sizeRelH relativeFrom="page">
            <wp14:pctWidth>0</wp14:pctWidth>
          </wp14:sizeRelH>
          <wp14:sizeRelV relativeFrom="page">
            <wp14:pctHeight>0</wp14:pctHeight>
          </wp14:sizeRelV>
        </wp:anchor>
      </w:drawing>
    </w:r>
    <w:r>
      <w:rPr>
        <w:sz w:val="18"/>
        <w:szCs w:val="18"/>
      </w:rPr>
      <w:tab/>
    </w:r>
    <w:r>
      <w:rPr>
        <w:sz w:val="18"/>
        <w:szCs w:val="18"/>
      </w:rPr>
      <w:tab/>
    </w:r>
    <w:r w:rsidRPr="002421EC">
      <w:rPr>
        <w:rFonts w:ascii="Calibri" w:hAnsi="Calibri" w:cs="Calibri"/>
        <w:sz w:val="24"/>
        <w:szCs w:val="24"/>
      </w:rPr>
      <w:fldChar w:fldCharType="begin"/>
    </w:r>
    <w:r w:rsidRPr="002421EC">
      <w:rPr>
        <w:rFonts w:ascii="Calibri" w:hAnsi="Calibri" w:cs="Calibri"/>
        <w:sz w:val="24"/>
        <w:szCs w:val="24"/>
      </w:rPr>
      <w:instrText xml:space="preserve"> PAGE   \* MERGEFORMAT </w:instrText>
    </w:r>
    <w:r w:rsidRPr="002421EC">
      <w:rPr>
        <w:rFonts w:ascii="Calibri" w:hAnsi="Calibri" w:cs="Calibri"/>
        <w:sz w:val="24"/>
        <w:szCs w:val="24"/>
      </w:rPr>
      <w:fldChar w:fldCharType="separate"/>
    </w:r>
    <w:r w:rsidRPr="002421EC">
      <w:rPr>
        <w:rFonts w:ascii="Calibri" w:hAnsi="Calibri" w:cs="Calibri"/>
        <w:noProof/>
        <w:sz w:val="24"/>
        <w:szCs w:val="24"/>
      </w:rPr>
      <w:t>1</w:t>
    </w:r>
    <w:r w:rsidRPr="002421EC">
      <w:rPr>
        <w:rFonts w:ascii="Calibri" w:hAnsi="Calibri" w:cs="Calibri"/>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ADB17" w14:textId="77777777" w:rsidR="00DD387A" w:rsidRDefault="00DD387A" w:rsidP="005737F0">
      <w:r>
        <w:separator/>
      </w:r>
    </w:p>
  </w:footnote>
  <w:footnote w:type="continuationSeparator" w:id="0">
    <w:p w14:paraId="6A96458B" w14:textId="77777777" w:rsidR="00DD387A" w:rsidRDefault="00DD387A" w:rsidP="00573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2F8F6" w14:textId="2CE6DB15" w:rsidR="0015759F" w:rsidRDefault="005737F0">
    <w:pPr>
      <w:pStyle w:val="Header"/>
    </w:pPr>
    <w:r>
      <w:rPr>
        <w:noProof/>
      </w:rPr>
      <w:drawing>
        <wp:anchor distT="0" distB="0" distL="114300" distR="114300" simplePos="0" relativeHeight="251659264" behindDoc="1" locked="1" layoutInCell="1" allowOverlap="0" wp14:anchorId="73491279" wp14:editId="56E26D6A">
          <wp:simplePos x="0" y="0"/>
          <wp:positionH relativeFrom="column">
            <wp:posOffset>-890270</wp:posOffset>
          </wp:positionH>
          <wp:positionV relativeFrom="page">
            <wp:posOffset>3810</wp:posOffset>
          </wp:positionV>
          <wp:extent cx="7524000" cy="3470400"/>
          <wp:effectExtent l="0" t="0" r="1270" b="0"/>
          <wp:wrapNone/>
          <wp:docPr id="1202262962" name="Picture 1202262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24000" cy="347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EC23" w14:textId="7811ADE3" w:rsidR="00613187" w:rsidRDefault="00613187">
    <w:pPr>
      <w:pStyle w:val="Header"/>
    </w:pPr>
    <w:r>
      <w:rPr>
        <w:noProof/>
      </w:rPr>
      <w:drawing>
        <wp:anchor distT="0" distB="0" distL="114300" distR="114300" simplePos="0" relativeHeight="251673600" behindDoc="1" locked="1" layoutInCell="1" allowOverlap="0" wp14:anchorId="5948DFFE" wp14:editId="4FF62DB2">
          <wp:simplePos x="0" y="0"/>
          <wp:positionH relativeFrom="column">
            <wp:posOffset>-883285</wp:posOffset>
          </wp:positionH>
          <wp:positionV relativeFrom="page">
            <wp:posOffset>5080</wp:posOffset>
          </wp:positionV>
          <wp:extent cx="7523480" cy="3470275"/>
          <wp:effectExtent l="0" t="0" r="1270" b="0"/>
          <wp:wrapNone/>
          <wp:docPr id="490284958" name="Picture 490284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23480" cy="34702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2C5A77"/>
        <w:left w:val="single" w:sz="4" w:space="0" w:color="2C5A77"/>
        <w:bottom w:val="single" w:sz="4" w:space="0" w:color="2C5A77"/>
        <w:right w:val="single" w:sz="4" w:space="0" w:color="2C5A77"/>
        <w:insideH w:val="none" w:sz="0" w:space="0" w:color="auto"/>
        <w:insideV w:val="none" w:sz="0" w:space="0" w:color="auto"/>
      </w:tblBorders>
      <w:shd w:val="clear" w:color="auto" w:fill="2C5A77"/>
      <w:tblLook w:val="04A0" w:firstRow="1" w:lastRow="0" w:firstColumn="1" w:lastColumn="0" w:noHBand="0" w:noVBand="1"/>
    </w:tblPr>
    <w:tblGrid>
      <w:gridCol w:w="9060"/>
    </w:tblGrid>
    <w:tr w:rsidR="00402EDC" w14:paraId="66B1171F" w14:textId="77777777" w:rsidTr="00402EDC">
      <w:trPr>
        <w:cnfStyle w:val="100000000000" w:firstRow="1" w:lastRow="0" w:firstColumn="0" w:lastColumn="0" w:oddVBand="0" w:evenVBand="0" w:oddHBand="0" w:evenHBand="0" w:firstRowFirstColumn="0" w:firstRowLastColumn="0" w:lastRowFirstColumn="0" w:lastRowLastColumn="0"/>
        <w:trHeight w:hRule="exact" w:val="851"/>
      </w:trPr>
      <w:tc>
        <w:tcPr>
          <w:tcW w:w="9060" w:type="dxa"/>
          <w:shd w:val="clear" w:color="auto" w:fill="2C5A77"/>
        </w:tcPr>
        <w:p w14:paraId="32600F14" w14:textId="77777777" w:rsidR="00402EDC" w:rsidRDefault="00402EDC" w:rsidP="00402EDC">
          <w:pPr>
            <w:spacing w:after="0"/>
            <w:rPr>
              <w:color w:val="FFFFFF" w:themeColor="background1"/>
              <w:sz w:val="22"/>
            </w:rPr>
          </w:pPr>
          <w:r>
            <w:rPr>
              <w:color w:val="FFFFFF" w:themeColor="background1"/>
              <w:sz w:val="22"/>
            </w:rPr>
            <w:t xml:space="preserve">Preliminary Market Engagement – Provision of Services for the </w:t>
          </w:r>
          <w:r w:rsidRPr="003E62ED">
            <w:rPr>
              <w:color w:val="FFFFFF" w:themeColor="background1"/>
              <w:sz w:val="22"/>
            </w:rPr>
            <w:t>Acceptance &amp; Composting</w:t>
          </w:r>
          <w:r>
            <w:rPr>
              <w:color w:val="FFFFFF" w:themeColor="background1"/>
              <w:sz w:val="22"/>
            </w:rPr>
            <w:t xml:space="preserve"> of </w:t>
          </w:r>
          <w:r w:rsidRPr="003E62ED">
            <w:rPr>
              <w:color w:val="FFFFFF" w:themeColor="background1"/>
              <w:sz w:val="22"/>
            </w:rPr>
            <w:t>Green Waste</w:t>
          </w:r>
        </w:p>
        <w:p w14:paraId="708CDAC1" w14:textId="37F2F8A9" w:rsidR="00402EDC" w:rsidRPr="00402EDC" w:rsidRDefault="00402EDC" w:rsidP="00402EDC">
          <w:pPr>
            <w:spacing w:after="0"/>
            <w:rPr>
              <w:rFonts w:ascii="Calibri" w:hAnsi="Calibri" w:cs="Calibri"/>
              <w:color w:val="FFFFFF" w:themeColor="background1"/>
              <w:sz w:val="22"/>
              <w:szCs w:val="22"/>
            </w:rPr>
          </w:pPr>
          <w:r>
            <w:rPr>
              <w:color w:val="FFFFFF" w:themeColor="background1"/>
            </w:rPr>
            <w:t xml:space="preserve">Ref.: </w:t>
          </w:r>
          <w:r w:rsidRPr="003E62ED">
            <w:rPr>
              <w:color w:val="FFFFFF" w:themeColor="background1"/>
            </w:rPr>
            <w:t>AP/CORP/LCC/25/010</w:t>
          </w:r>
        </w:p>
      </w:tc>
    </w:tr>
  </w:tbl>
  <w:p w14:paraId="041D6405" w14:textId="758E2E36" w:rsidR="00613187" w:rsidRDefault="006131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5B18" w14:textId="38E04597" w:rsidR="00A90F31" w:rsidRDefault="00DD3B37">
    <w:pPr>
      <w:pStyle w:val="Header"/>
    </w:pPr>
    <w:r>
      <w:rPr>
        <w:noProof/>
      </w:rPr>
      <mc:AlternateContent>
        <mc:Choice Requires="wps">
          <w:drawing>
            <wp:anchor distT="71755" distB="71755" distL="71755" distR="71755" simplePos="0" relativeHeight="251671552" behindDoc="0" locked="1" layoutInCell="1" allowOverlap="0" wp14:anchorId="0EDA92E4" wp14:editId="2375E84C">
              <wp:simplePos x="0" y="0"/>
              <wp:positionH relativeFrom="column">
                <wp:posOffset>106680</wp:posOffset>
              </wp:positionH>
              <wp:positionV relativeFrom="page">
                <wp:posOffset>237490</wp:posOffset>
              </wp:positionV>
              <wp:extent cx="5633720" cy="251460"/>
              <wp:effectExtent l="0" t="0" r="5080" b="0"/>
              <wp:wrapSquare wrapText="left"/>
              <wp:docPr id="14"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633720" cy="251460"/>
                      </a:xfrm>
                      <a:prstGeom prst="rect">
                        <a:avLst/>
                      </a:prstGeom>
                      <a:solidFill>
                        <a:srgbClr val="2C5A77"/>
                      </a:solidFill>
                      <a:ln w="6350">
                        <a:noFill/>
                      </a:ln>
                    </wps:spPr>
                    <wps:txbx>
                      <w:txbxContent>
                        <w:p w14:paraId="2BB0CE1F" w14:textId="77777777" w:rsidR="00DD3B37" w:rsidRPr="0071733F" w:rsidRDefault="00DD3B37" w:rsidP="00DD3B37">
                          <w:pPr>
                            <w:rPr>
                              <w:rFonts w:ascii="Calibri" w:hAnsi="Calibri" w:cs="Calibri"/>
                              <w:color w:val="FFFFFF" w:themeColor="background1"/>
                              <w:sz w:val="22"/>
                              <w:szCs w:val="22"/>
                            </w:rPr>
                          </w:pPr>
                          <w:r w:rsidRPr="0071733F">
                            <w:rPr>
                              <w:rFonts w:ascii="Calibri" w:hAnsi="Calibri" w:cs="Calibri"/>
                              <w:color w:val="FFFFFF" w:themeColor="background1"/>
                              <w:sz w:val="22"/>
                              <w:szCs w:val="22"/>
                            </w:rPr>
                            <w:t>Report Title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DA92E4" id="_x0000_t202" coordsize="21600,21600" o:spt="202" path="m,l,21600r21600,l21600,xe">
              <v:stroke joinstyle="miter"/>
              <v:path gradientshapeok="t" o:connecttype="rect"/>
            </v:shapetype>
            <v:shape id="Text Box 14" o:spid="_x0000_s1026" type="#_x0000_t202" style="position:absolute;margin-left:8.4pt;margin-top:18.7pt;width:443.6pt;height:19.8pt;z-index:251671552;visibility:visible;mso-wrap-style:square;mso-width-percent:0;mso-height-percent:0;mso-wrap-distance-left:5.65pt;mso-wrap-distance-top:5.65pt;mso-wrap-distance-right:5.65pt;mso-wrap-distance-bottom:5.65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" o:allowoverlap="f" fillcolor="#2c5a77" stroked="f" strokeweight=".5pt">
              <o:lock v:ext="edit" aspectratio="t"/>
              <v:textbox>
                <w:txbxContent>
                  <w:p w14:paraId="2BB0CE1F" w14:textId="77777777" w:rsidR="00DD3B37" w:rsidRPr="0071733F" w:rsidRDefault="00DD3B37" w:rsidP="00DD3B37">
                    <w:pPr>
                      <w:rPr>
                        <w:rFonts w:ascii="Calibri" w:hAnsi="Calibri" w:cs="Calibri"/>
                        <w:color w:val="FFFFFF" w:themeColor="background1"/>
                        <w:sz w:val="22"/>
                        <w:szCs w:val="22"/>
                      </w:rPr>
                    </w:pPr>
                    <w:r w:rsidRPr="0071733F">
                      <w:rPr>
                        <w:rFonts w:ascii="Calibri" w:hAnsi="Calibri" w:cs="Calibri"/>
                        <w:color w:val="FFFFFF" w:themeColor="background1"/>
                        <w:sz w:val="22"/>
                        <w:szCs w:val="22"/>
                      </w:rPr>
                      <w:t>Report Title</w:t>
                    </w:r>
                  </w:p>
                </w:txbxContent>
              </v:textbox>
              <w10:wrap type="square" side="left"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892" w:type="dxa"/>
      <w:tblBorders>
        <w:top w:val="single" w:sz="4" w:space="0" w:color="2C5A77"/>
        <w:left w:val="single" w:sz="4" w:space="0" w:color="2C5A77"/>
        <w:bottom w:val="single" w:sz="4" w:space="0" w:color="2C5A77"/>
        <w:right w:val="single" w:sz="4" w:space="0" w:color="2C5A77"/>
        <w:insideH w:val="single" w:sz="4" w:space="0" w:color="2C5A77"/>
        <w:insideV w:val="single" w:sz="4" w:space="0" w:color="2C5A77"/>
      </w:tblBorders>
      <w:shd w:val="clear" w:color="auto" w:fill="2C5A77"/>
      <w:tblLook w:val="04A0" w:firstRow="1" w:lastRow="0" w:firstColumn="1" w:lastColumn="0" w:noHBand="0" w:noVBand="1"/>
    </w:tblPr>
    <w:tblGrid>
      <w:gridCol w:w="13892"/>
    </w:tblGrid>
    <w:tr w:rsidR="00B84FB9" w14:paraId="73CBCCFA" w14:textId="77777777" w:rsidTr="0064222D">
      <w:tc>
        <w:tcPr>
          <w:tcW w:w="14029" w:type="dxa"/>
          <w:shd w:val="clear" w:color="auto" w:fill="2C5A77"/>
        </w:tcPr>
        <w:p w14:paraId="767D7109" w14:textId="4E5B14A4" w:rsidR="00B84FB9" w:rsidRDefault="00B84FB9" w:rsidP="00B84FB9">
          <w:pPr>
            <w:spacing w:after="0"/>
            <w:rPr>
              <w:color w:val="FFFFFF" w:themeColor="background1"/>
              <w:sz w:val="22"/>
            </w:rPr>
          </w:pPr>
          <w:r>
            <w:rPr>
              <w:color w:val="FFFFFF" w:themeColor="background1"/>
              <w:sz w:val="22"/>
            </w:rPr>
            <w:t xml:space="preserve">Preliminary Market Engagement </w:t>
          </w:r>
          <w:r w:rsidR="00D2284D">
            <w:rPr>
              <w:color w:val="FFFFFF" w:themeColor="background1"/>
              <w:sz w:val="22"/>
            </w:rPr>
            <w:t>–</w:t>
          </w:r>
          <w:r>
            <w:rPr>
              <w:color w:val="FFFFFF" w:themeColor="background1"/>
              <w:sz w:val="22"/>
            </w:rPr>
            <w:t xml:space="preserve"> </w:t>
          </w:r>
          <w:r w:rsidR="00D2284D">
            <w:rPr>
              <w:color w:val="FFFFFF" w:themeColor="background1"/>
              <w:sz w:val="22"/>
            </w:rPr>
            <w:t xml:space="preserve">Provision of Services for the </w:t>
          </w:r>
          <w:r w:rsidRPr="003E62ED">
            <w:rPr>
              <w:color w:val="FFFFFF" w:themeColor="background1"/>
              <w:sz w:val="22"/>
            </w:rPr>
            <w:t>Acceptance &amp; Composting</w:t>
          </w:r>
          <w:r w:rsidR="00D2284D">
            <w:rPr>
              <w:color w:val="FFFFFF" w:themeColor="background1"/>
              <w:sz w:val="22"/>
            </w:rPr>
            <w:t xml:space="preserve"> of</w:t>
          </w:r>
          <w:r w:rsidR="00D2284D" w:rsidRPr="003E62ED">
            <w:rPr>
              <w:color w:val="FFFFFF" w:themeColor="background1"/>
              <w:sz w:val="22"/>
            </w:rPr>
            <w:t xml:space="preserve"> Green Waste</w:t>
          </w:r>
        </w:p>
        <w:p w14:paraId="5AFB3FCF" w14:textId="4560FC03" w:rsidR="00B84FB9" w:rsidRPr="00B84FB9" w:rsidRDefault="00B84FB9" w:rsidP="00B84FB9">
          <w:pPr>
            <w:spacing w:after="0"/>
            <w:rPr>
              <w:rFonts w:ascii="Calibri" w:hAnsi="Calibri" w:cs="Calibri"/>
              <w:color w:val="FFFFFF" w:themeColor="background1"/>
              <w:sz w:val="22"/>
              <w:szCs w:val="22"/>
            </w:rPr>
          </w:pPr>
          <w:r>
            <w:rPr>
              <w:color w:val="FFFFFF" w:themeColor="background1"/>
            </w:rPr>
            <w:t xml:space="preserve">Ref.: </w:t>
          </w:r>
          <w:r w:rsidRPr="003E62ED">
            <w:rPr>
              <w:color w:val="FFFFFF" w:themeColor="background1"/>
            </w:rPr>
            <w:t>AP/CORP/LCC/25/010</w:t>
          </w:r>
        </w:p>
      </w:tc>
    </w:tr>
  </w:tbl>
  <w:p w14:paraId="0879BE68" w14:textId="52984F2A" w:rsidR="00B84FB9" w:rsidRDefault="00C15590" w:rsidP="00C15590">
    <w:pPr>
      <w:pStyle w:val="Header"/>
      <w:tabs>
        <w:tab w:val="clear" w:pos="4320"/>
        <w:tab w:val="clear" w:pos="8640"/>
        <w:tab w:val="left" w:pos="126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4EC1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4AF1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FE10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985D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AA67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E882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BC5B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7AB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304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0476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A66D65"/>
    <w:multiLevelType w:val="hybridMultilevel"/>
    <w:tmpl w:val="F8A69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D47357"/>
    <w:multiLevelType w:val="hybridMultilevel"/>
    <w:tmpl w:val="8CDC354C"/>
    <w:lvl w:ilvl="0" w:tplc="FFFFFFFF">
      <w:start w:val="1"/>
      <w:numFmt w:val="decimal"/>
      <w:lvlText w:val="%1."/>
      <w:lvlJc w:val="left"/>
      <w:pPr>
        <w:ind w:left="1080" w:hanging="72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6E92300"/>
    <w:multiLevelType w:val="hybridMultilevel"/>
    <w:tmpl w:val="D304D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322134"/>
    <w:multiLevelType w:val="hybridMultilevel"/>
    <w:tmpl w:val="490265E6"/>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0CE4817"/>
    <w:multiLevelType w:val="hybridMultilevel"/>
    <w:tmpl w:val="8CDC354C"/>
    <w:lvl w:ilvl="0" w:tplc="724401DA">
      <w:start w:val="1"/>
      <w:numFmt w:val="decimal"/>
      <w:lvlText w:val="%1."/>
      <w:lvlJc w:val="left"/>
      <w:pPr>
        <w:ind w:left="1080" w:hanging="720"/>
      </w:pPr>
      <w:rPr>
        <w:rFonts w:hint="default"/>
      </w:rPr>
    </w:lvl>
    <w:lvl w:ilvl="1" w:tplc="FCD29EB0">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441939"/>
    <w:multiLevelType w:val="hybridMultilevel"/>
    <w:tmpl w:val="8CFABA6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7" w15:restartNumberingAfterBreak="0">
    <w:nsid w:val="3D7A2E0E"/>
    <w:multiLevelType w:val="hybridMultilevel"/>
    <w:tmpl w:val="FD80AB6A"/>
    <w:lvl w:ilvl="0" w:tplc="B4E66F3E">
      <w:start w:val="3"/>
      <w:numFmt w:val="bullet"/>
      <w:lvlText w:val="•"/>
      <w:lvlJc w:val="left"/>
      <w:pPr>
        <w:ind w:left="1080" w:hanging="72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0860A3"/>
    <w:multiLevelType w:val="hybridMultilevel"/>
    <w:tmpl w:val="2DF6A548"/>
    <w:lvl w:ilvl="0" w:tplc="63A0556C">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EDB644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421873"/>
    <w:multiLevelType w:val="hybridMultilevel"/>
    <w:tmpl w:val="5F2EE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AC005B"/>
    <w:multiLevelType w:val="multilevel"/>
    <w:tmpl w:val="057A75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87115A8"/>
    <w:multiLevelType w:val="hybridMultilevel"/>
    <w:tmpl w:val="12BAE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0E123E"/>
    <w:multiLevelType w:val="multilevel"/>
    <w:tmpl w:val="7F58E01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24" w15:restartNumberingAfterBreak="0">
    <w:nsid w:val="712C6B77"/>
    <w:multiLevelType w:val="hybridMultilevel"/>
    <w:tmpl w:val="C130DFFC"/>
    <w:lvl w:ilvl="0" w:tplc="22407B3A">
      <w:start w:val="1"/>
      <w:numFmt w:val="decimal"/>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6CB18A8"/>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98C4979"/>
    <w:multiLevelType w:val="hybridMultilevel"/>
    <w:tmpl w:val="B7C8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9120313">
    <w:abstractNumId w:val="21"/>
  </w:num>
  <w:num w:numId="2" w16cid:durableId="727656708">
    <w:abstractNumId w:val="21"/>
  </w:num>
  <w:num w:numId="3" w16cid:durableId="1395466724">
    <w:abstractNumId w:val="23"/>
  </w:num>
  <w:num w:numId="4" w16cid:durableId="1927037107">
    <w:abstractNumId w:val="16"/>
  </w:num>
  <w:num w:numId="5" w16cid:durableId="1100952621">
    <w:abstractNumId w:val="18"/>
  </w:num>
  <w:num w:numId="6" w16cid:durableId="1765146679">
    <w:abstractNumId w:val="16"/>
  </w:num>
  <w:num w:numId="7" w16cid:durableId="1670714242">
    <w:abstractNumId w:val="23"/>
  </w:num>
  <w:num w:numId="8" w16cid:durableId="379134382">
    <w:abstractNumId w:val="24"/>
  </w:num>
  <w:num w:numId="9" w16cid:durableId="1175997448">
    <w:abstractNumId w:val="23"/>
  </w:num>
  <w:num w:numId="10" w16cid:durableId="637691249">
    <w:abstractNumId w:val="23"/>
  </w:num>
  <w:num w:numId="11" w16cid:durableId="2112777542">
    <w:abstractNumId w:val="23"/>
  </w:num>
  <w:num w:numId="12" w16cid:durableId="1609582665">
    <w:abstractNumId w:val="23"/>
  </w:num>
  <w:num w:numId="13" w16cid:durableId="1865289999">
    <w:abstractNumId w:val="23"/>
  </w:num>
  <w:num w:numId="14" w16cid:durableId="606235131">
    <w:abstractNumId w:val="23"/>
  </w:num>
  <w:num w:numId="15" w16cid:durableId="550269215">
    <w:abstractNumId w:val="23"/>
  </w:num>
  <w:num w:numId="16" w16cid:durableId="2056349825">
    <w:abstractNumId w:val="23"/>
  </w:num>
  <w:num w:numId="17" w16cid:durableId="2091851153">
    <w:abstractNumId w:val="23"/>
  </w:num>
  <w:num w:numId="18" w16cid:durableId="1893954232">
    <w:abstractNumId w:val="16"/>
  </w:num>
  <w:num w:numId="19" w16cid:durableId="1286884099">
    <w:abstractNumId w:val="18"/>
  </w:num>
  <w:num w:numId="20" w16cid:durableId="1736246002">
    <w:abstractNumId w:val="16"/>
  </w:num>
  <w:num w:numId="21" w16cid:durableId="1032263513">
    <w:abstractNumId w:val="23"/>
  </w:num>
  <w:num w:numId="22" w16cid:durableId="1976788524">
    <w:abstractNumId w:val="24"/>
  </w:num>
  <w:num w:numId="23" w16cid:durableId="1289748979">
    <w:abstractNumId w:val="9"/>
  </w:num>
  <w:num w:numId="24" w16cid:durableId="2062752319">
    <w:abstractNumId w:val="7"/>
  </w:num>
  <w:num w:numId="25" w16cid:durableId="789788121">
    <w:abstractNumId w:val="6"/>
  </w:num>
  <w:num w:numId="26" w16cid:durableId="1336228893">
    <w:abstractNumId w:val="5"/>
  </w:num>
  <w:num w:numId="27" w16cid:durableId="1237666315">
    <w:abstractNumId w:val="4"/>
  </w:num>
  <w:num w:numId="28" w16cid:durableId="1193618208">
    <w:abstractNumId w:val="8"/>
  </w:num>
  <w:num w:numId="29" w16cid:durableId="327252430">
    <w:abstractNumId w:val="3"/>
  </w:num>
  <w:num w:numId="30" w16cid:durableId="1041129471">
    <w:abstractNumId w:val="2"/>
  </w:num>
  <w:num w:numId="31" w16cid:durableId="1895920205">
    <w:abstractNumId w:val="1"/>
  </w:num>
  <w:num w:numId="32" w16cid:durableId="122432436">
    <w:abstractNumId w:val="0"/>
  </w:num>
  <w:num w:numId="33" w16cid:durableId="1101023173">
    <w:abstractNumId w:val="10"/>
  </w:num>
  <w:num w:numId="34" w16cid:durableId="189536963">
    <w:abstractNumId w:val="20"/>
  </w:num>
  <w:num w:numId="35" w16cid:durableId="900143140">
    <w:abstractNumId w:val="19"/>
  </w:num>
  <w:num w:numId="36" w16cid:durableId="1924989674">
    <w:abstractNumId w:val="25"/>
  </w:num>
  <w:num w:numId="37" w16cid:durableId="806315275">
    <w:abstractNumId w:val="12"/>
  </w:num>
  <w:num w:numId="38" w16cid:durableId="1644390619">
    <w:abstractNumId w:val="22"/>
  </w:num>
  <w:num w:numId="39" w16cid:durableId="407269081">
    <w:abstractNumId w:val="14"/>
  </w:num>
  <w:num w:numId="40" w16cid:durableId="1519394093">
    <w:abstractNumId w:val="26"/>
  </w:num>
  <w:num w:numId="41" w16cid:durableId="801653813">
    <w:abstractNumId w:val="17"/>
  </w:num>
  <w:num w:numId="42" w16cid:durableId="92943066">
    <w:abstractNumId w:val="13"/>
  </w:num>
  <w:num w:numId="43" w16cid:durableId="983924111">
    <w:abstractNumId w:val="15"/>
  </w:num>
  <w:num w:numId="44" w16cid:durableId="5728103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A9C"/>
    <w:rsid w:val="000010F6"/>
    <w:rsid w:val="000032F7"/>
    <w:rsid w:val="00026618"/>
    <w:rsid w:val="00036AF1"/>
    <w:rsid w:val="000467E3"/>
    <w:rsid w:val="000564E8"/>
    <w:rsid w:val="00056E65"/>
    <w:rsid w:val="000708A9"/>
    <w:rsid w:val="00072110"/>
    <w:rsid w:val="0009149B"/>
    <w:rsid w:val="00096869"/>
    <w:rsid w:val="000A14A8"/>
    <w:rsid w:val="000A5152"/>
    <w:rsid w:val="000A519D"/>
    <w:rsid w:val="000B228C"/>
    <w:rsid w:val="000B3867"/>
    <w:rsid w:val="000D111F"/>
    <w:rsid w:val="000D200F"/>
    <w:rsid w:val="000E0431"/>
    <w:rsid w:val="000E15DA"/>
    <w:rsid w:val="00115D9D"/>
    <w:rsid w:val="001427AA"/>
    <w:rsid w:val="0015759F"/>
    <w:rsid w:val="00161DC8"/>
    <w:rsid w:val="00163058"/>
    <w:rsid w:val="0016389D"/>
    <w:rsid w:val="00175543"/>
    <w:rsid w:val="00186548"/>
    <w:rsid w:val="00191BE6"/>
    <w:rsid w:val="00195F2C"/>
    <w:rsid w:val="001A0102"/>
    <w:rsid w:val="001A1EC2"/>
    <w:rsid w:val="001C0A0F"/>
    <w:rsid w:val="001C3129"/>
    <w:rsid w:val="001C60EA"/>
    <w:rsid w:val="001C7509"/>
    <w:rsid w:val="001D2688"/>
    <w:rsid w:val="001F7486"/>
    <w:rsid w:val="00205950"/>
    <w:rsid w:val="00222B63"/>
    <w:rsid w:val="002421EC"/>
    <w:rsid w:val="00250F9C"/>
    <w:rsid w:val="002530D2"/>
    <w:rsid w:val="0025571B"/>
    <w:rsid w:val="002751C3"/>
    <w:rsid w:val="00281EC1"/>
    <w:rsid w:val="002A1234"/>
    <w:rsid w:val="002A5522"/>
    <w:rsid w:val="002B631B"/>
    <w:rsid w:val="002D0802"/>
    <w:rsid w:val="002D6C12"/>
    <w:rsid w:val="002D6E0D"/>
    <w:rsid w:val="002E2718"/>
    <w:rsid w:val="00300069"/>
    <w:rsid w:val="00307707"/>
    <w:rsid w:val="003203C7"/>
    <w:rsid w:val="00367BCA"/>
    <w:rsid w:val="00367CD6"/>
    <w:rsid w:val="00375A63"/>
    <w:rsid w:val="00377156"/>
    <w:rsid w:val="00381FDC"/>
    <w:rsid w:val="00392607"/>
    <w:rsid w:val="0039341D"/>
    <w:rsid w:val="003959DB"/>
    <w:rsid w:val="00396197"/>
    <w:rsid w:val="003A377E"/>
    <w:rsid w:val="003A4F2A"/>
    <w:rsid w:val="003B22CE"/>
    <w:rsid w:val="003B4948"/>
    <w:rsid w:val="003C14B9"/>
    <w:rsid w:val="003E1F22"/>
    <w:rsid w:val="003F4899"/>
    <w:rsid w:val="00402473"/>
    <w:rsid w:val="00402EDC"/>
    <w:rsid w:val="00404131"/>
    <w:rsid w:val="004105FF"/>
    <w:rsid w:val="00411CDC"/>
    <w:rsid w:val="00412C58"/>
    <w:rsid w:val="00413FB9"/>
    <w:rsid w:val="0041458F"/>
    <w:rsid w:val="00415E23"/>
    <w:rsid w:val="004171E4"/>
    <w:rsid w:val="00425F07"/>
    <w:rsid w:val="00432D19"/>
    <w:rsid w:val="00441DF9"/>
    <w:rsid w:val="004551C8"/>
    <w:rsid w:val="00462FCC"/>
    <w:rsid w:val="00471501"/>
    <w:rsid w:val="00485E68"/>
    <w:rsid w:val="00497C4E"/>
    <w:rsid w:val="004A0259"/>
    <w:rsid w:val="004A5349"/>
    <w:rsid w:val="004C139E"/>
    <w:rsid w:val="00514E31"/>
    <w:rsid w:val="0051680B"/>
    <w:rsid w:val="00523165"/>
    <w:rsid w:val="00524487"/>
    <w:rsid w:val="0054128C"/>
    <w:rsid w:val="0054365A"/>
    <w:rsid w:val="00543C90"/>
    <w:rsid w:val="00544F1F"/>
    <w:rsid w:val="005520DB"/>
    <w:rsid w:val="0055380E"/>
    <w:rsid w:val="00565F62"/>
    <w:rsid w:val="005737F0"/>
    <w:rsid w:val="00580671"/>
    <w:rsid w:val="00582DD8"/>
    <w:rsid w:val="005A3805"/>
    <w:rsid w:val="005C50B0"/>
    <w:rsid w:val="005D55D6"/>
    <w:rsid w:val="005E1F46"/>
    <w:rsid w:val="005F2044"/>
    <w:rsid w:val="0060656D"/>
    <w:rsid w:val="00606767"/>
    <w:rsid w:val="00613187"/>
    <w:rsid w:val="00615DA9"/>
    <w:rsid w:val="00616764"/>
    <w:rsid w:val="006207C4"/>
    <w:rsid w:val="0063312D"/>
    <w:rsid w:val="00634405"/>
    <w:rsid w:val="00637042"/>
    <w:rsid w:val="0064222D"/>
    <w:rsid w:val="00643CA5"/>
    <w:rsid w:val="00644CB9"/>
    <w:rsid w:val="00645A0D"/>
    <w:rsid w:val="00650EE6"/>
    <w:rsid w:val="006655F4"/>
    <w:rsid w:val="00677D1A"/>
    <w:rsid w:val="006A2F37"/>
    <w:rsid w:val="006A6CB8"/>
    <w:rsid w:val="006B186D"/>
    <w:rsid w:val="006C02CB"/>
    <w:rsid w:val="006C13AB"/>
    <w:rsid w:val="006C27CE"/>
    <w:rsid w:val="006C2BE8"/>
    <w:rsid w:val="006D56CF"/>
    <w:rsid w:val="006D5F2E"/>
    <w:rsid w:val="006E51AA"/>
    <w:rsid w:val="006F5829"/>
    <w:rsid w:val="00700A32"/>
    <w:rsid w:val="00704313"/>
    <w:rsid w:val="00710E10"/>
    <w:rsid w:val="00714B62"/>
    <w:rsid w:val="0071720B"/>
    <w:rsid w:val="0071733F"/>
    <w:rsid w:val="00733C77"/>
    <w:rsid w:val="0074681E"/>
    <w:rsid w:val="0075491A"/>
    <w:rsid w:val="00757831"/>
    <w:rsid w:val="00770DFB"/>
    <w:rsid w:val="007740BF"/>
    <w:rsid w:val="007A1E6C"/>
    <w:rsid w:val="007A2A0D"/>
    <w:rsid w:val="007A2C1F"/>
    <w:rsid w:val="007B425A"/>
    <w:rsid w:val="007B425B"/>
    <w:rsid w:val="007C628D"/>
    <w:rsid w:val="00806DE4"/>
    <w:rsid w:val="0081232A"/>
    <w:rsid w:val="0083085C"/>
    <w:rsid w:val="00830CC5"/>
    <w:rsid w:val="008564FC"/>
    <w:rsid w:val="00862298"/>
    <w:rsid w:val="00864B1B"/>
    <w:rsid w:val="0087453A"/>
    <w:rsid w:val="00896F7C"/>
    <w:rsid w:val="008A21A1"/>
    <w:rsid w:val="008A570A"/>
    <w:rsid w:val="008B0C04"/>
    <w:rsid w:val="008F4BD8"/>
    <w:rsid w:val="00924E6A"/>
    <w:rsid w:val="00925FBD"/>
    <w:rsid w:val="00927478"/>
    <w:rsid w:val="009276BE"/>
    <w:rsid w:val="00931191"/>
    <w:rsid w:val="0095264A"/>
    <w:rsid w:val="00960506"/>
    <w:rsid w:val="009774C6"/>
    <w:rsid w:val="00981080"/>
    <w:rsid w:val="00985293"/>
    <w:rsid w:val="00985DF1"/>
    <w:rsid w:val="00987F7A"/>
    <w:rsid w:val="009A2324"/>
    <w:rsid w:val="009A25D4"/>
    <w:rsid w:val="009C223B"/>
    <w:rsid w:val="009C7AFB"/>
    <w:rsid w:val="009E04EF"/>
    <w:rsid w:val="009E40C6"/>
    <w:rsid w:val="009E4FA3"/>
    <w:rsid w:val="009F4174"/>
    <w:rsid w:val="009F65C8"/>
    <w:rsid w:val="00A25864"/>
    <w:rsid w:val="00A40FB2"/>
    <w:rsid w:val="00A50D7A"/>
    <w:rsid w:val="00A54636"/>
    <w:rsid w:val="00A60938"/>
    <w:rsid w:val="00A66A9C"/>
    <w:rsid w:val="00A705D3"/>
    <w:rsid w:val="00A72319"/>
    <w:rsid w:val="00A90F31"/>
    <w:rsid w:val="00A91131"/>
    <w:rsid w:val="00A927ED"/>
    <w:rsid w:val="00A95329"/>
    <w:rsid w:val="00A959A2"/>
    <w:rsid w:val="00A95BE9"/>
    <w:rsid w:val="00AA188F"/>
    <w:rsid w:val="00AA4DC3"/>
    <w:rsid w:val="00AB42EA"/>
    <w:rsid w:val="00AE2CD1"/>
    <w:rsid w:val="00AF7770"/>
    <w:rsid w:val="00B01544"/>
    <w:rsid w:val="00B13D1D"/>
    <w:rsid w:val="00B158A4"/>
    <w:rsid w:val="00B20C9F"/>
    <w:rsid w:val="00B35AE8"/>
    <w:rsid w:val="00B439D5"/>
    <w:rsid w:val="00B43F2E"/>
    <w:rsid w:val="00B4729A"/>
    <w:rsid w:val="00B513B6"/>
    <w:rsid w:val="00B74037"/>
    <w:rsid w:val="00B84FB9"/>
    <w:rsid w:val="00BA15D5"/>
    <w:rsid w:val="00BA287C"/>
    <w:rsid w:val="00BC3819"/>
    <w:rsid w:val="00BC4685"/>
    <w:rsid w:val="00BD28EA"/>
    <w:rsid w:val="00BD30BB"/>
    <w:rsid w:val="00BD4185"/>
    <w:rsid w:val="00BD4948"/>
    <w:rsid w:val="00BF006B"/>
    <w:rsid w:val="00BF1B92"/>
    <w:rsid w:val="00C06212"/>
    <w:rsid w:val="00C0735A"/>
    <w:rsid w:val="00C15590"/>
    <w:rsid w:val="00C17E22"/>
    <w:rsid w:val="00C24AAB"/>
    <w:rsid w:val="00C32689"/>
    <w:rsid w:val="00C4007E"/>
    <w:rsid w:val="00C54D03"/>
    <w:rsid w:val="00C77F65"/>
    <w:rsid w:val="00C87C6B"/>
    <w:rsid w:val="00C9431E"/>
    <w:rsid w:val="00CA7EA4"/>
    <w:rsid w:val="00CC55E6"/>
    <w:rsid w:val="00CD06A6"/>
    <w:rsid w:val="00CD5E04"/>
    <w:rsid w:val="00CD6E70"/>
    <w:rsid w:val="00CF2F89"/>
    <w:rsid w:val="00D02479"/>
    <w:rsid w:val="00D2284D"/>
    <w:rsid w:val="00D45C2E"/>
    <w:rsid w:val="00D467FF"/>
    <w:rsid w:val="00D61C23"/>
    <w:rsid w:val="00D73E3C"/>
    <w:rsid w:val="00D80D49"/>
    <w:rsid w:val="00D9224C"/>
    <w:rsid w:val="00DA5F23"/>
    <w:rsid w:val="00DB48F8"/>
    <w:rsid w:val="00DC2BBB"/>
    <w:rsid w:val="00DD346A"/>
    <w:rsid w:val="00DD387A"/>
    <w:rsid w:val="00DD3B37"/>
    <w:rsid w:val="00DE02A6"/>
    <w:rsid w:val="00E02D03"/>
    <w:rsid w:val="00E07CD9"/>
    <w:rsid w:val="00E12452"/>
    <w:rsid w:val="00E13049"/>
    <w:rsid w:val="00E24DAB"/>
    <w:rsid w:val="00E26645"/>
    <w:rsid w:val="00E42BA9"/>
    <w:rsid w:val="00E563F1"/>
    <w:rsid w:val="00E5762E"/>
    <w:rsid w:val="00E61F49"/>
    <w:rsid w:val="00E8777E"/>
    <w:rsid w:val="00E87FBA"/>
    <w:rsid w:val="00EA0B80"/>
    <w:rsid w:val="00EA5730"/>
    <w:rsid w:val="00EC258A"/>
    <w:rsid w:val="00ED232E"/>
    <w:rsid w:val="00EE55E4"/>
    <w:rsid w:val="00EF13EE"/>
    <w:rsid w:val="00EF190D"/>
    <w:rsid w:val="00F36782"/>
    <w:rsid w:val="00F37BEA"/>
    <w:rsid w:val="00F44C27"/>
    <w:rsid w:val="00F5015E"/>
    <w:rsid w:val="00F560A1"/>
    <w:rsid w:val="00F832D6"/>
    <w:rsid w:val="00F84C0B"/>
    <w:rsid w:val="00F8594A"/>
    <w:rsid w:val="00F909B9"/>
    <w:rsid w:val="00F94C30"/>
    <w:rsid w:val="00F96B7B"/>
    <w:rsid w:val="00FB7776"/>
    <w:rsid w:val="00FB79E4"/>
    <w:rsid w:val="00FB7E01"/>
    <w:rsid w:val="00FD2EAC"/>
    <w:rsid w:val="00FE6F4D"/>
    <w:rsid w:val="00FE7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ED437"/>
  <w15:chartTrackingRefBased/>
  <w15:docId w15:val="{9A1A707D-5A99-4404-86CF-954C6B741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en-GB" w:eastAsia="en-US" w:bidi="ar-SA"/>
      </w:rPr>
    </w:rPrDefault>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semiHidden="1" w:uiPriority="0" w:unhideWhenUsed="1" w:qFormat="1"/>
    <w:lsdException w:name="Emphasis" w:semiHidden="1" w:uiPriority="0" w:unhideWhenUsed="1" w:qFormat="1"/>
    <w:lsdException w:name="Document Map" w:semiHidden="1" w:uiPriority="0" w:unhideWhenUsed="1"/>
    <w:lsdException w:name="Plain Text" w:semiHidden="1" w:uiPriority="2"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1EC"/>
    <w:pPr>
      <w:spacing w:after="240"/>
    </w:pPr>
    <w:rPr>
      <w:rFonts w:eastAsia="Cambria"/>
      <w:lang w:eastAsia="en-GB"/>
    </w:rPr>
  </w:style>
  <w:style w:type="paragraph" w:styleId="Heading1">
    <w:name w:val="heading 1"/>
    <w:basedOn w:val="Normal"/>
    <w:next w:val="Normal"/>
    <w:link w:val="Heading1Char"/>
    <w:uiPriority w:val="1"/>
    <w:qFormat/>
    <w:rsid w:val="00A66A9C"/>
    <w:pPr>
      <w:keepNext/>
      <w:outlineLvl w:val="0"/>
    </w:pPr>
    <w:rPr>
      <w:rFonts w:ascii="Calibri" w:eastAsia="Times New Roman" w:hAnsi="Calibri"/>
      <w:b/>
      <w:bCs/>
      <w:color w:val="2C5A77"/>
      <w:sz w:val="40"/>
      <w:szCs w:val="28"/>
    </w:rPr>
  </w:style>
  <w:style w:type="paragraph" w:styleId="Heading2">
    <w:name w:val="heading 2"/>
    <w:basedOn w:val="Normal"/>
    <w:next w:val="Normal"/>
    <w:link w:val="Heading2Char"/>
    <w:uiPriority w:val="1"/>
    <w:qFormat/>
    <w:rsid w:val="00402473"/>
    <w:pPr>
      <w:keepNext/>
      <w:keepLines/>
      <w:jc w:val="both"/>
      <w:outlineLvl w:val="1"/>
    </w:pPr>
    <w:rPr>
      <w:rFonts w:ascii="Calibri" w:eastAsia="Times New Roman" w:hAnsi="Calibri" w:cs="Helvetica-Light"/>
      <w:b/>
      <w:bCs/>
      <w:color w:val="000000"/>
      <w:sz w:val="32"/>
      <w:szCs w:val="26"/>
    </w:rPr>
  </w:style>
  <w:style w:type="paragraph" w:styleId="Heading3">
    <w:name w:val="heading 3"/>
    <w:basedOn w:val="Normal"/>
    <w:next w:val="Normal"/>
    <w:link w:val="Heading3Char"/>
    <w:uiPriority w:val="1"/>
    <w:qFormat/>
    <w:rsid w:val="004551C8"/>
    <w:pPr>
      <w:keepNext/>
      <w:keepLines/>
      <w:outlineLvl w:val="2"/>
    </w:pPr>
    <w:rPr>
      <w:rFonts w:ascii="Calibri" w:eastAsia="Times New Roman" w:hAnsi="Calibri"/>
      <w:b/>
      <w:bCs/>
      <w:i/>
      <w:sz w:val="28"/>
      <w:szCs w:val="28"/>
      <w:lang w:eastAsia="en-US"/>
    </w:rPr>
  </w:style>
  <w:style w:type="paragraph" w:styleId="Heading4">
    <w:name w:val="heading 4"/>
    <w:basedOn w:val="Heading3"/>
    <w:next w:val="Normal"/>
    <w:link w:val="Heading4Char"/>
    <w:uiPriority w:val="1"/>
    <w:qFormat/>
    <w:rsid w:val="00B13D1D"/>
    <w:pPr>
      <w:outlineLvl w:val="3"/>
    </w:pPr>
    <w:rPr>
      <w:i w:val="0"/>
      <w:iCs/>
      <w:color w:val="2C5A77"/>
    </w:rPr>
  </w:style>
  <w:style w:type="paragraph" w:styleId="Heading5">
    <w:name w:val="heading 5"/>
    <w:basedOn w:val="Normal"/>
    <w:next w:val="Normal"/>
    <w:link w:val="Heading5Char"/>
    <w:semiHidden/>
    <w:unhideWhenUsed/>
    <w:rsid w:val="000E0431"/>
    <w:pPr>
      <w:numPr>
        <w:ilvl w:val="4"/>
        <w:numId w:val="21"/>
      </w:numPr>
      <w:spacing w:before="240"/>
      <w:outlineLvl w:val="4"/>
    </w:pPr>
    <w:rPr>
      <w:rFonts w:eastAsiaTheme="majorEastAsia" w:cs="Arial"/>
      <w:b/>
      <w:bCs/>
      <w:i/>
      <w:iCs/>
      <w:sz w:val="26"/>
      <w:szCs w:val="26"/>
    </w:rPr>
  </w:style>
  <w:style w:type="paragraph" w:styleId="Heading6">
    <w:name w:val="heading 6"/>
    <w:basedOn w:val="Normal"/>
    <w:next w:val="Normal"/>
    <w:link w:val="Heading6Char"/>
    <w:semiHidden/>
    <w:unhideWhenUsed/>
    <w:qFormat/>
    <w:rsid w:val="000E0431"/>
    <w:pPr>
      <w:keepNext/>
      <w:numPr>
        <w:ilvl w:val="5"/>
        <w:numId w:val="21"/>
      </w:numPr>
      <w:shd w:val="pct10" w:color="auto" w:fill="auto"/>
      <w:spacing w:line="360" w:lineRule="auto"/>
      <w:ind w:right="1620"/>
      <w:jc w:val="center"/>
      <w:outlineLvl w:val="5"/>
    </w:pPr>
    <w:rPr>
      <w:rFonts w:eastAsiaTheme="majorEastAsia" w:cstheme="majorBidi"/>
      <w:b/>
      <w:szCs w:val="20"/>
    </w:rPr>
  </w:style>
  <w:style w:type="paragraph" w:styleId="Heading7">
    <w:name w:val="heading 7"/>
    <w:basedOn w:val="Normal"/>
    <w:next w:val="Normal"/>
    <w:link w:val="Heading7Char"/>
    <w:semiHidden/>
    <w:unhideWhenUsed/>
    <w:qFormat/>
    <w:rsid w:val="000E0431"/>
    <w:pPr>
      <w:keepNext/>
      <w:numPr>
        <w:ilvl w:val="6"/>
        <w:numId w:val="21"/>
      </w:numPr>
      <w:jc w:val="center"/>
      <w:outlineLvl w:val="6"/>
    </w:pPr>
    <w:rPr>
      <w:rFonts w:eastAsiaTheme="majorEastAsia" w:cstheme="majorBidi"/>
      <w:b/>
      <w:szCs w:val="20"/>
    </w:rPr>
  </w:style>
  <w:style w:type="paragraph" w:styleId="Heading8">
    <w:name w:val="heading 8"/>
    <w:basedOn w:val="Normal"/>
    <w:next w:val="Normal"/>
    <w:link w:val="Heading8Char"/>
    <w:semiHidden/>
    <w:unhideWhenUsed/>
    <w:qFormat/>
    <w:rsid w:val="000E0431"/>
    <w:pPr>
      <w:numPr>
        <w:ilvl w:val="7"/>
        <w:numId w:val="21"/>
      </w:numPr>
      <w:spacing w:before="240"/>
      <w:outlineLvl w:val="7"/>
    </w:pPr>
    <w:rPr>
      <w:rFonts w:ascii="Times New Roman" w:eastAsiaTheme="majorEastAsia" w:hAnsi="Times New Roman" w:cstheme="majorBidi"/>
      <w:i/>
      <w:iCs/>
    </w:rPr>
  </w:style>
  <w:style w:type="paragraph" w:styleId="Heading9">
    <w:name w:val="heading 9"/>
    <w:basedOn w:val="Normal"/>
    <w:next w:val="Normal"/>
    <w:link w:val="Heading9Char"/>
    <w:semiHidden/>
    <w:unhideWhenUsed/>
    <w:qFormat/>
    <w:rsid w:val="000E0431"/>
    <w:pPr>
      <w:keepNext/>
      <w:numPr>
        <w:ilvl w:val="8"/>
        <w:numId w:val="21"/>
      </w:numPr>
      <w:tabs>
        <w:tab w:val="left" w:pos="4788"/>
        <w:tab w:val="left" w:pos="9576"/>
      </w:tabs>
      <w:spacing w:line="360" w:lineRule="auto"/>
      <w:outlineLvl w:val="8"/>
    </w:pPr>
    <w:rPr>
      <w:rFonts w:eastAsiaTheme="majorEastAsia" w:cstheme="majorBidi"/>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D61C23"/>
    <w:rPr>
      <w:rFonts w:ascii="Calibri" w:eastAsia="Times New Roman" w:hAnsi="Calibri"/>
      <w:b/>
      <w:bCs/>
      <w:color w:val="2C5A77"/>
      <w:sz w:val="40"/>
      <w:szCs w:val="28"/>
      <w:lang w:eastAsia="en-GB"/>
    </w:rPr>
  </w:style>
  <w:style w:type="paragraph" w:customStyle="1" w:styleId="AgendaHeading3">
    <w:name w:val="Agenda Heading 3"/>
    <w:basedOn w:val="Normal"/>
    <w:next w:val="Normal"/>
    <w:uiPriority w:val="2"/>
    <w:qFormat/>
    <w:rsid w:val="00F37BEA"/>
    <w:pPr>
      <w:keepNext/>
      <w:keepLines/>
      <w:outlineLvl w:val="2"/>
    </w:pPr>
    <w:rPr>
      <w:rFonts w:ascii="Calibri" w:eastAsia="Times New Roman" w:hAnsi="Calibri" w:cs="Calibri"/>
      <w:b/>
      <w:bCs/>
      <w:i/>
      <w:sz w:val="28"/>
      <w:szCs w:val="28"/>
      <w:lang w:eastAsia="en-US"/>
    </w:rPr>
  </w:style>
  <w:style w:type="table" w:styleId="TableGrid">
    <w:name w:val="Table Grid"/>
    <w:basedOn w:val="TableNormal"/>
    <w:uiPriority w:val="39"/>
    <w:rsid w:val="006A2F37"/>
    <w:rPr>
      <w:rFonts w:eastAsia="Cambria"/>
      <w:lang w:eastAsia="en-GB"/>
    </w:rPr>
    <w:tblPr>
      <w:tblStyleRowBandSize w:val="1"/>
      <w:tblBorders>
        <w:top w:val="single" w:sz="4" w:space="0" w:color="ECF2F2" w:themeColor="accent4" w:themeTint="33"/>
        <w:left w:val="single" w:sz="4" w:space="0" w:color="ECF2F2" w:themeColor="accent4" w:themeTint="33"/>
        <w:bottom w:val="single" w:sz="4" w:space="0" w:color="ECF2F2" w:themeColor="accent4" w:themeTint="33"/>
        <w:right w:val="single" w:sz="4" w:space="0" w:color="ECF2F2" w:themeColor="accent4" w:themeTint="33"/>
        <w:insideH w:val="single" w:sz="4" w:space="0" w:color="ECF2F2" w:themeColor="accent4" w:themeTint="33"/>
        <w:insideV w:val="single" w:sz="4" w:space="0" w:color="ECF2F2" w:themeColor="accent4" w:themeTint="33"/>
      </w:tblBorders>
    </w:tblPr>
    <w:tblStylePr w:type="firstRow">
      <w:tblPr/>
      <w:tcPr>
        <w:shd w:val="clear" w:color="auto" w:fill="CDDDE1" w:themeFill="accent5" w:themeFillTint="66"/>
      </w:tcPr>
    </w:tblStylePr>
    <w:tblStylePr w:type="band1Horz">
      <w:pPr>
        <w:jc w:val="left"/>
      </w:pPr>
    </w:tblStylePr>
    <w:tblStylePr w:type="band2Horz">
      <w:tblPr/>
      <w:tcPr>
        <w:shd w:val="clear" w:color="auto" w:fill="F3F3F3"/>
      </w:tcPr>
    </w:tblStylePr>
  </w:style>
  <w:style w:type="paragraph" w:styleId="Title">
    <w:name w:val="Title"/>
    <w:basedOn w:val="Normal"/>
    <w:next w:val="Normal"/>
    <w:link w:val="TitleChar"/>
    <w:uiPriority w:val="2"/>
    <w:qFormat/>
    <w:rsid w:val="00D9224C"/>
    <w:pPr>
      <w:spacing w:after="120"/>
    </w:pPr>
    <w:rPr>
      <w:rFonts w:ascii="Calibri" w:hAnsi="Calibri" w:cs="Calibri"/>
      <w:sz w:val="96"/>
      <w:szCs w:val="40"/>
    </w:rPr>
  </w:style>
  <w:style w:type="character" w:customStyle="1" w:styleId="TitleChar">
    <w:name w:val="Title Char"/>
    <w:link w:val="Title"/>
    <w:uiPriority w:val="2"/>
    <w:rsid w:val="00D9224C"/>
    <w:rPr>
      <w:rFonts w:ascii="Calibri" w:eastAsia="Cambria" w:hAnsi="Calibri" w:cs="Calibri"/>
      <w:sz w:val="96"/>
      <w:szCs w:val="40"/>
      <w:lang w:eastAsia="en-GB"/>
    </w:rPr>
  </w:style>
  <w:style w:type="character" w:customStyle="1" w:styleId="Heading2Char">
    <w:name w:val="Heading 2 Char"/>
    <w:link w:val="Heading2"/>
    <w:uiPriority w:val="1"/>
    <w:rsid w:val="00402473"/>
    <w:rPr>
      <w:rFonts w:ascii="Calibri" w:eastAsia="Times New Roman" w:hAnsi="Calibri" w:cs="Helvetica-Light"/>
      <w:b/>
      <w:bCs/>
      <w:color w:val="000000"/>
      <w:sz w:val="32"/>
      <w:szCs w:val="26"/>
      <w:lang w:eastAsia="en-GB"/>
    </w:rPr>
  </w:style>
  <w:style w:type="character" w:customStyle="1" w:styleId="Heading3Char">
    <w:name w:val="Heading 3 Char"/>
    <w:link w:val="Heading3"/>
    <w:uiPriority w:val="1"/>
    <w:rsid w:val="00D61C23"/>
    <w:rPr>
      <w:rFonts w:ascii="Calibri" w:eastAsia="Times New Roman" w:hAnsi="Calibri"/>
      <w:b/>
      <w:bCs/>
      <w:i/>
      <w:sz w:val="28"/>
      <w:szCs w:val="28"/>
    </w:rPr>
  </w:style>
  <w:style w:type="character" w:customStyle="1" w:styleId="Heading4Char">
    <w:name w:val="Heading 4 Char"/>
    <w:link w:val="Heading4"/>
    <w:uiPriority w:val="1"/>
    <w:rsid w:val="00D61C23"/>
    <w:rPr>
      <w:rFonts w:ascii="Calibri" w:eastAsia="Times New Roman" w:hAnsi="Calibri"/>
      <w:b/>
      <w:bCs/>
      <w:iCs/>
      <w:color w:val="2C5A77"/>
      <w:sz w:val="28"/>
      <w:szCs w:val="28"/>
    </w:rPr>
  </w:style>
  <w:style w:type="character" w:customStyle="1" w:styleId="Heading5Char">
    <w:name w:val="Heading 5 Char"/>
    <w:link w:val="Heading5"/>
    <w:semiHidden/>
    <w:rsid w:val="000E0431"/>
    <w:rPr>
      <w:rFonts w:eastAsiaTheme="majorEastAsia" w:cs="Arial"/>
      <w:b/>
      <w:bCs/>
      <w:i/>
      <w:iCs/>
      <w:sz w:val="26"/>
      <w:szCs w:val="26"/>
      <w:lang w:eastAsia="en-GB"/>
    </w:rPr>
  </w:style>
  <w:style w:type="character" w:customStyle="1" w:styleId="Heading6Char">
    <w:name w:val="Heading 6 Char"/>
    <w:link w:val="Heading6"/>
    <w:semiHidden/>
    <w:rsid w:val="000E0431"/>
    <w:rPr>
      <w:rFonts w:eastAsiaTheme="majorEastAsia" w:cstheme="majorBidi"/>
      <w:b/>
      <w:shd w:val="pct10" w:color="auto" w:fill="auto"/>
      <w:lang w:eastAsia="en-GB"/>
    </w:rPr>
  </w:style>
  <w:style w:type="character" w:customStyle="1" w:styleId="Heading7Char">
    <w:name w:val="Heading 7 Char"/>
    <w:link w:val="Heading7"/>
    <w:semiHidden/>
    <w:rsid w:val="000E0431"/>
    <w:rPr>
      <w:rFonts w:eastAsiaTheme="majorEastAsia" w:cstheme="majorBidi"/>
      <w:b/>
      <w:lang w:eastAsia="en-GB"/>
    </w:rPr>
  </w:style>
  <w:style w:type="character" w:customStyle="1" w:styleId="Heading8Char">
    <w:name w:val="Heading 8 Char"/>
    <w:link w:val="Heading8"/>
    <w:semiHidden/>
    <w:rsid w:val="000E0431"/>
    <w:rPr>
      <w:rFonts w:ascii="Times New Roman" w:eastAsiaTheme="majorEastAsia" w:hAnsi="Times New Roman" w:cstheme="majorBidi"/>
      <w:i/>
      <w:iCs/>
      <w:szCs w:val="24"/>
      <w:lang w:eastAsia="en-GB"/>
    </w:rPr>
  </w:style>
  <w:style w:type="character" w:customStyle="1" w:styleId="Heading9Char">
    <w:name w:val="Heading 9 Char"/>
    <w:link w:val="Heading9"/>
    <w:semiHidden/>
    <w:rsid w:val="000E0431"/>
    <w:rPr>
      <w:rFonts w:eastAsiaTheme="majorEastAsia" w:cstheme="majorBidi"/>
      <w:b/>
      <w:i/>
      <w:snapToGrid w:val="0"/>
    </w:rPr>
  </w:style>
  <w:style w:type="paragraph" w:styleId="Caption">
    <w:name w:val="caption"/>
    <w:basedOn w:val="Normal"/>
    <w:next w:val="Normal"/>
    <w:uiPriority w:val="35"/>
    <w:semiHidden/>
    <w:unhideWhenUsed/>
    <w:qFormat/>
    <w:rsid w:val="000E0431"/>
    <w:rPr>
      <w:b/>
      <w:bCs/>
      <w:sz w:val="20"/>
      <w:szCs w:val="20"/>
    </w:rPr>
  </w:style>
  <w:style w:type="character" w:styleId="Strong">
    <w:name w:val="Strong"/>
    <w:basedOn w:val="DefaultParagraphFont"/>
    <w:semiHidden/>
    <w:unhideWhenUsed/>
    <w:qFormat/>
    <w:rsid w:val="000E0431"/>
    <w:rPr>
      <w:b/>
      <w:bCs/>
    </w:rPr>
  </w:style>
  <w:style w:type="character" w:styleId="Emphasis">
    <w:name w:val="Emphasis"/>
    <w:basedOn w:val="DefaultParagraphFont"/>
    <w:semiHidden/>
    <w:unhideWhenUsed/>
    <w:qFormat/>
    <w:rsid w:val="000E0431"/>
    <w:rPr>
      <w:i/>
      <w:iCs/>
    </w:rPr>
  </w:style>
  <w:style w:type="paragraph" w:styleId="NoSpacing">
    <w:name w:val="No Spacing"/>
    <w:uiPriority w:val="1"/>
    <w:semiHidden/>
    <w:unhideWhenUsed/>
    <w:qFormat/>
    <w:rsid w:val="000E0431"/>
    <w:pPr>
      <w:autoSpaceDE w:val="0"/>
      <w:autoSpaceDN w:val="0"/>
      <w:adjustRightInd w:val="0"/>
      <w:jc w:val="both"/>
    </w:pPr>
    <w:rPr>
      <w:rFonts w:eastAsia="Calibri" w:cs="Helvetica-Light"/>
      <w:color w:val="000000"/>
    </w:rPr>
  </w:style>
  <w:style w:type="paragraph" w:styleId="Quote">
    <w:name w:val="Quote"/>
    <w:basedOn w:val="Normal"/>
    <w:next w:val="Normal"/>
    <w:link w:val="QuoteChar"/>
    <w:uiPriority w:val="3"/>
    <w:qFormat/>
    <w:rsid w:val="000E0431"/>
    <w:pPr>
      <w:ind w:left="567" w:right="515"/>
    </w:pPr>
    <w:rPr>
      <w:i/>
      <w:iCs/>
    </w:rPr>
  </w:style>
  <w:style w:type="character" w:customStyle="1" w:styleId="QuoteChar">
    <w:name w:val="Quote Char"/>
    <w:link w:val="Quote"/>
    <w:uiPriority w:val="3"/>
    <w:rsid w:val="00704313"/>
    <w:rPr>
      <w:rFonts w:eastAsia="Cambria"/>
      <w:i/>
      <w:iCs/>
      <w:lang w:eastAsia="en-GB"/>
    </w:rPr>
  </w:style>
  <w:style w:type="paragraph" w:styleId="IntenseQuote">
    <w:name w:val="Intense Quote"/>
    <w:basedOn w:val="Normal"/>
    <w:next w:val="Normal"/>
    <w:link w:val="IntenseQuoteChar"/>
    <w:uiPriority w:val="30"/>
    <w:semiHidden/>
    <w:unhideWhenUsed/>
    <w:qFormat/>
    <w:rsid w:val="000E0431"/>
    <w:pPr>
      <w:pBdr>
        <w:top w:val="single" w:sz="4" w:space="10" w:color="2C5A77" w:themeColor="accent1"/>
        <w:bottom w:val="single" w:sz="4" w:space="10" w:color="2C5A77" w:themeColor="accent1"/>
      </w:pBdr>
      <w:spacing w:before="360" w:after="360"/>
      <w:ind w:left="864" w:right="864"/>
      <w:jc w:val="center"/>
    </w:pPr>
    <w:rPr>
      <w:i/>
      <w:iCs/>
      <w:color w:val="2C5A77" w:themeColor="accent1"/>
    </w:rPr>
  </w:style>
  <w:style w:type="character" w:customStyle="1" w:styleId="IntenseQuoteChar">
    <w:name w:val="Intense Quote Char"/>
    <w:basedOn w:val="DefaultParagraphFont"/>
    <w:link w:val="IntenseQuote"/>
    <w:uiPriority w:val="30"/>
    <w:semiHidden/>
    <w:rsid w:val="000E0431"/>
    <w:rPr>
      <w:rFonts w:eastAsia="Calibri" w:cs="Helvetica-Light"/>
      <w:i/>
      <w:iCs/>
      <w:color w:val="2C5A77" w:themeColor="accent1"/>
      <w:szCs w:val="24"/>
    </w:rPr>
  </w:style>
  <w:style w:type="character" w:styleId="SubtleEmphasis">
    <w:name w:val="Subtle Emphasis"/>
    <w:basedOn w:val="DefaultParagraphFont"/>
    <w:uiPriority w:val="19"/>
    <w:semiHidden/>
    <w:unhideWhenUsed/>
    <w:qFormat/>
    <w:rsid w:val="000E0431"/>
    <w:rPr>
      <w:i/>
      <w:iCs/>
      <w:color w:val="404040" w:themeColor="text1" w:themeTint="BF"/>
    </w:rPr>
  </w:style>
  <w:style w:type="character" w:styleId="IntenseEmphasis">
    <w:name w:val="Intense Emphasis"/>
    <w:basedOn w:val="DefaultParagraphFont"/>
    <w:uiPriority w:val="21"/>
    <w:semiHidden/>
    <w:unhideWhenUsed/>
    <w:qFormat/>
    <w:rsid w:val="000E0431"/>
    <w:rPr>
      <w:i/>
      <w:iCs/>
      <w:color w:val="2C5A77" w:themeColor="accent1"/>
    </w:rPr>
  </w:style>
  <w:style w:type="character" w:styleId="SubtleReference">
    <w:name w:val="Subtle Reference"/>
    <w:basedOn w:val="DefaultParagraphFont"/>
    <w:uiPriority w:val="31"/>
    <w:semiHidden/>
    <w:unhideWhenUsed/>
    <w:qFormat/>
    <w:rsid w:val="000E0431"/>
    <w:rPr>
      <w:smallCaps/>
      <w:color w:val="5A5A5A" w:themeColor="text1" w:themeTint="A5"/>
    </w:rPr>
  </w:style>
  <w:style w:type="character" w:styleId="IntenseReference">
    <w:name w:val="Intense Reference"/>
    <w:basedOn w:val="DefaultParagraphFont"/>
    <w:uiPriority w:val="32"/>
    <w:semiHidden/>
    <w:unhideWhenUsed/>
    <w:qFormat/>
    <w:rsid w:val="000E0431"/>
    <w:rPr>
      <w:b/>
      <w:bCs/>
      <w:smallCaps/>
      <w:color w:val="2C5A77" w:themeColor="accent1"/>
      <w:spacing w:val="5"/>
    </w:rPr>
  </w:style>
  <w:style w:type="character" w:styleId="BookTitle">
    <w:name w:val="Book Title"/>
    <w:basedOn w:val="DefaultParagraphFont"/>
    <w:uiPriority w:val="33"/>
    <w:semiHidden/>
    <w:unhideWhenUsed/>
    <w:qFormat/>
    <w:rsid w:val="000E0431"/>
    <w:rPr>
      <w:b/>
      <w:bCs/>
      <w:i/>
      <w:iCs/>
      <w:spacing w:val="5"/>
    </w:rPr>
  </w:style>
  <w:style w:type="paragraph" w:styleId="TOCHeading">
    <w:name w:val="TOC Heading"/>
    <w:basedOn w:val="Heading1"/>
    <w:next w:val="Normal"/>
    <w:uiPriority w:val="39"/>
    <w:unhideWhenUsed/>
    <w:qFormat/>
    <w:rsid w:val="000E0431"/>
    <w:pPr>
      <w:spacing w:before="240"/>
      <w:jc w:val="both"/>
      <w:outlineLvl w:val="9"/>
    </w:pPr>
    <w:rPr>
      <w:rFonts w:asciiTheme="majorHAnsi" w:eastAsiaTheme="majorEastAsia" w:hAnsiTheme="majorHAnsi" w:cstheme="majorBidi"/>
      <w:color w:val="000000"/>
      <w:kern w:val="32"/>
      <w:sz w:val="32"/>
      <w:szCs w:val="32"/>
      <w:lang w:eastAsia="en-US"/>
    </w:rPr>
  </w:style>
  <w:style w:type="paragraph" w:styleId="ListParagraph">
    <w:name w:val="List Paragraph"/>
    <w:basedOn w:val="Normal"/>
    <w:uiPriority w:val="34"/>
    <w:unhideWhenUsed/>
    <w:qFormat/>
    <w:rsid w:val="000E0431"/>
    <w:pPr>
      <w:ind w:left="720"/>
      <w:contextualSpacing/>
    </w:pPr>
  </w:style>
  <w:style w:type="character" w:styleId="SmartLink">
    <w:name w:val="Smart Link"/>
    <w:basedOn w:val="DefaultParagraphFont"/>
    <w:uiPriority w:val="99"/>
    <w:semiHidden/>
    <w:unhideWhenUsed/>
    <w:rsid w:val="000E0431"/>
    <w:rPr>
      <w:color w:val="0000FF"/>
      <w:u w:val="single"/>
      <w:shd w:val="clear" w:color="auto" w:fill="F3F2F1"/>
    </w:rPr>
  </w:style>
  <w:style w:type="paragraph" w:styleId="Subtitle">
    <w:name w:val="Subtitle"/>
    <w:basedOn w:val="Normal"/>
    <w:next w:val="Normal"/>
    <w:link w:val="SubtitleChar"/>
    <w:uiPriority w:val="11"/>
    <w:qFormat/>
    <w:rsid w:val="00CF2F89"/>
    <w:pPr>
      <w:numPr>
        <w:ilvl w:val="1"/>
      </w:numPr>
    </w:pPr>
    <w:rPr>
      <w:rFonts w:ascii="Calibri" w:eastAsiaTheme="minorEastAsia" w:hAnsi="Calibri" w:cstheme="minorBidi"/>
      <w:color w:val="000000" w:themeColor="text1"/>
      <w:spacing w:val="15"/>
      <w:sz w:val="40"/>
      <w:szCs w:val="22"/>
    </w:rPr>
  </w:style>
  <w:style w:type="table" w:styleId="TableContemporary">
    <w:name w:val="Table Contemporary"/>
    <w:basedOn w:val="TableNormal"/>
    <w:uiPriority w:val="99"/>
    <w:semiHidden/>
    <w:unhideWhenUsed/>
    <w:rsid w:val="00B513B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Light">
    <w:name w:val="Grid Table Light"/>
    <w:basedOn w:val="TableNormal"/>
    <w:uiPriority w:val="40"/>
    <w:rsid w:val="0016389D"/>
    <w:rPr>
      <w:rFonts w:eastAsia="Cambr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next w:val="Normal"/>
    <w:link w:val="BodyTextChar"/>
    <w:uiPriority w:val="1"/>
    <w:qFormat/>
    <w:rsid w:val="00402473"/>
    <w:pPr>
      <w:jc w:val="both"/>
    </w:pPr>
  </w:style>
  <w:style w:type="character" w:customStyle="1" w:styleId="BodyTextChar">
    <w:name w:val="Body Text Char"/>
    <w:link w:val="BodyText"/>
    <w:uiPriority w:val="1"/>
    <w:rsid w:val="00402473"/>
    <w:rPr>
      <w:rFonts w:eastAsia="Cambria"/>
      <w:lang w:eastAsia="en-GB"/>
    </w:rPr>
  </w:style>
  <w:style w:type="paragraph" w:styleId="TOC1">
    <w:name w:val="toc 1"/>
    <w:basedOn w:val="Normal"/>
    <w:next w:val="Normal"/>
    <w:uiPriority w:val="39"/>
    <w:qFormat/>
    <w:rsid w:val="002E2718"/>
    <w:pPr>
      <w:tabs>
        <w:tab w:val="right" w:leader="dot" w:pos="8647"/>
      </w:tabs>
    </w:pPr>
    <w:rPr>
      <w:bCs/>
      <w:noProof/>
      <w:szCs w:val="20"/>
    </w:rPr>
  </w:style>
  <w:style w:type="paragraph" w:customStyle="1" w:styleId="Contents">
    <w:name w:val="Contents"/>
    <w:basedOn w:val="Normal"/>
    <w:link w:val="ContentsChar"/>
    <w:uiPriority w:val="2"/>
    <w:qFormat/>
    <w:rsid w:val="000E0431"/>
    <w:rPr>
      <w:rFonts w:ascii="Calibri" w:eastAsia="Times New Roman" w:hAnsi="Calibri"/>
      <w:b/>
      <w:bCs/>
      <w:color w:val="2C5A77"/>
      <w:sz w:val="40"/>
      <w:szCs w:val="28"/>
    </w:rPr>
  </w:style>
  <w:style w:type="character" w:customStyle="1" w:styleId="ContentsChar">
    <w:name w:val="Contents Char"/>
    <w:basedOn w:val="DefaultParagraphFont"/>
    <w:link w:val="Contents"/>
    <w:uiPriority w:val="2"/>
    <w:rsid w:val="00D61C23"/>
    <w:rPr>
      <w:rFonts w:ascii="Calibri" w:eastAsia="Times New Roman" w:hAnsi="Calibri"/>
      <w:b/>
      <w:bCs/>
      <w:color w:val="2C5A77"/>
      <w:sz w:val="40"/>
      <w:szCs w:val="28"/>
      <w:lang w:eastAsia="en-GB"/>
    </w:rPr>
  </w:style>
  <w:style w:type="paragraph" w:customStyle="1" w:styleId="Bullet">
    <w:name w:val="Bullet"/>
    <w:basedOn w:val="ListParagraph"/>
    <w:uiPriority w:val="4"/>
    <w:rsid w:val="002421EC"/>
    <w:pPr>
      <w:numPr>
        <w:numId w:val="20"/>
      </w:numPr>
      <w:ind w:left="1077" w:hanging="720"/>
    </w:pPr>
    <w:rPr>
      <w:rFonts w:cs="Arial"/>
    </w:rPr>
  </w:style>
  <w:style w:type="paragraph" w:customStyle="1" w:styleId="Footnote">
    <w:name w:val="Footnote"/>
    <w:basedOn w:val="FootnoteText"/>
    <w:uiPriority w:val="99"/>
    <w:unhideWhenUsed/>
    <w:rsid w:val="000E0431"/>
    <w:pPr>
      <w:ind w:left="284" w:hanging="284"/>
    </w:pPr>
  </w:style>
  <w:style w:type="paragraph" w:styleId="FootnoteText">
    <w:name w:val="footnote text"/>
    <w:basedOn w:val="Normal"/>
    <w:link w:val="FootnoteTextChar"/>
    <w:uiPriority w:val="99"/>
    <w:unhideWhenUsed/>
    <w:qFormat/>
    <w:rsid w:val="000E0431"/>
    <w:rPr>
      <w:sz w:val="20"/>
      <w:szCs w:val="20"/>
    </w:rPr>
  </w:style>
  <w:style w:type="character" w:customStyle="1" w:styleId="FootnoteTextChar">
    <w:name w:val="Footnote Text Char"/>
    <w:link w:val="FootnoteText"/>
    <w:uiPriority w:val="99"/>
    <w:rsid w:val="00FB79E4"/>
    <w:rPr>
      <w:rFonts w:eastAsia="Cambria"/>
      <w:sz w:val="20"/>
      <w:szCs w:val="20"/>
      <w:lang w:eastAsia="en-GB"/>
    </w:rPr>
  </w:style>
  <w:style w:type="paragraph" w:customStyle="1" w:styleId="TableSource">
    <w:name w:val="Table Source"/>
    <w:basedOn w:val="Normal"/>
    <w:uiPriority w:val="3"/>
    <w:qFormat/>
    <w:rsid w:val="000E0431"/>
    <w:pPr>
      <w:spacing w:before="60"/>
    </w:pPr>
    <w:rPr>
      <w:i/>
      <w:sz w:val="18"/>
      <w:szCs w:val="18"/>
    </w:rPr>
  </w:style>
  <w:style w:type="paragraph" w:customStyle="1" w:styleId="TableTitle">
    <w:name w:val="Table Title"/>
    <w:basedOn w:val="Normal"/>
    <w:uiPriority w:val="3"/>
    <w:rsid w:val="000E0431"/>
    <w:pPr>
      <w:spacing w:before="60"/>
    </w:pPr>
    <w:rPr>
      <w:b/>
      <w:sz w:val="28"/>
      <w:szCs w:val="28"/>
    </w:rPr>
  </w:style>
  <w:style w:type="character" w:customStyle="1" w:styleId="CommentTextChar1">
    <w:name w:val="Comment Text Char1"/>
    <w:uiPriority w:val="99"/>
    <w:semiHidden/>
    <w:rsid w:val="000E0431"/>
    <w:rPr>
      <w:rFonts w:ascii="Arial" w:eastAsia="Calibri" w:hAnsi="Arial" w:cs="Helvetica-Light"/>
      <w:color w:val="000000"/>
      <w:lang w:eastAsia="en-US"/>
    </w:rPr>
  </w:style>
  <w:style w:type="character" w:customStyle="1" w:styleId="CommentSubjectChar1">
    <w:name w:val="Comment Subject Char1"/>
    <w:uiPriority w:val="99"/>
    <w:semiHidden/>
    <w:rsid w:val="000E0431"/>
    <w:rPr>
      <w:rFonts w:ascii="Arial" w:eastAsia="Calibri" w:hAnsi="Arial" w:cs="Helvetica-Light"/>
      <w:b/>
      <w:bCs/>
      <w:color w:val="000000"/>
      <w:lang w:eastAsia="en-US"/>
    </w:rPr>
  </w:style>
  <w:style w:type="paragraph" w:customStyle="1" w:styleId="TableHeadingText">
    <w:name w:val="Table Heading Text"/>
    <w:basedOn w:val="Normal"/>
    <w:uiPriority w:val="3"/>
    <w:unhideWhenUsed/>
    <w:rsid w:val="000E0431"/>
    <w:pPr>
      <w:spacing w:before="20" w:after="20"/>
    </w:pPr>
    <w:rPr>
      <w:rFonts w:eastAsia="Times New Roman" w:cs="Arial"/>
      <w:b/>
      <w:sz w:val="18"/>
      <w:szCs w:val="20"/>
    </w:rPr>
  </w:style>
  <w:style w:type="paragraph" w:customStyle="1" w:styleId="TableTextLeft">
    <w:name w:val="Table Text Left"/>
    <w:basedOn w:val="Normal"/>
    <w:semiHidden/>
    <w:unhideWhenUsed/>
    <w:rsid w:val="000E0431"/>
    <w:pPr>
      <w:spacing w:before="20" w:after="20"/>
    </w:pPr>
    <w:rPr>
      <w:rFonts w:eastAsia="Times New Roman" w:cs="Arial"/>
      <w:sz w:val="18"/>
      <w:szCs w:val="18"/>
    </w:rPr>
  </w:style>
  <w:style w:type="paragraph" w:customStyle="1" w:styleId="TableTextRight">
    <w:name w:val="Table Text Right"/>
    <w:basedOn w:val="TableTextLeft"/>
    <w:uiPriority w:val="6"/>
    <w:unhideWhenUsed/>
    <w:qFormat/>
    <w:rsid w:val="000E0431"/>
    <w:pPr>
      <w:jc w:val="right"/>
    </w:pPr>
    <w:rPr>
      <w:sz w:val="22"/>
    </w:rPr>
  </w:style>
  <w:style w:type="paragraph" w:customStyle="1" w:styleId="TableHeadingTextRight">
    <w:name w:val="Table Heading Text Right"/>
    <w:basedOn w:val="TableHeadingText"/>
    <w:uiPriority w:val="9"/>
    <w:unhideWhenUsed/>
    <w:rsid w:val="000E0431"/>
    <w:pPr>
      <w:jc w:val="right"/>
    </w:pPr>
  </w:style>
  <w:style w:type="paragraph" w:customStyle="1" w:styleId="TableText">
    <w:name w:val="Table Text"/>
    <w:basedOn w:val="Normal"/>
    <w:uiPriority w:val="3"/>
    <w:rsid w:val="000E0431"/>
    <w:pPr>
      <w:spacing w:before="40" w:after="40"/>
    </w:pPr>
    <w:rPr>
      <w:rFonts w:eastAsia="Times New Roman" w:cs="Arial"/>
      <w:sz w:val="20"/>
      <w:szCs w:val="20"/>
    </w:rPr>
  </w:style>
  <w:style w:type="paragraph" w:customStyle="1" w:styleId="TOCHeader">
    <w:name w:val="TOC Header"/>
    <w:basedOn w:val="TableTitle"/>
    <w:uiPriority w:val="39"/>
    <w:rsid w:val="00B74037"/>
    <w:rPr>
      <w:sz w:val="32"/>
    </w:rPr>
  </w:style>
  <w:style w:type="paragraph" w:customStyle="1" w:styleId="Instructiontext">
    <w:name w:val="Instruction text"/>
    <w:basedOn w:val="Normal"/>
    <w:uiPriority w:val="99"/>
    <w:unhideWhenUsed/>
    <w:rsid w:val="000E0431"/>
    <w:rPr>
      <w:rFonts w:eastAsia="Times New Roman"/>
      <w:i/>
      <w:color w:val="FF0000"/>
      <w:sz w:val="22"/>
      <w:szCs w:val="22"/>
    </w:rPr>
  </w:style>
  <w:style w:type="paragraph" w:customStyle="1" w:styleId="Tableheading">
    <w:name w:val="Table heading"/>
    <w:basedOn w:val="Normal"/>
    <w:uiPriority w:val="3"/>
    <w:qFormat/>
    <w:rsid w:val="004551C8"/>
    <w:pPr>
      <w:keepNext/>
      <w:contextualSpacing/>
    </w:pPr>
    <w:rPr>
      <w:rFonts w:eastAsia="Calibri" w:cs="Arial"/>
      <w:b/>
      <w:bCs/>
      <w:color w:val="000000"/>
      <w:sz w:val="28"/>
      <w:szCs w:val="28"/>
    </w:rPr>
  </w:style>
  <w:style w:type="paragraph" w:customStyle="1" w:styleId="Figurecaption">
    <w:name w:val="Figure caption"/>
    <w:basedOn w:val="Bullet"/>
    <w:uiPriority w:val="99"/>
    <w:unhideWhenUsed/>
    <w:rsid w:val="000E0431"/>
    <w:pPr>
      <w:numPr>
        <w:numId w:val="0"/>
      </w:numPr>
    </w:pPr>
    <w:rPr>
      <w:i/>
      <w:iCs/>
    </w:rPr>
  </w:style>
  <w:style w:type="paragraph" w:styleId="Index7">
    <w:name w:val="index 7"/>
    <w:basedOn w:val="Normal"/>
    <w:next w:val="Normal"/>
    <w:autoRedefine/>
    <w:uiPriority w:val="99"/>
    <w:semiHidden/>
    <w:unhideWhenUsed/>
    <w:rsid w:val="000E0431"/>
    <w:pPr>
      <w:ind w:left="1680" w:hanging="240"/>
    </w:pPr>
  </w:style>
  <w:style w:type="paragraph" w:styleId="Index8">
    <w:name w:val="index 8"/>
    <w:basedOn w:val="Normal"/>
    <w:next w:val="Normal"/>
    <w:autoRedefine/>
    <w:uiPriority w:val="99"/>
    <w:semiHidden/>
    <w:unhideWhenUsed/>
    <w:rsid w:val="000E0431"/>
    <w:pPr>
      <w:ind w:left="1920" w:hanging="240"/>
    </w:pPr>
  </w:style>
  <w:style w:type="paragraph" w:styleId="Index9">
    <w:name w:val="index 9"/>
    <w:basedOn w:val="Normal"/>
    <w:next w:val="Normal"/>
    <w:autoRedefine/>
    <w:uiPriority w:val="99"/>
    <w:semiHidden/>
    <w:unhideWhenUsed/>
    <w:rsid w:val="000E0431"/>
    <w:pPr>
      <w:ind w:left="2160" w:hanging="240"/>
    </w:pPr>
  </w:style>
  <w:style w:type="paragraph" w:styleId="TOC2">
    <w:name w:val="toc 2"/>
    <w:basedOn w:val="TOC3"/>
    <w:next w:val="Normal"/>
    <w:uiPriority w:val="39"/>
    <w:rsid w:val="002E2718"/>
    <w:pPr>
      <w:ind w:left="454"/>
      <w:outlineLvl w:val="0"/>
    </w:pPr>
  </w:style>
  <w:style w:type="paragraph" w:styleId="TOC3">
    <w:name w:val="toc 3"/>
    <w:next w:val="Normal"/>
    <w:uiPriority w:val="39"/>
    <w:rsid w:val="002E2718"/>
    <w:pPr>
      <w:tabs>
        <w:tab w:val="right" w:leader="dot" w:pos="8647"/>
      </w:tabs>
      <w:ind w:left="737"/>
    </w:pPr>
    <w:rPr>
      <w:rFonts w:eastAsia="Cambria" w:cs="Arial"/>
      <w:noProof/>
      <w:color w:val="000000"/>
    </w:rPr>
  </w:style>
  <w:style w:type="paragraph" w:styleId="TOC4">
    <w:name w:val="toc 4"/>
    <w:basedOn w:val="Normal"/>
    <w:next w:val="Normal"/>
    <w:autoRedefine/>
    <w:uiPriority w:val="39"/>
    <w:unhideWhenUsed/>
    <w:rsid w:val="002E2718"/>
    <w:pPr>
      <w:tabs>
        <w:tab w:val="right" w:leader="dot" w:pos="8647"/>
      </w:tabs>
      <w:ind w:left="1304"/>
    </w:pPr>
  </w:style>
  <w:style w:type="paragraph" w:styleId="TOC5">
    <w:name w:val="toc 5"/>
    <w:basedOn w:val="Normal"/>
    <w:next w:val="Normal"/>
    <w:autoRedefine/>
    <w:uiPriority w:val="39"/>
    <w:semiHidden/>
    <w:unhideWhenUsed/>
    <w:rsid w:val="000E0431"/>
    <w:pPr>
      <w:ind w:left="960"/>
    </w:pPr>
  </w:style>
  <w:style w:type="paragraph" w:styleId="TOC6">
    <w:name w:val="toc 6"/>
    <w:basedOn w:val="Normal"/>
    <w:next w:val="Normal"/>
    <w:autoRedefine/>
    <w:uiPriority w:val="39"/>
    <w:semiHidden/>
    <w:unhideWhenUsed/>
    <w:rsid w:val="000E0431"/>
    <w:pPr>
      <w:ind w:left="1200"/>
    </w:pPr>
  </w:style>
  <w:style w:type="paragraph" w:styleId="TOC7">
    <w:name w:val="toc 7"/>
    <w:basedOn w:val="Normal"/>
    <w:next w:val="Normal"/>
    <w:autoRedefine/>
    <w:uiPriority w:val="39"/>
    <w:semiHidden/>
    <w:unhideWhenUsed/>
    <w:rsid w:val="000E0431"/>
    <w:pPr>
      <w:ind w:left="1440"/>
    </w:pPr>
  </w:style>
  <w:style w:type="paragraph" w:styleId="TOC8">
    <w:name w:val="toc 8"/>
    <w:basedOn w:val="Normal"/>
    <w:next w:val="Normal"/>
    <w:autoRedefine/>
    <w:uiPriority w:val="39"/>
    <w:semiHidden/>
    <w:unhideWhenUsed/>
    <w:rsid w:val="000E0431"/>
    <w:pPr>
      <w:ind w:left="1680"/>
    </w:pPr>
  </w:style>
  <w:style w:type="paragraph" w:styleId="TOC9">
    <w:name w:val="toc 9"/>
    <w:basedOn w:val="Normal"/>
    <w:next w:val="Normal"/>
    <w:autoRedefine/>
    <w:uiPriority w:val="39"/>
    <w:semiHidden/>
    <w:unhideWhenUsed/>
    <w:rsid w:val="000E0431"/>
    <w:pPr>
      <w:ind w:left="1920"/>
    </w:pPr>
  </w:style>
  <w:style w:type="paragraph" w:styleId="NormalIndent">
    <w:name w:val="Normal Indent"/>
    <w:basedOn w:val="Normal"/>
    <w:uiPriority w:val="99"/>
    <w:semiHidden/>
    <w:unhideWhenUsed/>
    <w:rsid w:val="000E0431"/>
    <w:pPr>
      <w:ind w:left="720"/>
    </w:pPr>
  </w:style>
  <w:style w:type="paragraph" w:styleId="CommentText">
    <w:name w:val="annotation text"/>
    <w:basedOn w:val="Normal"/>
    <w:link w:val="CommentTextChar"/>
    <w:uiPriority w:val="99"/>
    <w:unhideWhenUsed/>
    <w:rsid w:val="000E0431"/>
    <w:rPr>
      <w:rFonts w:eastAsia="Times New Roman" w:cs="Arial"/>
      <w:sz w:val="20"/>
      <w:szCs w:val="20"/>
    </w:rPr>
  </w:style>
  <w:style w:type="character" w:customStyle="1" w:styleId="CommentTextChar">
    <w:name w:val="Comment Text Char"/>
    <w:link w:val="CommentText"/>
    <w:uiPriority w:val="99"/>
    <w:rsid w:val="00B01544"/>
    <w:rPr>
      <w:rFonts w:eastAsia="Times New Roman" w:cs="Arial"/>
      <w:sz w:val="20"/>
      <w:szCs w:val="20"/>
      <w:lang w:eastAsia="en-GB"/>
    </w:rPr>
  </w:style>
  <w:style w:type="paragraph" w:styleId="Header">
    <w:name w:val="header"/>
    <w:basedOn w:val="Normal"/>
    <w:link w:val="HeaderChar"/>
    <w:uiPriority w:val="99"/>
    <w:rsid w:val="000E0431"/>
    <w:pPr>
      <w:tabs>
        <w:tab w:val="center" w:pos="4320"/>
        <w:tab w:val="right" w:pos="8640"/>
      </w:tabs>
    </w:pPr>
    <w:rPr>
      <w:rFonts w:ascii="Calibri" w:hAnsi="Calibri"/>
      <w:color w:val="FFFFFF"/>
      <w:sz w:val="22"/>
      <w:szCs w:val="22"/>
    </w:rPr>
  </w:style>
  <w:style w:type="character" w:customStyle="1" w:styleId="HeaderChar">
    <w:name w:val="Header Char"/>
    <w:link w:val="Header"/>
    <w:uiPriority w:val="99"/>
    <w:rsid w:val="00FB79E4"/>
    <w:rPr>
      <w:rFonts w:ascii="Calibri" w:eastAsia="Cambria" w:hAnsi="Calibri"/>
      <w:color w:val="FFFFFF"/>
      <w:sz w:val="22"/>
      <w:szCs w:val="22"/>
      <w:lang w:eastAsia="en-GB"/>
    </w:rPr>
  </w:style>
  <w:style w:type="paragraph" w:styleId="Footer">
    <w:name w:val="footer"/>
    <w:basedOn w:val="Normal"/>
    <w:link w:val="FooterChar"/>
    <w:uiPriority w:val="99"/>
    <w:unhideWhenUsed/>
    <w:rsid w:val="000E0431"/>
    <w:pPr>
      <w:jc w:val="center"/>
    </w:pPr>
    <w:rPr>
      <w:sz w:val="22"/>
      <w:szCs w:val="22"/>
    </w:rPr>
  </w:style>
  <w:style w:type="character" w:customStyle="1" w:styleId="FooterChar">
    <w:name w:val="Footer Char"/>
    <w:link w:val="Footer"/>
    <w:uiPriority w:val="99"/>
    <w:rsid w:val="00B01544"/>
    <w:rPr>
      <w:rFonts w:eastAsia="Cambria"/>
      <w:sz w:val="22"/>
      <w:szCs w:val="22"/>
      <w:lang w:eastAsia="en-GB"/>
    </w:rPr>
  </w:style>
  <w:style w:type="paragraph" w:styleId="Index1">
    <w:name w:val="index 1"/>
    <w:basedOn w:val="Normal"/>
    <w:next w:val="Normal"/>
    <w:autoRedefine/>
    <w:uiPriority w:val="99"/>
    <w:semiHidden/>
    <w:unhideWhenUsed/>
    <w:rsid w:val="000E0431"/>
    <w:pPr>
      <w:ind w:left="240" w:hanging="240"/>
    </w:pPr>
  </w:style>
  <w:style w:type="paragraph" w:styleId="IndexHeading">
    <w:name w:val="index heading"/>
    <w:basedOn w:val="Normal"/>
    <w:next w:val="Normal"/>
    <w:uiPriority w:val="99"/>
    <w:semiHidden/>
    <w:unhideWhenUsed/>
    <w:rsid w:val="000E0431"/>
    <w:rPr>
      <w:rFonts w:ascii="Cambria" w:eastAsia="Times New Roman" w:hAnsi="Cambria"/>
      <w:b/>
      <w:bCs/>
    </w:rPr>
  </w:style>
  <w:style w:type="character" w:styleId="FootnoteReference">
    <w:name w:val="footnote reference"/>
    <w:uiPriority w:val="99"/>
    <w:unhideWhenUsed/>
    <w:rsid w:val="000E0431"/>
    <w:rPr>
      <w:vertAlign w:val="superscript"/>
    </w:rPr>
  </w:style>
  <w:style w:type="character" w:styleId="PageNumber">
    <w:name w:val="page number"/>
    <w:uiPriority w:val="11"/>
    <w:rsid w:val="000E0431"/>
    <w:rPr>
      <w:rFonts w:cs="Times New Roman"/>
    </w:rPr>
  </w:style>
  <w:style w:type="character" w:styleId="EndnoteReference">
    <w:name w:val="endnote reference"/>
    <w:uiPriority w:val="99"/>
    <w:unhideWhenUsed/>
    <w:rsid w:val="000E0431"/>
    <w:rPr>
      <w:vertAlign w:val="superscript"/>
    </w:rPr>
  </w:style>
  <w:style w:type="paragraph" w:styleId="EndnoteText">
    <w:name w:val="endnote text"/>
    <w:basedOn w:val="Normal"/>
    <w:link w:val="EndnoteTextChar"/>
    <w:uiPriority w:val="99"/>
    <w:unhideWhenUsed/>
    <w:qFormat/>
    <w:rsid w:val="000E0431"/>
    <w:rPr>
      <w:sz w:val="20"/>
      <w:szCs w:val="20"/>
    </w:rPr>
  </w:style>
  <w:style w:type="character" w:customStyle="1" w:styleId="EndnoteTextChar">
    <w:name w:val="Endnote Text Char"/>
    <w:link w:val="EndnoteText"/>
    <w:uiPriority w:val="99"/>
    <w:rsid w:val="00B01544"/>
    <w:rPr>
      <w:rFonts w:eastAsia="Cambria"/>
      <w:sz w:val="20"/>
      <w:szCs w:val="20"/>
      <w:lang w:eastAsia="en-GB"/>
    </w:rPr>
  </w:style>
  <w:style w:type="paragraph" w:styleId="Date">
    <w:name w:val="Date"/>
    <w:basedOn w:val="Normal"/>
    <w:next w:val="Normal"/>
    <w:link w:val="DateChar"/>
    <w:uiPriority w:val="99"/>
    <w:unhideWhenUsed/>
    <w:rsid w:val="000E0431"/>
  </w:style>
  <w:style w:type="character" w:customStyle="1" w:styleId="DateChar">
    <w:name w:val="Date Char"/>
    <w:link w:val="Date"/>
    <w:uiPriority w:val="99"/>
    <w:rsid w:val="00B01544"/>
    <w:rPr>
      <w:rFonts w:eastAsia="Cambria"/>
      <w:lang w:eastAsia="en-GB"/>
    </w:rPr>
  </w:style>
  <w:style w:type="paragraph" w:styleId="BodyText2">
    <w:name w:val="Body Text 2"/>
    <w:basedOn w:val="Normal"/>
    <w:link w:val="BodyText2Char"/>
    <w:semiHidden/>
    <w:unhideWhenUsed/>
    <w:rsid w:val="000E0431"/>
    <w:pPr>
      <w:spacing w:line="480" w:lineRule="auto"/>
    </w:pPr>
  </w:style>
  <w:style w:type="character" w:customStyle="1" w:styleId="BodyText2Char">
    <w:name w:val="Body Text 2 Char"/>
    <w:link w:val="BodyText2"/>
    <w:semiHidden/>
    <w:rsid w:val="000E0431"/>
    <w:rPr>
      <w:rFonts w:eastAsia="Calibri" w:cs="Helvetica-Light"/>
      <w:color w:val="000000"/>
      <w:szCs w:val="24"/>
    </w:rPr>
  </w:style>
  <w:style w:type="character" w:styleId="Hyperlink">
    <w:name w:val="Hyperlink"/>
    <w:uiPriority w:val="99"/>
    <w:unhideWhenUsed/>
    <w:rsid w:val="000E0431"/>
    <w:rPr>
      <w:rFonts w:cs="Arial"/>
      <w:color w:val="0000FF"/>
      <w:u w:val="single"/>
    </w:rPr>
  </w:style>
  <w:style w:type="character" w:styleId="FollowedHyperlink">
    <w:name w:val="FollowedHyperlink"/>
    <w:semiHidden/>
    <w:unhideWhenUsed/>
    <w:rsid w:val="000E0431"/>
    <w:rPr>
      <w:color w:val="800080"/>
      <w:u w:val="single"/>
    </w:rPr>
  </w:style>
  <w:style w:type="paragraph" w:styleId="HTMLPreformatted">
    <w:name w:val="HTML Preformatted"/>
    <w:basedOn w:val="Normal"/>
    <w:link w:val="HTMLPreformattedChar"/>
    <w:uiPriority w:val="99"/>
    <w:semiHidden/>
    <w:unhideWhenUsed/>
    <w:rsid w:val="000E0431"/>
    <w:rPr>
      <w:rFonts w:ascii="Courier New" w:hAnsi="Courier New" w:cs="Courier New"/>
      <w:sz w:val="20"/>
      <w:szCs w:val="20"/>
    </w:rPr>
  </w:style>
  <w:style w:type="character" w:customStyle="1" w:styleId="HTMLPreformattedChar">
    <w:name w:val="HTML Preformatted Char"/>
    <w:link w:val="HTMLPreformatted"/>
    <w:uiPriority w:val="99"/>
    <w:semiHidden/>
    <w:rsid w:val="000E0431"/>
    <w:rPr>
      <w:rFonts w:ascii="Courier New" w:eastAsia="Calibri" w:hAnsi="Courier New" w:cs="Courier New"/>
      <w:color w:val="000000"/>
      <w:sz w:val="20"/>
    </w:rPr>
  </w:style>
  <w:style w:type="table" w:styleId="TableList4">
    <w:name w:val="Table List 4"/>
    <w:basedOn w:val="TableNormal"/>
    <w:rsid w:val="000E0431"/>
    <w:rPr>
      <w:rFonts w:ascii="Times New Roman" w:eastAsia="Times New Roman" w:hAnsi="Times New Roman"/>
      <w:sz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Bibliography">
    <w:name w:val="Bibliography"/>
    <w:basedOn w:val="Normal"/>
    <w:next w:val="Normal"/>
    <w:uiPriority w:val="37"/>
    <w:semiHidden/>
    <w:unhideWhenUsed/>
    <w:rsid w:val="000E0431"/>
  </w:style>
  <w:style w:type="character" w:styleId="UnresolvedMention">
    <w:name w:val="Unresolved Mention"/>
    <w:uiPriority w:val="99"/>
    <w:semiHidden/>
    <w:unhideWhenUsed/>
    <w:rsid w:val="000E0431"/>
    <w:rPr>
      <w:color w:val="605E5C"/>
      <w:shd w:val="clear" w:color="auto" w:fill="E1DFDD"/>
    </w:rPr>
  </w:style>
  <w:style w:type="table" w:styleId="GridTable4-Accent5">
    <w:name w:val="Grid Table 4 Accent 5"/>
    <w:basedOn w:val="TableNormal"/>
    <w:uiPriority w:val="49"/>
    <w:rsid w:val="001A1EC2"/>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paragraph" w:customStyle="1" w:styleId="AgendaHeading1">
    <w:name w:val="Agenda Heading 1"/>
    <w:basedOn w:val="Normal"/>
    <w:next w:val="Normal"/>
    <w:uiPriority w:val="2"/>
    <w:qFormat/>
    <w:rsid w:val="00E07CD9"/>
    <w:pPr>
      <w:outlineLvl w:val="0"/>
    </w:pPr>
    <w:rPr>
      <w:rFonts w:ascii="Calibri" w:eastAsia="Times New Roman" w:hAnsi="Calibri" w:cs="Calibri"/>
      <w:b/>
      <w:bCs/>
      <w:sz w:val="40"/>
      <w:szCs w:val="28"/>
      <w:lang w:eastAsia="en-US"/>
    </w:rPr>
  </w:style>
  <w:style w:type="paragraph" w:customStyle="1" w:styleId="AgendaHeading2">
    <w:name w:val="Agenda Heading 2"/>
    <w:basedOn w:val="Normal"/>
    <w:next w:val="Normal"/>
    <w:uiPriority w:val="2"/>
    <w:qFormat/>
    <w:rsid w:val="00375A63"/>
    <w:pPr>
      <w:outlineLvl w:val="1"/>
    </w:pPr>
    <w:rPr>
      <w:rFonts w:ascii="Calibri" w:eastAsia="Times New Roman" w:hAnsi="Calibri" w:cs="Calibri"/>
      <w:b/>
      <w:bCs/>
      <w:color w:val="2C5A77"/>
      <w:sz w:val="32"/>
      <w:szCs w:val="26"/>
      <w:lang w:eastAsia="en-US"/>
    </w:rPr>
  </w:style>
  <w:style w:type="character" w:customStyle="1" w:styleId="SubtitleChar">
    <w:name w:val="Subtitle Char"/>
    <w:basedOn w:val="DefaultParagraphFont"/>
    <w:link w:val="Subtitle"/>
    <w:uiPriority w:val="11"/>
    <w:rsid w:val="00CF2F89"/>
    <w:rPr>
      <w:rFonts w:ascii="Calibri" w:eastAsiaTheme="minorEastAsia" w:hAnsi="Calibri" w:cstheme="minorBidi"/>
      <w:color w:val="000000" w:themeColor="text1"/>
      <w:spacing w:val="15"/>
      <w:sz w:val="40"/>
      <w:szCs w:val="22"/>
      <w:lang w:eastAsia="en-GB"/>
    </w:rPr>
  </w:style>
  <w:style w:type="table" w:customStyle="1" w:styleId="LCC">
    <w:name w:val="LCC"/>
    <w:basedOn w:val="TableNormal"/>
    <w:uiPriority w:val="99"/>
    <w:rsid w:val="00BD28EA"/>
    <w:rPr>
      <w:color w:val="214359" w:themeColor="accent1" w:themeShade="BF"/>
      <w:kern w:val="2"/>
      <w:szCs w:val="20"/>
      <w14:ligatures w14:val="standardContextual"/>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Arial" w:hAnsi="Arial"/>
        <w:b/>
        <w:color w:val="FFFFFF" w:themeColor="background1"/>
      </w:rPr>
      <w:tblPr/>
      <w:tcPr>
        <w:shd w:val="clear" w:color="auto" w:fill="6D9D9D" w:themeFill="accent4" w:themeFillShade="BF"/>
      </w:tcPr>
    </w:tblStylePr>
    <w:tblStylePr w:type="lastRow">
      <w:rPr>
        <w:b/>
      </w:rPr>
      <w:tblPr/>
      <w:tcPr>
        <w:shd w:val="clear" w:color="auto" w:fill="B5CDD3" w:themeFill="accent5" w:themeFillTint="99"/>
      </w:tcPr>
    </w:tblStylePr>
    <w:tblStylePr w:type="band2Horz">
      <w:pPr>
        <w:jc w:val="left"/>
      </w:pPr>
      <w:tblPr/>
      <w:tcPr>
        <w:shd w:val="clear" w:color="auto" w:fill="ECF2F2" w:themeFill="accent4" w:themeFillTint="33"/>
      </w:tcPr>
    </w:tblStylePr>
  </w:style>
  <w:style w:type="paragraph" w:styleId="Revision">
    <w:name w:val="Revision"/>
    <w:hidden/>
    <w:uiPriority w:val="99"/>
    <w:semiHidden/>
    <w:rsid w:val="000D111F"/>
    <w:rPr>
      <w:rFonts w:eastAsia="Cambria"/>
      <w:lang w:eastAsia="en-GB"/>
    </w:rPr>
  </w:style>
  <w:style w:type="character" w:styleId="CommentReference">
    <w:name w:val="annotation reference"/>
    <w:basedOn w:val="DefaultParagraphFont"/>
    <w:uiPriority w:val="99"/>
    <w:semiHidden/>
    <w:unhideWhenUsed/>
    <w:rsid w:val="000D111F"/>
    <w:rPr>
      <w:sz w:val="16"/>
      <w:szCs w:val="16"/>
    </w:rPr>
  </w:style>
  <w:style w:type="paragraph" w:styleId="CommentSubject">
    <w:name w:val="annotation subject"/>
    <w:basedOn w:val="CommentText"/>
    <w:next w:val="CommentText"/>
    <w:link w:val="CommentSubjectChar"/>
    <w:semiHidden/>
    <w:unhideWhenUsed/>
    <w:rsid w:val="000D111F"/>
    <w:rPr>
      <w:rFonts w:eastAsia="Cambria" w:cs="Times New Roman"/>
      <w:b/>
      <w:bCs/>
    </w:rPr>
  </w:style>
  <w:style w:type="character" w:customStyle="1" w:styleId="CommentSubjectChar">
    <w:name w:val="Comment Subject Char"/>
    <w:basedOn w:val="CommentTextChar"/>
    <w:link w:val="CommentSubject"/>
    <w:semiHidden/>
    <w:rsid w:val="000D111F"/>
    <w:rPr>
      <w:rFonts w:eastAsia="Cambria"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lancashire.gov.uk/council/local-government-reorganisation/"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ontractscorporate@lancashire.gov.uk?subject=Preliminary%20Market%20Engagement%20-%20Green%20Waste%20(AP/CORP/LCC/25/01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CC Colours">
      <a:dk1>
        <a:sysClr val="windowText" lastClr="000000"/>
      </a:dk1>
      <a:lt1>
        <a:sysClr val="window" lastClr="FFFFFF"/>
      </a:lt1>
      <a:dk2>
        <a:srgbClr val="373545"/>
      </a:dk2>
      <a:lt2>
        <a:srgbClr val="CEDBE6"/>
      </a:lt2>
      <a:accent1>
        <a:srgbClr val="2C5A77"/>
      </a:accent1>
      <a:accent2>
        <a:srgbClr val="58B6C0"/>
      </a:accent2>
      <a:accent3>
        <a:srgbClr val="75BDA7"/>
      </a:accent3>
      <a:accent4>
        <a:srgbClr val="A3C1C1"/>
      </a:accent4>
      <a:accent5>
        <a:srgbClr val="84ACB6"/>
      </a:accent5>
      <a:accent6>
        <a:srgbClr val="D1E6F6"/>
      </a:accent6>
      <a:hlink>
        <a:srgbClr val="5C8CB4"/>
      </a:hlink>
      <a:folHlink>
        <a:srgbClr val="A5A5A5"/>
      </a:folHlink>
    </a:clrScheme>
    <a:fontScheme name="LCC Fonts">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913947-8812-4dbc-9ab0-1969e5dd4973">
      <Terms xmlns="http://schemas.microsoft.com/office/infopath/2007/PartnerControls"/>
    </lcf76f155ced4ddcb4097134ff3c332f>
    <TaxCatchAll xmlns="b8432d30-7857-41b6-a701-d6cd52ab48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EE7560449F0042978C9D2BAAA52715" ma:contentTypeVersion="10" ma:contentTypeDescription="Create a new document." ma:contentTypeScope="" ma:versionID="de17cae96d92e7d40b1f488dbc106068">
  <xsd:schema xmlns:xsd="http://www.w3.org/2001/XMLSchema" xmlns:xs="http://www.w3.org/2001/XMLSchema" xmlns:p="http://schemas.microsoft.com/office/2006/metadata/properties" xmlns:ns2="b4913947-8812-4dbc-9ab0-1969e5dd4973" xmlns:ns3="b8432d30-7857-41b6-a701-d6cd52ab48bc" targetNamespace="http://schemas.microsoft.com/office/2006/metadata/properties" ma:root="true" ma:fieldsID="b245384fe5778b915f8915e43e101153" ns2:_="" ns3:_="">
    <xsd:import namespace="b4913947-8812-4dbc-9ab0-1969e5dd4973"/>
    <xsd:import namespace="b8432d30-7857-41b6-a701-d6cd52ab48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13947-8812-4dbc-9ab0-1969e5dd4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6bfaf0b-f29b-4ed2-8d75-892493c0d24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432d30-7857-41b6-a701-d6cd52ab48b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5cd141d-3ed6-4422-922a-55afc43b2436}" ma:internalName="TaxCatchAll" ma:showField="CatchAllData" ma:web="b8432d30-7857-41b6-a701-d6cd52ab48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CD58E-FB9A-4F03-917B-E63E1C6C4449}">
  <ds:schemaRefs>
    <ds:schemaRef ds:uri="http://purl.org/dc/terms/"/>
    <ds:schemaRef ds:uri="http://schemas.microsoft.com/office/2006/metadata/properties"/>
    <ds:schemaRef ds:uri="http://purl.org/dc/elements/1.1/"/>
    <ds:schemaRef ds:uri="http://purl.org/dc/dcmitype/"/>
    <ds:schemaRef ds:uri="b8432d30-7857-41b6-a701-d6cd52ab48bc"/>
    <ds:schemaRef ds:uri="http://schemas.microsoft.com/office/2006/documentManagement/types"/>
    <ds:schemaRef ds:uri="http://schemas.microsoft.com/office/infopath/2007/PartnerControls"/>
    <ds:schemaRef ds:uri="b4913947-8812-4dbc-9ab0-1969e5dd4973"/>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2C150AF5-3DC4-4669-9EB3-9DA77422248A}">
  <ds:schemaRefs>
    <ds:schemaRef ds:uri="http://schemas.microsoft.com/sharepoint/v3/contenttype/forms"/>
  </ds:schemaRefs>
</ds:datastoreItem>
</file>

<file path=customXml/itemProps3.xml><?xml version="1.0" encoding="utf-8"?>
<ds:datastoreItem xmlns:ds="http://schemas.openxmlformats.org/officeDocument/2006/customXml" ds:itemID="{6C1EC917-9333-4C6B-AF33-790A840F0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13947-8812-4dbc-9ab0-1969e5dd4973"/>
    <ds:schemaRef ds:uri="b8432d30-7857-41b6-a701-d6cd52ab48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ED0AD6-7B9B-4E9A-9638-B9D5A1F0FD9E}">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63</TotalTime>
  <Pages>7</Pages>
  <Words>1226</Words>
  <Characters>6979</Characters>
  <Application>Microsoft Office Word</Application>
  <DocSecurity>0</DocSecurity>
  <Lines>174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Eliana Miriam Hardman</dc:creator>
  <cp:keywords/>
  <dc:description/>
  <cp:lastModifiedBy>Hutson, Marie</cp:lastModifiedBy>
  <cp:revision>6</cp:revision>
  <dcterms:created xsi:type="dcterms:W3CDTF">2026-01-05T12:05:00Z</dcterms:created>
  <dcterms:modified xsi:type="dcterms:W3CDTF">2026-01-07T10:12:00Z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0x010100ACEE7560449F0042978C9D2BAAA52715</vt:lpwstr>
  </property>
  <property fmtid="{D5CDD505-2E9C-101B-9397-08002B2CF9AE}" pid="3" name="docLang">
    <vt:lpwstr>en</vt:lpwstr>
  </property>
  <property fmtid="{D5CDD505-2E9C-101B-9397-08002B2CF9AE}" pid="4" name="MediaServiceImageTags">
    <vt:lpwstr/>
  </property>
</Properties>
</file>