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946AFC" w:rsidP="00081256" w:rsidRDefault="00946AFC" w14:paraId="108186C7" w14:textId="3D217C31">
      <w:pPr>
        <w:spacing w:after="0"/>
        <w:jc w:val="center"/>
        <w:rPr>
          <w:rFonts w:ascii="Arial" w:hAnsi="Arial" w:cs="Arial"/>
          <w:b/>
          <w:sz w:val="28"/>
          <w:szCs w:val="28"/>
        </w:rPr>
      </w:pPr>
      <w:r>
        <w:rPr>
          <w:rFonts w:ascii="Arial" w:hAnsi="Arial" w:cs="Arial"/>
          <w:b/>
          <w:sz w:val="28"/>
          <w:szCs w:val="28"/>
        </w:rPr>
        <w:t>Job Description</w:t>
      </w:r>
    </w:p>
    <w:p w:rsidR="00BE7A35" w:rsidP="00BE7A35" w:rsidRDefault="00BE7A35" w14:paraId="37D6529E" w14:textId="77777777">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3402"/>
        <w:gridCol w:w="2835"/>
        <w:gridCol w:w="2687"/>
      </w:tblGrid>
      <w:tr w:rsidRPr="00BE7A35" w:rsidR="00883689" w:rsidTr="2EBC652B" w14:paraId="1E89C615" w14:textId="77777777">
        <w:tc>
          <w:tcPr>
            <w:tcW w:w="1838" w:type="dxa"/>
            <w:shd w:val="clear" w:color="auto" w:fill="A50021"/>
            <w:tcMar/>
          </w:tcPr>
          <w:p w:rsidRPr="00BE7A35" w:rsidR="00883689" w:rsidP="00BE7A35" w:rsidRDefault="00883689" w14:paraId="530808EC" w14:textId="1F8E075A">
            <w:pPr>
              <w:spacing w:after="0"/>
              <w:rPr>
                <w:rFonts w:ascii="Arial" w:hAnsi="Arial" w:cs="Arial"/>
                <w:b/>
                <w:sz w:val="24"/>
                <w:szCs w:val="24"/>
              </w:rPr>
            </w:pPr>
            <w:r>
              <w:rPr>
                <w:rFonts w:ascii="Arial" w:hAnsi="Arial" w:cs="Arial"/>
                <w:b/>
                <w:sz w:val="24"/>
                <w:szCs w:val="24"/>
              </w:rPr>
              <w:t>Directorate:</w:t>
            </w:r>
          </w:p>
        </w:tc>
        <w:tc>
          <w:tcPr>
            <w:tcW w:w="8924" w:type="dxa"/>
            <w:gridSpan w:val="3"/>
            <w:tcMar/>
          </w:tcPr>
          <w:p w:rsidRPr="003E0AC5" w:rsidR="00883689" w:rsidP="009A4FE8" w:rsidRDefault="00EC51CB" w14:paraId="220B174E" w14:textId="42CA7B5C">
            <w:pPr>
              <w:spacing w:after="0"/>
              <w:rPr>
                <w:rFonts w:ascii="Arial" w:hAnsi="Arial" w:cs="Arial"/>
                <w:sz w:val="24"/>
                <w:szCs w:val="24"/>
              </w:rPr>
            </w:pPr>
            <w:r>
              <w:rPr>
                <w:rFonts w:ascii="Arial" w:hAnsi="Arial" w:cs="Arial"/>
                <w:sz w:val="24"/>
                <w:szCs w:val="24"/>
              </w:rPr>
              <w:t xml:space="preserve">Resources </w:t>
            </w:r>
          </w:p>
        </w:tc>
      </w:tr>
      <w:tr w:rsidRPr="00BE7A35" w:rsidR="003E6252" w:rsidTr="2EBC652B" w14:paraId="4538EAE8" w14:textId="77777777">
        <w:tc>
          <w:tcPr>
            <w:tcW w:w="1838" w:type="dxa"/>
            <w:shd w:val="clear" w:color="auto" w:fill="A50021"/>
            <w:tcMar/>
          </w:tcPr>
          <w:p w:rsidRPr="00BE7A35" w:rsidR="003E6252" w:rsidP="00BE7A35" w:rsidRDefault="003E6252" w14:paraId="35045E45" w14:textId="255AC80F">
            <w:pPr>
              <w:spacing w:after="0"/>
              <w:rPr>
                <w:rFonts w:ascii="Arial" w:hAnsi="Arial" w:cs="Arial"/>
                <w:b/>
                <w:sz w:val="24"/>
                <w:szCs w:val="24"/>
              </w:rPr>
            </w:pPr>
            <w:r w:rsidRPr="00BE7A35">
              <w:rPr>
                <w:rFonts w:ascii="Arial" w:hAnsi="Arial" w:cs="Arial"/>
                <w:b/>
                <w:sz w:val="24"/>
                <w:szCs w:val="24"/>
              </w:rPr>
              <w:t>Service:</w:t>
            </w:r>
          </w:p>
        </w:tc>
        <w:tc>
          <w:tcPr>
            <w:tcW w:w="8924" w:type="dxa"/>
            <w:gridSpan w:val="3"/>
            <w:tcMar/>
          </w:tcPr>
          <w:p w:rsidRPr="003E0AC5" w:rsidR="003E6252" w:rsidP="009A4FE8" w:rsidRDefault="00EC51CB" w14:paraId="4F172024" w14:textId="1923DBAE">
            <w:pPr>
              <w:spacing w:after="0"/>
              <w:rPr>
                <w:rFonts w:ascii="Arial" w:hAnsi="Arial" w:cs="Arial"/>
                <w:sz w:val="24"/>
                <w:szCs w:val="24"/>
              </w:rPr>
            </w:pPr>
            <w:r>
              <w:rPr>
                <w:rFonts w:ascii="Arial" w:hAnsi="Arial" w:cs="Arial"/>
                <w:sz w:val="24"/>
                <w:szCs w:val="24"/>
              </w:rPr>
              <w:t xml:space="preserve">Law and Governance </w:t>
            </w:r>
          </w:p>
        </w:tc>
      </w:tr>
      <w:tr w:rsidRPr="00BE7A35" w:rsidR="00CC31A1" w:rsidTr="2EBC652B" w14:paraId="0DF918C4" w14:textId="77777777">
        <w:tc>
          <w:tcPr>
            <w:tcW w:w="1838" w:type="dxa"/>
            <w:shd w:val="clear" w:color="auto" w:fill="A50021"/>
            <w:tcMar/>
          </w:tcPr>
          <w:p w:rsidRPr="00BE7A35" w:rsidR="00CC31A1" w:rsidP="005E7B78" w:rsidRDefault="00CC31A1" w14:paraId="7499CF39" w14:textId="02A8E162">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8924" w:type="dxa"/>
            <w:gridSpan w:val="3"/>
            <w:tcMar/>
          </w:tcPr>
          <w:p w:rsidRPr="00A447BE" w:rsidR="00CC31A1" w:rsidP="005E7B78" w:rsidRDefault="00EC51CB" w14:paraId="6B0A8765" w14:textId="2ED415DC">
            <w:pPr>
              <w:spacing w:after="0"/>
              <w:rPr>
                <w:rFonts w:ascii="Arial" w:hAnsi="Arial" w:cs="Arial"/>
                <w:sz w:val="24"/>
                <w:szCs w:val="24"/>
              </w:rPr>
            </w:pPr>
            <w:r>
              <w:rPr>
                <w:rFonts w:ascii="Arial" w:hAnsi="Arial" w:cs="Arial"/>
                <w:sz w:val="24"/>
                <w:szCs w:val="24"/>
              </w:rPr>
              <w:t xml:space="preserve">County Hall, Preston - Hybrid Working </w:t>
            </w:r>
          </w:p>
        </w:tc>
      </w:tr>
      <w:tr w:rsidRPr="00BE7A35" w:rsidR="003C57AB" w:rsidTr="2EBC652B" w14:paraId="36012173" w14:textId="77777777">
        <w:tc>
          <w:tcPr>
            <w:tcW w:w="1838" w:type="dxa"/>
            <w:shd w:val="clear" w:color="auto" w:fill="A50021"/>
            <w:tcMar/>
          </w:tcPr>
          <w:p w:rsidRPr="00BE7A35" w:rsidR="003C57AB" w:rsidP="003C57AB" w:rsidRDefault="003C57AB" w14:paraId="5B01101D" w14:textId="45010C1A">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402" w:type="dxa"/>
            <w:tcMar/>
          </w:tcPr>
          <w:p w:rsidRPr="00A447BE" w:rsidR="003C57AB" w:rsidP="002D61C2" w:rsidRDefault="00EC51CB" w14:paraId="52D411E2" w14:textId="61F5BA48">
            <w:pPr>
              <w:spacing w:after="0"/>
              <w:rPr>
                <w:rFonts w:ascii="Arial" w:hAnsi="Arial" w:cs="Arial"/>
                <w:sz w:val="24"/>
                <w:szCs w:val="24"/>
              </w:rPr>
            </w:pPr>
            <w:r w:rsidRPr="2EBC652B" w:rsidR="00EC51CB">
              <w:rPr>
                <w:rFonts w:ascii="Arial" w:hAnsi="Arial" w:cs="Arial"/>
                <w:sz w:val="24"/>
                <w:szCs w:val="24"/>
              </w:rPr>
              <w:t>£7</w:t>
            </w:r>
            <w:r w:rsidRPr="2EBC652B" w:rsidR="5E2DEEF2">
              <w:rPr>
                <w:rFonts w:ascii="Arial" w:hAnsi="Arial" w:cs="Arial"/>
                <w:sz w:val="24"/>
                <w:szCs w:val="24"/>
              </w:rPr>
              <w:t>7,833</w:t>
            </w:r>
            <w:r w:rsidRPr="2EBC652B" w:rsidR="00EC51CB">
              <w:rPr>
                <w:rFonts w:ascii="Arial" w:hAnsi="Arial" w:cs="Arial"/>
                <w:sz w:val="24"/>
                <w:szCs w:val="24"/>
              </w:rPr>
              <w:t xml:space="preserve"> - £8</w:t>
            </w:r>
            <w:r w:rsidRPr="2EBC652B" w:rsidR="4B2D1BCD">
              <w:rPr>
                <w:rFonts w:ascii="Arial" w:hAnsi="Arial" w:cs="Arial"/>
                <w:sz w:val="24"/>
                <w:szCs w:val="24"/>
              </w:rPr>
              <w:t>5,119</w:t>
            </w:r>
          </w:p>
        </w:tc>
        <w:tc>
          <w:tcPr>
            <w:tcW w:w="2835" w:type="dxa"/>
            <w:shd w:val="clear" w:color="auto" w:fill="A50021"/>
            <w:tcMar/>
          </w:tcPr>
          <w:p w:rsidRPr="00BE7A35" w:rsidR="003C57AB" w:rsidP="005F4737" w:rsidRDefault="003C57AB" w14:paraId="2CBEF3C7" w14:textId="67BCCE94">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r w:rsidR="009A4FE8">
              <w:rPr>
                <w:rFonts w:ascii="Arial" w:hAnsi="Arial" w:cs="Arial"/>
                <w:b/>
                <w:sz w:val="24"/>
                <w:szCs w:val="24"/>
              </w:rPr>
              <w:t xml:space="preserve"> </w:t>
            </w:r>
          </w:p>
        </w:tc>
        <w:tc>
          <w:tcPr>
            <w:tcW w:w="2687" w:type="dxa"/>
            <w:tcMar/>
          </w:tcPr>
          <w:p w:rsidRPr="00BE7A35" w:rsidR="003C57AB" w:rsidP="003E0AC5" w:rsidRDefault="00EC51CB" w14:paraId="349AE99E" w14:textId="080E33D0">
            <w:pPr>
              <w:spacing w:after="0"/>
              <w:rPr>
                <w:rFonts w:ascii="Arial" w:hAnsi="Arial" w:cs="Arial"/>
                <w:sz w:val="24"/>
                <w:szCs w:val="24"/>
              </w:rPr>
            </w:pPr>
            <w:r>
              <w:rPr>
                <w:rFonts w:ascii="Arial" w:hAnsi="Arial" w:cs="Arial"/>
                <w:sz w:val="24"/>
                <w:szCs w:val="24"/>
              </w:rPr>
              <w:t>14</w:t>
            </w:r>
          </w:p>
        </w:tc>
      </w:tr>
      <w:tr w:rsidRPr="00BE7A35" w:rsidR="003C57AB" w:rsidTr="2EBC652B" w14:paraId="6C7C2E78" w14:textId="77777777">
        <w:tc>
          <w:tcPr>
            <w:tcW w:w="1838" w:type="dxa"/>
            <w:shd w:val="clear" w:color="auto" w:fill="A50021"/>
            <w:tcMar/>
          </w:tcPr>
          <w:p w:rsidRPr="00BE7A35" w:rsidR="003C57AB" w:rsidP="003C57AB" w:rsidRDefault="003C57AB" w14:paraId="6165A2AD" w14:textId="06B0940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402" w:type="dxa"/>
            <w:tcMar/>
          </w:tcPr>
          <w:p w:rsidRPr="00A447BE" w:rsidR="003C57AB" w:rsidP="003C57AB" w:rsidRDefault="00EC51CB" w14:paraId="1ABC3DF4" w14:textId="65DD7412">
            <w:pPr>
              <w:spacing w:after="0"/>
              <w:rPr>
                <w:rFonts w:ascii="Arial" w:hAnsi="Arial" w:cs="Arial"/>
                <w:sz w:val="24"/>
                <w:szCs w:val="24"/>
              </w:rPr>
            </w:pPr>
            <w:r>
              <w:rPr>
                <w:rFonts w:ascii="Arial" w:hAnsi="Arial" w:cs="Arial"/>
                <w:sz w:val="24"/>
                <w:szCs w:val="24"/>
              </w:rPr>
              <w:t xml:space="preserve">Director of Law and Governance </w:t>
            </w:r>
          </w:p>
        </w:tc>
        <w:tc>
          <w:tcPr>
            <w:tcW w:w="2835" w:type="dxa"/>
            <w:shd w:val="clear" w:color="auto" w:fill="A50021"/>
            <w:tcMar/>
          </w:tcPr>
          <w:p w:rsidRPr="00BE7A35" w:rsidR="003C57AB" w:rsidP="003C57AB" w:rsidRDefault="003C57AB" w14:paraId="42A18671" w14:textId="564ADAA3">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Mar/>
          </w:tcPr>
          <w:p w:rsidR="003C57AB" w:rsidP="003C57AB" w:rsidRDefault="00EC51CB" w14:paraId="0F212C97" w14:textId="77777777">
            <w:pPr>
              <w:spacing w:after="0"/>
              <w:rPr>
                <w:rFonts w:ascii="Arial" w:hAnsi="Arial" w:cs="Arial"/>
                <w:sz w:val="24"/>
                <w:szCs w:val="24"/>
              </w:rPr>
            </w:pPr>
            <w:r>
              <w:rPr>
                <w:rFonts w:ascii="Arial" w:hAnsi="Arial" w:cs="Arial"/>
                <w:sz w:val="24"/>
                <w:szCs w:val="24"/>
              </w:rPr>
              <w:t xml:space="preserve">4 Direct Reports and </w:t>
            </w:r>
          </w:p>
          <w:p w:rsidRPr="00BE7A35" w:rsidR="00EC51CB" w:rsidP="003C57AB" w:rsidRDefault="00EC51CB" w14:paraId="49AF7DDC" w14:textId="5FB56DCD">
            <w:pPr>
              <w:spacing w:after="0"/>
              <w:rPr>
                <w:rFonts w:ascii="Arial" w:hAnsi="Arial" w:cs="Arial"/>
                <w:sz w:val="24"/>
                <w:szCs w:val="24"/>
              </w:rPr>
            </w:pPr>
            <w:r>
              <w:rPr>
                <w:rFonts w:ascii="Arial" w:hAnsi="Arial" w:cs="Arial"/>
                <w:sz w:val="24"/>
                <w:szCs w:val="24"/>
              </w:rPr>
              <w:t xml:space="preserve">C. 140 employee </w:t>
            </w:r>
          </w:p>
        </w:tc>
      </w:tr>
    </w:tbl>
    <w:p w:rsidRPr="00BE7A35" w:rsidR="002D03B5" w:rsidP="00081256" w:rsidRDefault="002D03B5" w14:paraId="589EB884" w14:textId="77777777">
      <w:pPr>
        <w:spacing w:after="0"/>
        <w:rPr>
          <w:rFonts w:ascii="Arial" w:hAnsi="Arial" w:cs="Arial"/>
          <w:sz w:val="24"/>
          <w:szCs w:val="24"/>
        </w:rPr>
      </w:pPr>
    </w:p>
    <w:tbl>
      <w:tblPr>
        <w:tblW w:w="107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73"/>
      </w:tblGrid>
      <w:tr w:rsidRPr="00784003" w:rsidR="006F10A8" w:rsidTr="00103393" w14:paraId="57C9D945" w14:textId="77777777">
        <w:tc>
          <w:tcPr>
            <w:tcW w:w="10773" w:type="dxa"/>
            <w:shd w:val="clear" w:color="auto" w:fill="A50021"/>
          </w:tcPr>
          <w:p w:rsidR="006F10A8" w:rsidP="00855E4C" w:rsidRDefault="006F10A8" w14:paraId="5C1975D2" w14:textId="272C8BFA">
            <w:pPr>
              <w:spacing w:before="120" w:after="120" w:line="240" w:lineRule="auto"/>
              <w:rPr>
                <w:rFonts w:ascii="Arial" w:hAnsi="Arial" w:cs="Arial"/>
                <w:b/>
                <w:sz w:val="24"/>
                <w:szCs w:val="24"/>
              </w:rPr>
            </w:pPr>
            <w:r>
              <w:rPr>
                <w:rFonts w:ascii="Arial" w:hAnsi="Arial" w:cs="Arial"/>
                <w:b/>
                <w:sz w:val="24"/>
                <w:szCs w:val="24"/>
              </w:rPr>
              <w:t xml:space="preserve">Job </w:t>
            </w:r>
            <w:r w:rsidR="00103393">
              <w:rPr>
                <w:rFonts w:ascii="Arial" w:hAnsi="Arial" w:cs="Arial"/>
                <w:b/>
                <w:sz w:val="24"/>
                <w:szCs w:val="24"/>
              </w:rPr>
              <w:t>p</w:t>
            </w:r>
            <w:r>
              <w:rPr>
                <w:rFonts w:ascii="Arial" w:hAnsi="Arial" w:cs="Arial"/>
                <w:b/>
                <w:sz w:val="24"/>
                <w:szCs w:val="24"/>
              </w:rPr>
              <w:t>urpose</w:t>
            </w:r>
            <w:r w:rsidR="00103393">
              <w:rPr>
                <w:rFonts w:ascii="Arial" w:hAnsi="Arial" w:cs="Arial"/>
                <w:b/>
                <w:sz w:val="24"/>
                <w:szCs w:val="24"/>
              </w:rPr>
              <w:t xml:space="preserve"> and scope</w:t>
            </w:r>
          </w:p>
        </w:tc>
      </w:tr>
      <w:tr w:rsidRPr="00784003" w:rsidR="002D03B5" w:rsidTr="00BE7A35" w14:paraId="57672BEF" w14:textId="77777777">
        <w:tc>
          <w:tcPr>
            <w:tcW w:w="10773" w:type="dxa"/>
            <w:shd w:val="clear" w:color="auto" w:fill="auto"/>
          </w:tcPr>
          <w:p w:rsidR="00EC51CB" w:rsidP="00EC51CB" w:rsidRDefault="00EC51CB" w14:paraId="4A1E5604" w14:textId="77777777">
            <w:pPr>
              <w:pStyle w:val="ListParagraph"/>
              <w:spacing w:after="0" w:line="240" w:lineRule="auto"/>
              <w:rPr>
                <w:rFonts w:ascii="Arial" w:hAnsi="Arial" w:cs="Arial"/>
                <w:sz w:val="24"/>
                <w:szCs w:val="24"/>
              </w:rPr>
            </w:pPr>
          </w:p>
          <w:p w:rsidRPr="00EC51CB" w:rsidR="00EC51CB" w:rsidP="00EC51CB" w:rsidRDefault="00EC51CB" w14:paraId="77748E63" w14:textId="5BC5B0D9">
            <w:pPr>
              <w:pStyle w:val="ListParagraph"/>
              <w:numPr>
                <w:ilvl w:val="0"/>
                <w:numId w:val="34"/>
              </w:numPr>
              <w:spacing w:after="0" w:line="240" w:lineRule="auto"/>
              <w:rPr>
                <w:rFonts w:ascii="Arial" w:hAnsi="Arial" w:cs="Arial"/>
                <w:sz w:val="24"/>
                <w:szCs w:val="24"/>
              </w:rPr>
            </w:pPr>
            <w:r w:rsidRPr="00EC51CB">
              <w:rPr>
                <w:rFonts w:ascii="Arial" w:hAnsi="Arial" w:cs="Arial"/>
                <w:sz w:val="24"/>
                <w:szCs w:val="24"/>
              </w:rPr>
              <w:t xml:space="preserve">Responsible for the council's commercial, procurement, property, social care, education, employment, litigation, highways, environment, planning and child protection legal teams. </w:t>
            </w:r>
          </w:p>
          <w:p w:rsidR="00EC51CB" w:rsidP="005F4737" w:rsidRDefault="00EC51CB" w14:paraId="5BFAA5A6" w14:textId="77777777">
            <w:pPr>
              <w:spacing w:after="0" w:line="240" w:lineRule="auto"/>
              <w:rPr>
                <w:rFonts w:ascii="Arial" w:hAnsi="Arial" w:cs="Arial"/>
                <w:sz w:val="24"/>
                <w:szCs w:val="24"/>
              </w:rPr>
            </w:pPr>
          </w:p>
          <w:p w:rsidRPr="00EC51CB" w:rsidR="00EC51CB" w:rsidP="00EC51CB" w:rsidRDefault="00EC51CB" w14:paraId="1249A0BE" w14:textId="77777777">
            <w:pPr>
              <w:pStyle w:val="ListParagraph"/>
              <w:numPr>
                <w:ilvl w:val="0"/>
                <w:numId w:val="34"/>
              </w:numPr>
              <w:spacing w:after="0" w:line="240" w:lineRule="auto"/>
              <w:rPr>
                <w:rFonts w:ascii="Arial" w:hAnsi="Arial" w:cs="Arial"/>
                <w:sz w:val="24"/>
                <w:szCs w:val="24"/>
              </w:rPr>
            </w:pPr>
            <w:r w:rsidRPr="00EC51CB">
              <w:rPr>
                <w:rFonts w:ascii="Arial" w:hAnsi="Arial" w:cs="Arial"/>
                <w:sz w:val="24"/>
                <w:szCs w:val="24"/>
              </w:rPr>
              <w:t xml:space="preserve">Lead, influence, shape and challenge the service at a senior level to inform service planning, development, associated budgets, and delivery. </w:t>
            </w:r>
          </w:p>
          <w:p w:rsidR="00EC51CB" w:rsidP="005F4737" w:rsidRDefault="00EC51CB" w14:paraId="2EFB601C" w14:textId="77777777">
            <w:pPr>
              <w:spacing w:after="0" w:line="240" w:lineRule="auto"/>
              <w:rPr>
                <w:rFonts w:ascii="Arial" w:hAnsi="Arial" w:cs="Arial"/>
                <w:sz w:val="24"/>
                <w:szCs w:val="24"/>
              </w:rPr>
            </w:pPr>
          </w:p>
          <w:p w:rsidRPr="00EC51CB" w:rsidR="009A4FE8" w:rsidP="00EC51CB" w:rsidRDefault="00EC51CB" w14:paraId="12F3630A" w14:textId="2DA85CC3">
            <w:pPr>
              <w:pStyle w:val="ListParagraph"/>
              <w:numPr>
                <w:ilvl w:val="0"/>
                <w:numId w:val="34"/>
              </w:numPr>
              <w:spacing w:after="0" w:line="240" w:lineRule="auto"/>
              <w:rPr>
                <w:rFonts w:ascii="Arial" w:hAnsi="Arial"/>
                <w:sz w:val="24"/>
                <w:szCs w:val="24"/>
              </w:rPr>
            </w:pPr>
            <w:r w:rsidRPr="00EC51CB">
              <w:rPr>
                <w:rFonts w:ascii="Arial" w:hAnsi="Arial" w:cs="Arial"/>
                <w:sz w:val="24"/>
                <w:szCs w:val="24"/>
              </w:rPr>
              <w:t>Work closely with senior and statutory officers, elected members, and other senior political stakeholders to deliver effective governance and legal services, ensuring compliance with legal and regulatory requirements.</w:t>
            </w:r>
          </w:p>
          <w:p w:rsidRPr="00784003" w:rsidR="007A1CCA" w:rsidP="009A4FE8" w:rsidRDefault="007A1CCA" w14:paraId="3DED65CD" w14:textId="43F53DCE">
            <w:pPr>
              <w:spacing w:after="0" w:line="240" w:lineRule="auto"/>
              <w:rPr>
                <w:rFonts w:ascii="Arial" w:hAnsi="Arial"/>
              </w:rPr>
            </w:pPr>
          </w:p>
        </w:tc>
      </w:tr>
    </w:tbl>
    <w:p w:rsidR="00103393" w:rsidRDefault="00103393" w14:paraId="6D2D14D4" w14:textId="77777777"/>
    <w:tbl>
      <w:tblPr>
        <w:tblW w:w="107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73"/>
      </w:tblGrid>
      <w:tr w:rsidRPr="006E31CC" w:rsidR="006E31CC" w:rsidTr="006E31CC" w14:paraId="10FFEE9B" w14:textId="77777777">
        <w:tc>
          <w:tcPr>
            <w:tcW w:w="10773" w:type="dxa"/>
            <w:tcBorders>
              <w:top w:val="single" w:color="auto" w:sz="4" w:space="0"/>
              <w:left w:val="single" w:color="auto" w:sz="4" w:space="0"/>
              <w:bottom w:val="single" w:color="auto" w:sz="4" w:space="0"/>
              <w:right w:val="single" w:color="auto" w:sz="4" w:space="0"/>
            </w:tcBorders>
            <w:shd w:val="clear" w:color="auto" w:fill="A50021"/>
          </w:tcPr>
          <w:p w:rsidRPr="006E31CC" w:rsidR="006E31CC" w:rsidP="00EA7005" w:rsidRDefault="006E31CC" w14:paraId="20023D8C" w14:textId="77777777">
            <w:pPr>
              <w:spacing w:before="120" w:after="120" w:line="240" w:lineRule="auto"/>
              <w:rPr>
                <w:rFonts w:ascii="Arial" w:hAnsi="Arial" w:cs="Arial"/>
                <w:b/>
                <w:sz w:val="24"/>
                <w:szCs w:val="24"/>
              </w:rPr>
            </w:pPr>
            <w:r w:rsidRPr="006E31CC">
              <w:rPr>
                <w:rFonts w:ascii="Arial" w:hAnsi="Arial" w:cs="Arial"/>
                <w:b/>
                <w:sz w:val="24"/>
                <w:szCs w:val="24"/>
              </w:rPr>
              <w:t>Performance Indicators</w:t>
            </w:r>
          </w:p>
        </w:tc>
      </w:tr>
      <w:tr w:rsidRPr="00784003" w:rsidR="006E31CC" w:rsidTr="006E31CC" w14:paraId="2C015849" w14:textId="77777777">
        <w:tc>
          <w:tcPr>
            <w:tcW w:w="10773" w:type="dxa"/>
            <w:tcBorders>
              <w:top w:val="single" w:color="auto" w:sz="4" w:space="0"/>
              <w:left w:val="single" w:color="auto" w:sz="4" w:space="0"/>
              <w:bottom w:val="single" w:color="auto" w:sz="4" w:space="0"/>
              <w:right w:val="single" w:color="auto" w:sz="4" w:space="0"/>
            </w:tcBorders>
            <w:shd w:val="clear" w:color="auto" w:fill="auto"/>
          </w:tcPr>
          <w:p w:rsidRPr="006E31CC" w:rsidR="006E31CC" w:rsidP="006E31CC" w:rsidRDefault="006E31CC" w14:paraId="2F76CF9A" w14:textId="77777777">
            <w:pPr>
              <w:pStyle w:val="HayGroup11"/>
              <w:ind w:left="360"/>
              <w:rPr>
                <w:rFonts w:ascii="Arial" w:hAnsi="Arial" w:cs="Arial"/>
                <w:b/>
                <w:sz w:val="24"/>
                <w:lang w:val="en-GB"/>
              </w:rPr>
            </w:pPr>
          </w:p>
          <w:p w:rsidRPr="006E31CC" w:rsidR="006E31CC" w:rsidP="006E31CC" w:rsidRDefault="006E31CC" w14:paraId="55AFB199" w14:textId="2B53231D">
            <w:pPr>
              <w:pStyle w:val="HayGroup11"/>
              <w:numPr>
                <w:ilvl w:val="0"/>
                <w:numId w:val="33"/>
              </w:numPr>
              <w:rPr>
                <w:rFonts w:ascii="Arial" w:hAnsi="Arial" w:cs="Arial"/>
                <w:sz w:val="24"/>
                <w:lang w:val="en-GB"/>
              </w:rPr>
            </w:pPr>
            <w:r w:rsidRPr="006E31CC">
              <w:rPr>
                <w:rFonts w:ascii="Arial" w:hAnsi="Arial" w:cs="Arial"/>
                <w:sz w:val="24"/>
              </w:rPr>
              <w:t>Quality of advice/service against legal, safety and best practice standards</w:t>
            </w:r>
          </w:p>
          <w:p w:rsidRPr="006E31CC" w:rsidR="006E31CC" w:rsidP="006E31CC" w:rsidRDefault="006E31CC" w14:paraId="1D0B3F0D" w14:textId="77777777">
            <w:pPr>
              <w:pStyle w:val="HayGroup11"/>
              <w:numPr>
                <w:ilvl w:val="0"/>
                <w:numId w:val="33"/>
              </w:numPr>
              <w:rPr>
                <w:rFonts w:ascii="Arial" w:hAnsi="Arial" w:cs="Arial"/>
                <w:sz w:val="24"/>
                <w:lang w:val="en-GB"/>
              </w:rPr>
            </w:pPr>
            <w:r w:rsidRPr="006E31CC">
              <w:rPr>
                <w:rFonts w:ascii="Arial" w:hAnsi="Arial" w:cs="Arial"/>
                <w:sz w:val="24"/>
              </w:rPr>
              <w:t xml:space="preserve">Achievement of relevant service targets </w:t>
            </w:r>
          </w:p>
          <w:p w:rsidRPr="006E31CC" w:rsidR="006E31CC" w:rsidP="006E31CC" w:rsidRDefault="006E31CC" w14:paraId="17E572BF" w14:textId="77777777">
            <w:pPr>
              <w:pStyle w:val="HayGroup11"/>
              <w:numPr>
                <w:ilvl w:val="0"/>
                <w:numId w:val="33"/>
              </w:numPr>
              <w:rPr>
                <w:rFonts w:ascii="Arial" w:hAnsi="Arial" w:cs="Arial"/>
                <w:sz w:val="24"/>
                <w:lang w:val="en-GB"/>
              </w:rPr>
            </w:pPr>
            <w:r w:rsidRPr="006E31CC">
              <w:rPr>
                <w:rFonts w:ascii="Arial" w:hAnsi="Arial" w:cs="Arial"/>
                <w:sz w:val="24"/>
              </w:rPr>
              <w:t xml:space="preserve">Adherence to internal/external quality standards if applicable </w:t>
            </w:r>
          </w:p>
          <w:p w:rsidRPr="006E31CC" w:rsidR="006E31CC" w:rsidP="006E31CC" w:rsidRDefault="006E31CC" w14:paraId="63F1477E" w14:textId="77777777">
            <w:pPr>
              <w:pStyle w:val="HayGroup11"/>
              <w:numPr>
                <w:ilvl w:val="0"/>
                <w:numId w:val="33"/>
              </w:numPr>
              <w:rPr>
                <w:rFonts w:ascii="Arial" w:hAnsi="Arial" w:cs="Arial"/>
                <w:sz w:val="24"/>
                <w:lang w:val="en-GB"/>
              </w:rPr>
            </w:pPr>
            <w:r w:rsidRPr="006E31CC">
              <w:rPr>
                <w:rFonts w:ascii="Arial" w:hAnsi="Arial" w:cs="Arial"/>
                <w:sz w:val="24"/>
              </w:rPr>
              <w:t xml:space="preserve">Adherence to policies and procedures </w:t>
            </w:r>
          </w:p>
          <w:p w:rsidRPr="006E31CC" w:rsidR="006E31CC" w:rsidP="006E31CC" w:rsidRDefault="006E31CC" w14:paraId="3F69AA93" w14:textId="77777777">
            <w:pPr>
              <w:pStyle w:val="HayGroup11"/>
              <w:numPr>
                <w:ilvl w:val="0"/>
                <w:numId w:val="33"/>
              </w:numPr>
              <w:rPr>
                <w:rFonts w:ascii="Arial" w:hAnsi="Arial" w:cs="Arial"/>
                <w:sz w:val="24"/>
                <w:lang w:val="en-GB"/>
              </w:rPr>
            </w:pPr>
            <w:r w:rsidRPr="006E31CC">
              <w:rPr>
                <w:rFonts w:ascii="Arial" w:hAnsi="Arial" w:cs="Arial"/>
                <w:sz w:val="24"/>
              </w:rPr>
              <w:t xml:space="preserve">Accuracy and timeliness of information recording and processing </w:t>
            </w:r>
          </w:p>
          <w:p w:rsidRPr="006E31CC" w:rsidR="006E31CC" w:rsidP="006E31CC" w:rsidRDefault="006E31CC" w14:paraId="118B629F" w14:textId="77777777">
            <w:pPr>
              <w:pStyle w:val="HayGroup11"/>
              <w:numPr>
                <w:ilvl w:val="0"/>
                <w:numId w:val="33"/>
              </w:numPr>
              <w:rPr>
                <w:rFonts w:ascii="Arial" w:hAnsi="Arial" w:cs="Arial"/>
                <w:sz w:val="24"/>
                <w:lang w:val="en-GB"/>
              </w:rPr>
            </w:pPr>
            <w:r w:rsidRPr="006E31CC">
              <w:rPr>
                <w:rFonts w:ascii="Arial" w:hAnsi="Arial" w:cs="Arial"/>
                <w:sz w:val="24"/>
              </w:rPr>
              <w:t>Customer and stakeholder feedback</w:t>
            </w:r>
          </w:p>
          <w:p w:rsidRPr="006E31CC" w:rsidR="006E31CC" w:rsidP="006E31CC" w:rsidRDefault="006E31CC" w14:paraId="2277D781" w14:textId="4707CE8A">
            <w:pPr>
              <w:pStyle w:val="HayGroup11"/>
              <w:numPr>
                <w:ilvl w:val="0"/>
                <w:numId w:val="33"/>
              </w:numPr>
              <w:rPr>
                <w:rFonts w:ascii="Arial" w:hAnsi="Arial" w:cs="Arial"/>
                <w:sz w:val="24"/>
                <w:lang w:val="en-GB"/>
              </w:rPr>
            </w:pPr>
            <w:r w:rsidRPr="006E31CC">
              <w:rPr>
                <w:rFonts w:ascii="Arial" w:hAnsi="Arial" w:cs="Arial"/>
                <w:sz w:val="24"/>
                <w:lang w:val="en-GB"/>
              </w:rPr>
              <w:t>Leading Lancashire Framework</w:t>
            </w:r>
          </w:p>
          <w:p w:rsidRPr="006E31CC" w:rsidR="006E31CC" w:rsidP="006E31CC" w:rsidRDefault="006E31CC" w14:paraId="6A933266" w14:textId="77777777">
            <w:pPr>
              <w:pStyle w:val="HayGroup11"/>
              <w:ind w:left="357"/>
              <w:rPr>
                <w:rFonts w:ascii="Arial" w:hAnsi="Arial" w:cs="Arial"/>
                <w:b/>
                <w:sz w:val="24"/>
                <w:lang w:val="en-GB"/>
              </w:rPr>
            </w:pPr>
          </w:p>
        </w:tc>
      </w:tr>
    </w:tbl>
    <w:p w:rsidR="006E31CC" w:rsidRDefault="006E31CC" w14:paraId="701C7365" w14:textId="77777777"/>
    <w:p w:rsidR="00EC51CB" w:rsidRDefault="00EC51CB" w14:paraId="41A509EA" w14:textId="77777777"/>
    <w:p w:rsidR="00EC51CB" w:rsidRDefault="00EC51CB" w14:paraId="31BE272D" w14:textId="77777777"/>
    <w:p w:rsidR="00EC51CB" w:rsidRDefault="00EC51CB" w14:paraId="642A567D" w14:textId="77777777"/>
    <w:p w:rsidR="00EC51CB" w:rsidRDefault="00EC51CB" w14:paraId="364C5137" w14:textId="77777777"/>
    <w:p w:rsidR="00EC51CB" w:rsidRDefault="00EC51CB" w14:paraId="7C5439D2" w14:textId="77777777"/>
    <w:p w:rsidR="00EC51CB" w:rsidRDefault="00EC51CB" w14:paraId="64B7EA43" w14:textId="77777777"/>
    <w:tbl>
      <w:tblPr>
        <w:tblW w:w="1080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988"/>
      </w:tblGrid>
      <w:tr w:rsidRPr="00784003" w:rsidR="00D03D79" w:rsidTr="00D03D79" w14:paraId="3DD900D3" w14:textId="77777777">
        <w:tc>
          <w:tcPr>
            <w:tcW w:w="10808" w:type="dxa"/>
            <w:tcBorders>
              <w:top w:val="single" w:color="auto" w:sz="4" w:space="0"/>
              <w:left w:val="single" w:color="auto" w:sz="4" w:space="0"/>
              <w:bottom w:val="single" w:color="auto" w:sz="4" w:space="0"/>
              <w:right w:val="single" w:color="auto" w:sz="4" w:space="0"/>
            </w:tcBorders>
            <w:shd w:val="clear" w:color="auto" w:fill="A50021"/>
          </w:tcPr>
          <w:p w:rsidRPr="00D03D79" w:rsidR="00D03D79" w:rsidP="00EA7005" w:rsidRDefault="00D03D79" w14:paraId="540E261D" w14:textId="73898954">
            <w:pPr>
              <w:spacing w:before="120" w:after="120" w:line="240" w:lineRule="auto"/>
              <w:rPr>
                <w:rFonts w:ascii="Arial" w:hAnsi="Arial" w:cs="Arial"/>
                <w:b/>
                <w:sz w:val="24"/>
                <w:szCs w:val="24"/>
              </w:rPr>
            </w:pPr>
            <w:r w:rsidRPr="00D03D79">
              <w:rPr>
                <w:rFonts w:ascii="Arial" w:hAnsi="Arial" w:cs="Arial"/>
                <w:b/>
                <w:sz w:val="24"/>
                <w:szCs w:val="24"/>
              </w:rPr>
              <w:lastRenderedPageBreak/>
              <w:t>Lead</w:t>
            </w:r>
            <w:r>
              <w:rPr>
                <w:rFonts w:ascii="Arial" w:hAnsi="Arial" w:cs="Arial"/>
                <w:b/>
                <w:sz w:val="24"/>
                <w:szCs w:val="24"/>
              </w:rPr>
              <w:t>ing Lancashire – Our Leadership Framework</w:t>
            </w:r>
          </w:p>
        </w:tc>
      </w:tr>
      <w:tr w:rsidRPr="00784003" w:rsidR="00D03D79" w:rsidTr="00D03D79" w14:paraId="769F1EB0" w14:textId="77777777">
        <w:tc>
          <w:tcPr>
            <w:tcW w:w="10808" w:type="dxa"/>
            <w:tcBorders>
              <w:top w:val="single" w:color="auto" w:sz="4" w:space="0"/>
              <w:left w:val="single" w:color="auto" w:sz="4" w:space="0"/>
              <w:bottom w:val="single" w:color="auto" w:sz="4" w:space="0"/>
              <w:right w:val="single" w:color="auto" w:sz="4" w:space="0"/>
            </w:tcBorders>
            <w:shd w:val="clear" w:color="auto" w:fill="auto"/>
          </w:tcPr>
          <w:p w:rsidRPr="00DF3781" w:rsidR="00D03D79" w:rsidP="00EA7005" w:rsidRDefault="00D03D79" w14:paraId="490173C5" w14:textId="649A34B3">
            <w:pPr>
              <w:spacing w:before="120" w:after="120" w:line="240" w:lineRule="auto"/>
              <w:rPr>
                <w:rFonts w:ascii="Arial" w:hAnsi="Arial" w:cs="Arial"/>
                <w:b/>
                <w:sz w:val="24"/>
                <w:szCs w:val="24"/>
              </w:rPr>
            </w:pPr>
            <w:r>
              <w:rPr>
                <w:noProof/>
              </w:rPr>
              <w:drawing>
                <wp:inline distT="0" distB="0" distL="0" distR="0" wp14:anchorId="0AE4997D" wp14:editId="7EE0F772">
                  <wp:extent cx="6840220" cy="473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40220" cy="4730750"/>
                          </a:xfrm>
                          <a:prstGeom prst="rect">
                            <a:avLst/>
                          </a:prstGeom>
                        </pic:spPr>
                      </pic:pic>
                    </a:graphicData>
                  </a:graphic>
                </wp:inline>
              </w:drawing>
            </w:r>
          </w:p>
          <w:p w:rsidRPr="00D03D79" w:rsidR="00D03D79" w:rsidP="00D03D79" w:rsidRDefault="00D03D79" w14:paraId="57C33397" w14:textId="77777777">
            <w:pPr>
              <w:rPr>
                <w:rFonts w:ascii="Arial" w:hAnsi="Arial" w:cs="Arial"/>
                <w:b/>
                <w:sz w:val="24"/>
                <w:szCs w:val="24"/>
              </w:rPr>
            </w:pPr>
          </w:p>
        </w:tc>
      </w:tr>
    </w:tbl>
    <w:p w:rsidR="00D03D79" w:rsidRDefault="00D03D79" w14:paraId="2EC761C2" w14:textId="77777777"/>
    <w:tbl>
      <w:tblPr>
        <w:tblW w:w="1080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08"/>
      </w:tblGrid>
      <w:tr w:rsidRPr="00784003" w:rsidR="002D03B5" w:rsidTr="770239A4" w14:paraId="2AAA9145" w14:textId="77777777">
        <w:tc>
          <w:tcPr>
            <w:tcW w:w="10808" w:type="dxa"/>
            <w:shd w:val="clear" w:color="auto" w:fill="A50021"/>
            <w:tcMar/>
          </w:tcPr>
          <w:p w:rsidRPr="00784003" w:rsidR="002D03B5" w:rsidP="00855E4C" w:rsidRDefault="002D03B5" w14:paraId="5F21B1B0" w14:textId="77777777">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Pr="00784003" w:rsidR="002D03B5" w:rsidTr="770239A4" w14:paraId="367A9DD3" w14:textId="77777777">
        <w:trPr>
          <w:trHeight w:val="745"/>
        </w:trPr>
        <w:tc>
          <w:tcPr>
            <w:tcW w:w="10808" w:type="dxa"/>
            <w:shd w:val="clear" w:color="auto" w:fill="auto"/>
            <w:tcMar/>
          </w:tcPr>
          <w:p w:rsidRPr="00C466DF" w:rsidR="00784003" w:rsidP="00C466DF" w:rsidRDefault="00784003" w14:paraId="6C93BFDB" w14:textId="77777777">
            <w:pPr>
              <w:spacing w:after="0" w:line="240" w:lineRule="auto"/>
              <w:rPr>
                <w:rFonts w:ascii="Arial" w:hAnsi="Arial" w:cs="Arial"/>
                <w:sz w:val="24"/>
                <w:szCs w:val="24"/>
              </w:rPr>
            </w:pPr>
          </w:p>
          <w:p w:rsidRPr="00C466DF" w:rsidR="009A4FE8" w:rsidP="00C466DF" w:rsidRDefault="009A4FE8" w14:paraId="0A57DE83" w14:textId="77777777">
            <w:pPr>
              <w:pStyle w:val="ListParagraph"/>
              <w:spacing w:after="0" w:line="240" w:lineRule="auto"/>
              <w:ind w:left="360"/>
              <w:rPr>
                <w:rFonts w:ascii="Arial" w:hAnsi="Arial" w:cs="Arial"/>
                <w:sz w:val="24"/>
                <w:szCs w:val="24"/>
              </w:rPr>
            </w:pPr>
          </w:p>
          <w:p w:rsidRPr="00EC51CB" w:rsidR="00EC51CB" w:rsidP="00EC51CB" w:rsidRDefault="00EC51CB" w14:paraId="4085365D" w14:textId="77777777">
            <w:pPr>
              <w:pStyle w:val="ListParagraph"/>
              <w:numPr>
                <w:ilvl w:val="0"/>
                <w:numId w:val="27"/>
              </w:numPr>
              <w:spacing w:after="0" w:line="240" w:lineRule="auto"/>
              <w:rPr>
                <w:rFonts w:ascii="Arial" w:hAnsi="Arial" w:cs="Arial"/>
                <w:sz w:val="24"/>
                <w:szCs w:val="24"/>
              </w:rPr>
            </w:pPr>
            <w:r w:rsidRPr="00EC51CB">
              <w:rPr>
                <w:rFonts w:ascii="Arial" w:hAnsi="Arial" w:cs="Arial"/>
                <w:sz w:val="24"/>
                <w:szCs w:val="24"/>
              </w:rPr>
              <w:t xml:space="preserve">Lead the Legal Services function, its people and financial resources ensuring that these </w:t>
            </w:r>
          </w:p>
          <w:p w:rsidR="00EC51CB" w:rsidP="00EC51CB" w:rsidRDefault="00EC51CB" w14:paraId="51835411" w14:textId="77777777">
            <w:pPr>
              <w:pStyle w:val="ListParagraph"/>
              <w:spacing w:after="0" w:line="240" w:lineRule="auto"/>
              <w:rPr>
                <w:rFonts w:ascii="Arial" w:hAnsi="Arial" w:cs="Arial"/>
                <w:sz w:val="24"/>
                <w:szCs w:val="24"/>
              </w:rPr>
            </w:pPr>
            <w:r w:rsidRPr="00EC51CB">
              <w:rPr>
                <w:rFonts w:ascii="Arial" w:hAnsi="Arial" w:cs="Arial"/>
                <w:sz w:val="24"/>
                <w:szCs w:val="24"/>
              </w:rPr>
              <w:t>services deliver council priorities, statutory duties and value for money.</w:t>
            </w:r>
          </w:p>
          <w:p w:rsidRPr="00EC51CB" w:rsidR="00EC51CB" w:rsidP="00EC51CB" w:rsidRDefault="00EC51CB" w14:paraId="758DC2E5" w14:textId="77777777">
            <w:pPr>
              <w:pStyle w:val="ListParagraph"/>
              <w:spacing w:after="0" w:line="240" w:lineRule="auto"/>
              <w:rPr>
                <w:rFonts w:ascii="Arial" w:hAnsi="Arial" w:cs="Arial"/>
                <w:sz w:val="24"/>
                <w:szCs w:val="24"/>
              </w:rPr>
            </w:pPr>
          </w:p>
          <w:p w:rsidR="00EC51CB" w:rsidP="00EC51CB" w:rsidRDefault="00EC51CB" w14:paraId="0D51B505" w14:textId="5842524B">
            <w:pPr>
              <w:pStyle w:val="ListParagraph"/>
              <w:numPr>
                <w:ilvl w:val="0"/>
                <w:numId w:val="27"/>
              </w:numPr>
              <w:spacing w:after="0" w:line="240" w:lineRule="auto"/>
              <w:rPr>
                <w:rFonts w:ascii="Arial" w:hAnsi="Arial" w:cs="Arial"/>
                <w:sz w:val="24"/>
                <w:szCs w:val="24"/>
              </w:rPr>
            </w:pPr>
            <w:r w:rsidRPr="00EC51CB">
              <w:rPr>
                <w:rFonts w:ascii="Arial" w:hAnsi="Arial" w:cs="Arial"/>
                <w:sz w:val="24"/>
                <w:szCs w:val="24"/>
              </w:rPr>
              <w:t xml:space="preserve">Lead the promotion and delivery of legal, governance and high standards of conduct across </w:t>
            </w:r>
            <w:r w:rsidRPr="00EC51CB">
              <w:rPr>
                <w:rFonts w:ascii="Arial" w:hAnsi="Arial" w:cs="Arial"/>
                <w:sz w:val="24"/>
                <w:szCs w:val="24"/>
              </w:rPr>
              <w:t xml:space="preserve">the </w:t>
            </w:r>
            <w:r>
              <w:rPr>
                <w:rFonts w:ascii="Arial" w:hAnsi="Arial" w:cs="Arial"/>
                <w:sz w:val="24"/>
                <w:szCs w:val="24"/>
              </w:rPr>
              <w:t>council</w:t>
            </w:r>
            <w:r w:rsidRPr="00EC51CB">
              <w:rPr>
                <w:rFonts w:ascii="Arial" w:hAnsi="Arial" w:cs="Arial"/>
                <w:sz w:val="24"/>
                <w:szCs w:val="24"/>
              </w:rPr>
              <w:t xml:space="preserve"> with responsibility for conduct and ethical matters on behalf of the Director of Law and Governance. Promote and uphold and model the Nolan principles of public life (Selflessness, Integrity, Objectivity, Accountability, Openness, Honesty, Leadership).</w:t>
            </w:r>
            <w:r>
              <w:rPr>
                <w:rFonts w:ascii="Arial" w:hAnsi="Arial" w:cs="Arial"/>
                <w:sz w:val="24"/>
                <w:szCs w:val="24"/>
              </w:rPr>
              <w:t xml:space="preserve">  </w:t>
            </w:r>
          </w:p>
          <w:p w:rsidRPr="00EC51CB" w:rsidR="00EC51CB" w:rsidP="00EC51CB" w:rsidRDefault="00EC51CB" w14:paraId="108E51AE" w14:textId="77777777">
            <w:pPr>
              <w:pStyle w:val="ListParagraph"/>
              <w:spacing w:after="0" w:line="240" w:lineRule="auto"/>
              <w:rPr>
                <w:rFonts w:ascii="Arial" w:hAnsi="Arial" w:cs="Arial"/>
                <w:sz w:val="24"/>
                <w:szCs w:val="24"/>
              </w:rPr>
            </w:pPr>
          </w:p>
          <w:p w:rsidR="00EC51CB" w:rsidP="00EC51CB" w:rsidRDefault="00EC51CB" w14:paraId="3FD23E8F" w14:textId="5E62F107">
            <w:pPr>
              <w:pStyle w:val="ListParagraph"/>
              <w:numPr>
                <w:ilvl w:val="0"/>
                <w:numId w:val="27"/>
              </w:numPr>
              <w:spacing w:after="0" w:line="240" w:lineRule="auto"/>
              <w:rPr>
                <w:rFonts w:ascii="Arial" w:hAnsi="Arial" w:cs="Arial"/>
                <w:sz w:val="24"/>
                <w:szCs w:val="24"/>
              </w:rPr>
            </w:pPr>
            <w:r w:rsidRPr="00EC51CB">
              <w:rPr>
                <w:rFonts w:ascii="Arial" w:hAnsi="Arial" w:cs="Arial"/>
                <w:sz w:val="24"/>
                <w:szCs w:val="24"/>
              </w:rPr>
              <w:t>Provide strategic legal and governance advice to elected members, the Chief Executive,</w:t>
            </w:r>
            <w:r>
              <w:rPr>
                <w:rFonts w:ascii="Arial" w:hAnsi="Arial" w:cs="Arial"/>
                <w:sz w:val="24"/>
                <w:szCs w:val="24"/>
              </w:rPr>
              <w:t xml:space="preserve"> </w:t>
            </w:r>
            <w:r w:rsidRPr="00EC51CB">
              <w:rPr>
                <w:rFonts w:ascii="Arial" w:hAnsi="Arial" w:cs="Arial"/>
                <w:sz w:val="24"/>
                <w:szCs w:val="24"/>
              </w:rPr>
              <w:t>Executive Management Team, statutory officers, and senior leaders.</w:t>
            </w:r>
          </w:p>
          <w:p w:rsidRPr="00EC51CB" w:rsidR="00EC51CB" w:rsidP="00EC51CB" w:rsidRDefault="00EC51CB" w14:paraId="49093DEF" w14:textId="77777777">
            <w:pPr>
              <w:spacing w:after="0" w:line="240" w:lineRule="auto"/>
              <w:rPr>
                <w:rFonts w:ascii="Arial" w:hAnsi="Arial" w:cs="Arial"/>
                <w:sz w:val="24"/>
                <w:szCs w:val="24"/>
              </w:rPr>
            </w:pPr>
          </w:p>
          <w:p w:rsidRPr="00EC51CB" w:rsidR="00EC51CB" w:rsidP="00EC51CB" w:rsidRDefault="00EC51CB" w14:paraId="7FB6C099" w14:textId="75FC675D">
            <w:pPr>
              <w:pStyle w:val="ListParagraph"/>
              <w:numPr>
                <w:ilvl w:val="0"/>
                <w:numId w:val="27"/>
              </w:numPr>
              <w:spacing w:after="0" w:line="240" w:lineRule="auto"/>
              <w:rPr>
                <w:rFonts w:ascii="Arial" w:hAnsi="Arial" w:cs="Arial"/>
                <w:sz w:val="24"/>
                <w:szCs w:val="24"/>
              </w:rPr>
            </w:pPr>
            <w:r w:rsidRPr="00EC51CB">
              <w:rPr>
                <w:rFonts w:ascii="Arial" w:hAnsi="Arial" w:cs="Arial"/>
                <w:sz w:val="24"/>
                <w:szCs w:val="24"/>
              </w:rPr>
              <w:t xml:space="preserve">Lead on the development and promotion of robust legal governance initiatives, projects and </w:t>
            </w:r>
          </w:p>
          <w:p w:rsidR="00EC51CB" w:rsidP="00EC51CB" w:rsidRDefault="00EC51CB" w14:paraId="5D7BE892" w14:textId="77777777">
            <w:pPr>
              <w:pStyle w:val="ListParagraph"/>
              <w:spacing w:after="0" w:line="240" w:lineRule="auto"/>
              <w:rPr>
                <w:rFonts w:ascii="Arial" w:hAnsi="Arial" w:cs="Arial"/>
                <w:sz w:val="24"/>
                <w:szCs w:val="24"/>
              </w:rPr>
            </w:pPr>
            <w:r w:rsidRPr="00EC51CB">
              <w:rPr>
                <w:rFonts w:ascii="Arial" w:hAnsi="Arial" w:cs="Arial"/>
                <w:sz w:val="24"/>
                <w:szCs w:val="24"/>
              </w:rPr>
              <w:lastRenderedPageBreak/>
              <w:t>activities across the authority, working collaboratively with elected members, statutory officers, the Executive Management Team and senior leaders on initiatives relating to law and governance to support the delivery of corporate objectives and to ensure compliance with all statutory and governance requirements, standing orders and financial regulations.</w:t>
            </w:r>
          </w:p>
          <w:p w:rsidRPr="00EC51CB" w:rsidR="00EC51CB" w:rsidP="00EC51CB" w:rsidRDefault="00EC51CB" w14:paraId="60BC7236" w14:textId="24D36950">
            <w:pPr>
              <w:pStyle w:val="ListParagraph"/>
              <w:spacing w:after="0" w:line="240" w:lineRule="auto"/>
              <w:rPr>
                <w:rFonts w:ascii="Arial" w:hAnsi="Arial" w:cs="Arial"/>
                <w:sz w:val="24"/>
                <w:szCs w:val="24"/>
              </w:rPr>
            </w:pPr>
            <w:r w:rsidRPr="00EC51CB">
              <w:rPr>
                <w:rFonts w:ascii="Arial" w:hAnsi="Arial" w:cs="Arial"/>
                <w:sz w:val="24"/>
                <w:szCs w:val="24"/>
              </w:rPr>
              <w:t xml:space="preserve"> </w:t>
            </w:r>
          </w:p>
          <w:p w:rsidR="00EC51CB" w:rsidP="00EC51CB" w:rsidRDefault="00EC51CB" w14:paraId="1988B104" w14:textId="40362D80">
            <w:pPr>
              <w:pStyle w:val="ListParagraph"/>
              <w:numPr>
                <w:ilvl w:val="0"/>
                <w:numId w:val="27"/>
              </w:numPr>
              <w:spacing w:after="0" w:line="240" w:lineRule="auto"/>
              <w:rPr>
                <w:rFonts w:ascii="Arial" w:hAnsi="Arial" w:cs="Arial"/>
                <w:sz w:val="24"/>
                <w:szCs w:val="24"/>
              </w:rPr>
            </w:pPr>
            <w:r w:rsidRPr="00EC51CB">
              <w:rPr>
                <w:rFonts w:ascii="Arial" w:hAnsi="Arial" w:cs="Arial"/>
                <w:sz w:val="24"/>
                <w:szCs w:val="24"/>
              </w:rPr>
              <w:t xml:space="preserve">Determine how best to achieve the objectives related to the areas of responsibility, including the development, implementation and communication of strategy, policy and operational business plans across the wider service area, scanning the horizon for relevant changes that may impact the service and the </w:t>
            </w:r>
            <w:proofErr w:type="gramStart"/>
            <w:r w:rsidRPr="00EC51CB">
              <w:rPr>
                <w:rFonts w:ascii="Arial" w:hAnsi="Arial" w:cs="Arial"/>
                <w:sz w:val="24"/>
                <w:szCs w:val="24"/>
              </w:rPr>
              <w:t>council as a whole</w:t>
            </w:r>
            <w:proofErr w:type="gramEnd"/>
            <w:r w:rsidRPr="00EC51CB">
              <w:rPr>
                <w:rFonts w:ascii="Arial" w:hAnsi="Arial" w:cs="Arial"/>
                <w:sz w:val="24"/>
                <w:szCs w:val="24"/>
              </w:rPr>
              <w:t>.</w:t>
            </w:r>
          </w:p>
          <w:p w:rsidRPr="00EC51CB" w:rsidR="00EC51CB" w:rsidP="00EC51CB" w:rsidRDefault="00EC51CB" w14:paraId="314DB3B2" w14:textId="77777777">
            <w:pPr>
              <w:pStyle w:val="ListParagraph"/>
              <w:spacing w:after="0" w:line="240" w:lineRule="auto"/>
              <w:rPr>
                <w:rFonts w:ascii="Arial" w:hAnsi="Arial" w:cs="Arial"/>
                <w:sz w:val="24"/>
                <w:szCs w:val="24"/>
              </w:rPr>
            </w:pPr>
          </w:p>
          <w:p w:rsidRPr="00EC51CB" w:rsidR="00EC51CB" w:rsidP="00EC51CB" w:rsidRDefault="00EC51CB" w14:paraId="2BFBB834" w14:textId="752F6F0D">
            <w:pPr>
              <w:pStyle w:val="ListParagraph"/>
              <w:numPr>
                <w:ilvl w:val="0"/>
                <w:numId w:val="27"/>
              </w:numPr>
              <w:spacing w:after="0" w:line="240" w:lineRule="auto"/>
              <w:rPr>
                <w:rFonts w:ascii="Arial" w:hAnsi="Arial" w:cs="Arial"/>
                <w:sz w:val="24"/>
                <w:szCs w:val="24"/>
              </w:rPr>
            </w:pPr>
            <w:r w:rsidRPr="00EC51CB">
              <w:rPr>
                <w:rFonts w:ascii="Arial" w:hAnsi="Arial" w:cs="Arial"/>
                <w:sz w:val="24"/>
                <w:szCs w:val="24"/>
              </w:rPr>
              <w:t xml:space="preserve">Lead on the design and delivery of the Legal Services business plan to deliver service </w:t>
            </w:r>
          </w:p>
          <w:p w:rsidRPr="00EC51CB" w:rsidR="00EC51CB" w:rsidP="00EC51CB" w:rsidRDefault="00EC51CB" w14:paraId="72D65CE2" w14:textId="77777777">
            <w:pPr>
              <w:pStyle w:val="ListParagraph"/>
              <w:spacing w:after="0" w:line="240" w:lineRule="auto"/>
              <w:rPr>
                <w:rFonts w:ascii="Arial" w:hAnsi="Arial" w:cs="Arial"/>
                <w:sz w:val="24"/>
                <w:szCs w:val="24"/>
              </w:rPr>
            </w:pPr>
            <w:r w:rsidRPr="00EC51CB">
              <w:rPr>
                <w:rFonts w:ascii="Arial" w:hAnsi="Arial" w:cs="Arial"/>
                <w:sz w:val="24"/>
                <w:szCs w:val="24"/>
              </w:rPr>
              <w:t xml:space="preserve">improvements, utilising strong knowledge and understanding of the issues and an ability to </w:t>
            </w:r>
          </w:p>
          <w:p w:rsidR="00EC51CB" w:rsidP="00EC51CB" w:rsidRDefault="00EC51CB" w14:paraId="24B63A92" w14:textId="2F96E0C5">
            <w:pPr>
              <w:spacing w:after="0" w:line="240" w:lineRule="auto"/>
              <w:rPr>
                <w:rFonts w:ascii="Arial" w:hAnsi="Arial" w:cs="Arial"/>
                <w:sz w:val="24"/>
                <w:szCs w:val="24"/>
              </w:rPr>
            </w:pPr>
            <w:r>
              <w:rPr>
                <w:rFonts w:ascii="Arial" w:hAnsi="Arial" w:cs="Arial"/>
                <w:sz w:val="24"/>
                <w:szCs w:val="24"/>
              </w:rPr>
              <w:t xml:space="preserve">           </w:t>
            </w:r>
            <w:r w:rsidRPr="00EC51CB">
              <w:rPr>
                <w:rFonts w:ascii="Arial" w:hAnsi="Arial" w:cs="Arial"/>
                <w:sz w:val="24"/>
                <w:szCs w:val="24"/>
              </w:rPr>
              <w:t>analyse data and use innovative approaches.</w:t>
            </w:r>
          </w:p>
          <w:p w:rsidRPr="00EC51CB" w:rsidR="00EC51CB" w:rsidP="00EC51CB" w:rsidRDefault="00EC51CB" w14:paraId="2D13E77D" w14:textId="77777777">
            <w:pPr>
              <w:spacing w:after="0" w:line="240" w:lineRule="auto"/>
              <w:rPr>
                <w:rFonts w:ascii="Arial" w:hAnsi="Arial" w:cs="Arial"/>
                <w:sz w:val="24"/>
                <w:szCs w:val="24"/>
              </w:rPr>
            </w:pPr>
          </w:p>
          <w:p w:rsidR="00EC51CB" w:rsidP="00EC51CB" w:rsidRDefault="00EC51CB" w14:paraId="4527FF17" w14:textId="68DC805B">
            <w:pPr>
              <w:pStyle w:val="ListParagraph"/>
              <w:numPr>
                <w:ilvl w:val="0"/>
                <w:numId w:val="27"/>
              </w:numPr>
              <w:spacing w:after="0" w:line="240" w:lineRule="auto"/>
              <w:rPr>
                <w:rFonts w:ascii="Arial" w:hAnsi="Arial" w:cs="Arial"/>
                <w:sz w:val="24"/>
                <w:szCs w:val="24"/>
              </w:rPr>
            </w:pPr>
            <w:r w:rsidRPr="00EC51CB">
              <w:rPr>
                <w:rFonts w:ascii="Arial" w:hAnsi="Arial" w:cs="Arial"/>
                <w:sz w:val="24"/>
                <w:szCs w:val="24"/>
              </w:rPr>
              <w:t>Lead work with the public, partners and stakeholders on projects and initiatives that deliver law and governance objectives to support the delivery of the wider corporate objectives, and to represent the council at forums involving the public, partners and stakeholders on issues related to the service.</w:t>
            </w:r>
          </w:p>
          <w:p w:rsidRPr="00EC51CB" w:rsidR="00EC51CB" w:rsidP="00EC51CB" w:rsidRDefault="00EC51CB" w14:paraId="7DE199B1" w14:textId="77777777">
            <w:pPr>
              <w:pStyle w:val="ListParagraph"/>
              <w:spacing w:after="0" w:line="240" w:lineRule="auto"/>
              <w:rPr>
                <w:rFonts w:ascii="Arial" w:hAnsi="Arial" w:cs="Arial"/>
                <w:sz w:val="24"/>
                <w:szCs w:val="24"/>
              </w:rPr>
            </w:pPr>
          </w:p>
          <w:p w:rsidRPr="00EC51CB" w:rsidR="00EC51CB" w:rsidP="770239A4" w:rsidRDefault="00EC51CB" w14:paraId="71E64C55" w14:textId="3BC5B451">
            <w:pPr>
              <w:pStyle w:val="ListParagraph"/>
              <w:numPr>
                <w:ilvl w:val="0"/>
                <w:numId w:val="27"/>
              </w:numPr>
              <w:spacing w:after="0" w:line="240" w:lineRule="auto"/>
              <w:rPr>
                <w:rFonts w:ascii="Arial" w:hAnsi="Arial" w:cs="Arial"/>
                <w:sz w:val="24"/>
                <w:szCs w:val="24"/>
              </w:rPr>
            </w:pPr>
            <w:r w:rsidRPr="770239A4" w:rsidR="00EC51CB">
              <w:rPr>
                <w:rFonts w:ascii="Arial" w:hAnsi="Arial" w:cs="Arial"/>
                <w:sz w:val="24"/>
                <w:szCs w:val="24"/>
              </w:rPr>
              <w:t xml:space="preserve">Manage </w:t>
            </w:r>
            <w:r w:rsidRPr="770239A4" w:rsidR="68A69CE2">
              <w:rPr>
                <w:rFonts w:ascii="Arial" w:hAnsi="Arial" w:cs="Arial"/>
                <w:sz w:val="24"/>
                <w:szCs w:val="24"/>
              </w:rPr>
              <w:t>a £12.4m</w:t>
            </w:r>
            <w:r w:rsidRPr="770239A4" w:rsidR="00EC51CB">
              <w:rPr>
                <w:rFonts w:ascii="Arial" w:hAnsi="Arial" w:cs="Arial"/>
                <w:sz w:val="24"/>
                <w:szCs w:val="24"/>
              </w:rPr>
              <w:t xml:space="preserve"> budget and resources for the service, </w:t>
            </w:r>
            <w:r w:rsidRPr="770239A4" w:rsidR="00EC51CB">
              <w:rPr>
                <w:rFonts w:ascii="Arial" w:hAnsi="Arial" w:cs="Arial"/>
                <w:sz w:val="24"/>
                <w:szCs w:val="24"/>
              </w:rPr>
              <w:t>monitoring</w:t>
            </w:r>
            <w:r w:rsidRPr="770239A4" w:rsidR="00EC51CB">
              <w:rPr>
                <w:rFonts w:ascii="Arial" w:hAnsi="Arial" w:cs="Arial"/>
                <w:sz w:val="24"/>
                <w:szCs w:val="24"/>
              </w:rPr>
              <w:t xml:space="preserve"> financial performance, </w:t>
            </w:r>
            <w:r w:rsidRPr="770239A4" w:rsidR="6CF31070">
              <w:rPr>
                <w:rFonts w:ascii="Arial" w:hAnsi="Arial" w:cs="Arial"/>
                <w:sz w:val="24"/>
                <w:szCs w:val="24"/>
              </w:rPr>
              <w:t>seeking savings</w:t>
            </w:r>
            <w:r w:rsidRPr="770239A4" w:rsidR="00EC51CB">
              <w:rPr>
                <w:rFonts w:ascii="Arial" w:hAnsi="Arial" w:cs="Arial"/>
                <w:sz w:val="24"/>
                <w:szCs w:val="24"/>
              </w:rPr>
              <w:t xml:space="preserve"> and </w:t>
            </w:r>
            <w:r w:rsidRPr="770239A4" w:rsidR="77776B18">
              <w:rPr>
                <w:rFonts w:ascii="Arial" w:hAnsi="Arial" w:cs="Arial"/>
                <w:sz w:val="24"/>
                <w:szCs w:val="24"/>
              </w:rPr>
              <w:t>efficiencies and</w:t>
            </w:r>
            <w:r w:rsidRPr="770239A4" w:rsidR="00EC51CB">
              <w:rPr>
                <w:rFonts w:ascii="Arial" w:hAnsi="Arial" w:cs="Arial"/>
                <w:sz w:val="24"/>
                <w:szCs w:val="24"/>
              </w:rPr>
              <w:t xml:space="preserve"> </w:t>
            </w:r>
            <w:r w:rsidRPr="770239A4" w:rsidR="00EC51CB">
              <w:rPr>
                <w:rFonts w:ascii="Arial" w:hAnsi="Arial" w:cs="Arial"/>
                <w:sz w:val="24"/>
                <w:szCs w:val="24"/>
              </w:rPr>
              <w:t>identifying</w:t>
            </w:r>
            <w:r w:rsidRPr="770239A4" w:rsidR="00EC51CB">
              <w:rPr>
                <w:rFonts w:ascii="Arial" w:hAnsi="Arial" w:cs="Arial"/>
                <w:sz w:val="24"/>
                <w:szCs w:val="24"/>
              </w:rPr>
              <w:t xml:space="preserve"> opportunities to draw funding where </w:t>
            </w:r>
            <w:r w:rsidRPr="770239A4" w:rsidR="00EC51CB">
              <w:rPr>
                <w:rFonts w:ascii="Arial" w:hAnsi="Arial" w:cs="Arial"/>
                <w:sz w:val="24"/>
                <w:szCs w:val="24"/>
              </w:rPr>
              <w:t>appropriate</w:t>
            </w:r>
            <w:r w:rsidRPr="770239A4" w:rsidR="00EC51CB">
              <w:rPr>
                <w:rFonts w:ascii="Arial" w:hAnsi="Arial" w:cs="Arial"/>
                <w:sz w:val="24"/>
                <w:szCs w:val="24"/>
              </w:rPr>
              <w:t>.</w:t>
            </w:r>
            <w:proofErr w:type="gramStart"/>
            <w:proofErr w:type="gramEnd"/>
          </w:p>
          <w:p w:rsidR="00EC51CB" w:rsidP="00EC51CB" w:rsidRDefault="00EC51CB" w14:paraId="448AEEF0" w14:textId="77777777">
            <w:pPr>
              <w:pStyle w:val="ListParagraph"/>
              <w:spacing w:after="0" w:line="240" w:lineRule="auto"/>
              <w:rPr>
                <w:rFonts w:ascii="Arial" w:hAnsi="Arial" w:cs="Arial"/>
                <w:sz w:val="24"/>
                <w:szCs w:val="24"/>
              </w:rPr>
            </w:pPr>
          </w:p>
          <w:p w:rsidR="00EC51CB" w:rsidP="00EC51CB" w:rsidRDefault="00EC51CB" w14:paraId="695A7AEE" w14:textId="6CE4D7E3">
            <w:pPr>
              <w:pStyle w:val="ListParagraph"/>
              <w:numPr>
                <w:ilvl w:val="0"/>
                <w:numId w:val="27"/>
              </w:numPr>
              <w:spacing w:after="0" w:line="240" w:lineRule="auto"/>
              <w:rPr>
                <w:rFonts w:ascii="Arial" w:hAnsi="Arial" w:cs="Arial"/>
                <w:sz w:val="24"/>
                <w:szCs w:val="24"/>
              </w:rPr>
            </w:pPr>
            <w:r w:rsidRPr="00EC51CB">
              <w:rPr>
                <w:rFonts w:ascii="Arial" w:hAnsi="Arial" w:cs="Arial"/>
                <w:sz w:val="24"/>
                <w:szCs w:val="24"/>
              </w:rPr>
              <w:t>Foster a positive and collaborative work environment that promotes a culture of professional development, knowledge sharing, and open, honest, and transparent communication.</w:t>
            </w:r>
          </w:p>
          <w:p w:rsidRPr="00EC51CB" w:rsidR="00EC51CB" w:rsidP="00EC51CB" w:rsidRDefault="00EC51CB" w14:paraId="4CDC8740" w14:textId="77777777">
            <w:pPr>
              <w:pStyle w:val="ListParagraph"/>
              <w:spacing w:after="0" w:line="240" w:lineRule="auto"/>
              <w:rPr>
                <w:rFonts w:ascii="Arial" w:hAnsi="Arial" w:cs="Arial"/>
                <w:sz w:val="24"/>
                <w:szCs w:val="24"/>
              </w:rPr>
            </w:pPr>
          </w:p>
          <w:p w:rsidRPr="00EC51CB" w:rsidR="00EC51CB" w:rsidP="00EC51CB" w:rsidRDefault="00EC51CB" w14:paraId="4F2AF698" w14:textId="299A66D9">
            <w:pPr>
              <w:pStyle w:val="ListParagraph"/>
              <w:numPr>
                <w:ilvl w:val="0"/>
                <w:numId w:val="27"/>
              </w:numPr>
              <w:spacing w:after="0" w:line="240" w:lineRule="auto"/>
              <w:rPr>
                <w:rFonts w:ascii="Arial" w:hAnsi="Arial" w:cs="Arial"/>
                <w:sz w:val="24"/>
                <w:szCs w:val="24"/>
              </w:rPr>
            </w:pPr>
            <w:r w:rsidRPr="00EC51CB">
              <w:rPr>
                <w:rFonts w:ascii="Arial" w:hAnsi="Arial" w:cs="Arial"/>
                <w:sz w:val="24"/>
                <w:szCs w:val="24"/>
              </w:rPr>
              <w:t>Champion customer excellence and learning from feedback to drive continuous improvement.</w:t>
            </w:r>
          </w:p>
          <w:p w:rsidR="00EC51CB" w:rsidP="00EC51CB" w:rsidRDefault="00EC51CB" w14:paraId="196CD583" w14:textId="77777777">
            <w:pPr>
              <w:spacing w:after="0" w:line="240" w:lineRule="auto"/>
              <w:ind w:left="360"/>
              <w:rPr>
                <w:rFonts w:ascii="Arial" w:hAnsi="Arial" w:cs="Arial"/>
                <w:sz w:val="24"/>
                <w:szCs w:val="24"/>
              </w:rPr>
            </w:pPr>
          </w:p>
          <w:p w:rsidRPr="00EC51CB" w:rsidR="00EC51CB" w:rsidP="00EC51CB" w:rsidRDefault="00EC51CB" w14:paraId="3E4301E8" w14:textId="5C573A85">
            <w:pPr>
              <w:pStyle w:val="ListParagraph"/>
              <w:numPr>
                <w:ilvl w:val="0"/>
                <w:numId w:val="27"/>
              </w:numPr>
              <w:spacing w:after="0" w:line="240" w:lineRule="auto"/>
              <w:rPr>
                <w:rFonts w:ascii="Arial" w:hAnsi="Arial" w:cs="Arial"/>
                <w:sz w:val="24"/>
                <w:szCs w:val="24"/>
              </w:rPr>
            </w:pPr>
            <w:r w:rsidRPr="00EC51CB">
              <w:rPr>
                <w:rFonts w:ascii="Arial" w:hAnsi="Arial" w:cs="Arial"/>
                <w:sz w:val="24"/>
                <w:szCs w:val="24"/>
              </w:rPr>
              <w:t xml:space="preserve">Work with the Director of Law and Governance and the council's Returning Officer to appoint </w:t>
            </w:r>
          </w:p>
          <w:p w:rsidRPr="00EC51CB" w:rsidR="00EC51CB" w:rsidP="00EC51CB" w:rsidRDefault="00EC51CB" w14:paraId="24619A80" w14:textId="2B662D73">
            <w:pPr>
              <w:pStyle w:val="ListParagraph"/>
              <w:spacing w:after="0" w:line="240" w:lineRule="auto"/>
              <w:rPr>
                <w:rFonts w:ascii="Arial" w:hAnsi="Arial" w:cs="Arial"/>
                <w:sz w:val="24"/>
                <w:szCs w:val="24"/>
              </w:rPr>
            </w:pPr>
            <w:r w:rsidRPr="00EC51CB">
              <w:rPr>
                <w:rFonts w:ascii="Arial" w:hAnsi="Arial" w:cs="Arial"/>
                <w:sz w:val="24"/>
                <w:szCs w:val="24"/>
              </w:rPr>
              <w:t>Deputy Returning Officer(s) to administer elections and oversight of the council's responsibilities</w:t>
            </w:r>
            <w:r w:rsidRPr="00EC51CB">
              <w:rPr>
                <w:rFonts w:ascii="Arial" w:hAnsi="Arial" w:cs="Arial"/>
                <w:sz w:val="24"/>
                <w:szCs w:val="24"/>
              </w:rPr>
              <w:t xml:space="preserve"> </w:t>
            </w:r>
            <w:r w:rsidRPr="00EC51CB">
              <w:rPr>
                <w:rFonts w:ascii="Arial" w:hAnsi="Arial" w:cs="Arial"/>
                <w:sz w:val="24"/>
                <w:szCs w:val="24"/>
              </w:rPr>
              <w:t>in respect of electoral registration.</w:t>
            </w:r>
          </w:p>
          <w:p w:rsidR="00EC51CB" w:rsidP="00EC51CB" w:rsidRDefault="00EC51CB" w14:paraId="43070C99" w14:textId="77777777">
            <w:pPr>
              <w:pStyle w:val="ListParagraph"/>
              <w:spacing w:after="0" w:line="240" w:lineRule="auto"/>
              <w:rPr>
                <w:rFonts w:ascii="Arial" w:hAnsi="Arial" w:cs="Arial"/>
                <w:sz w:val="24"/>
                <w:szCs w:val="24"/>
              </w:rPr>
            </w:pPr>
          </w:p>
          <w:p w:rsidR="00EC51CB" w:rsidP="00EC51CB" w:rsidRDefault="00EC51CB" w14:paraId="1F110857" w14:textId="1B7B323F">
            <w:pPr>
              <w:pStyle w:val="ListParagraph"/>
              <w:numPr>
                <w:ilvl w:val="0"/>
                <w:numId w:val="27"/>
              </w:numPr>
              <w:spacing w:after="0" w:line="240" w:lineRule="auto"/>
              <w:rPr>
                <w:rFonts w:ascii="Arial" w:hAnsi="Arial" w:cs="Arial"/>
                <w:sz w:val="24"/>
                <w:szCs w:val="24"/>
              </w:rPr>
            </w:pPr>
            <w:r w:rsidRPr="00EC51CB">
              <w:rPr>
                <w:rFonts w:ascii="Arial" w:hAnsi="Arial" w:cs="Arial"/>
                <w:sz w:val="24"/>
                <w:szCs w:val="24"/>
              </w:rPr>
              <w:t>Act as the Deputy Monitoring Officer in relation to monitoring officer responsibilities relating to law and governance matters, including but not limited to all matters relating to the conduct of members, the council's constitution and advising its decision-making bodies and persons.</w:t>
            </w:r>
          </w:p>
          <w:p w:rsidRPr="00EC51CB" w:rsidR="00EC51CB" w:rsidP="00EC51CB" w:rsidRDefault="00EC51CB" w14:paraId="10D47AF4" w14:textId="77777777">
            <w:pPr>
              <w:pStyle w:val="ListParagraph"/>
              <w:spacing w:after="0" w:line="240" w:lineRule="auto"/>
              <w:rPr>
                <w:rFonts w:ascii="Arial" w:hAnsi="Arial" w:cs="Arial"/>
                <w:sz w:val="24"/>
                <w:szCs w:val="24"/>
              </w:rPr>
            </w:pPr>
          </w:p>
          <w:p w:rsidR="00EC51CB" w:rsidP="00EC51CB" w:rsidRDefault="00EC51CB" w14:paraId="2C34CC54" w14:textId="3F4AFB5E">
            <w:pPr>
              <w:pStyle w:val="ListParagraph"/>
              <w:numPr>
                <w:ilvl w:val="0"/>
                <w:numId w:val="27"/>
              </w:numPr>
              <w:spacing w:after="0" w:line="240" w:lineRule="auto"/>
              <w:rPr>
                <w:rFonts w:ascii="Arial" w:hAnsi="Arial" w:cs="Arial"/>
                <w:sz w:val="24"/>
                <w:szCs w:val="24"/>
              </w:rPr>
            </w:pPr>
            <w:r w:rsidRPr="00EC51CB">
              <w:rPr>
                <w:rFonts w:ascii="Arial" w:hAnsi="Arial" w:cs="Arial"/>
                <w:sz w:val="24"/>
                <w:szCs w:val="24"/>
              </w:rPr>
              <w:t>Work collaboratively with the Director of Legal and Governance, the Head of Governance and the Head of Democratic Services to ensure a strong ethical culture.</w:t>
            </w:r>
          </w:p>
          <w:p w:rsidRPr="00EC51CB" w:rsidR="00EC51CB" w:rsidP="00EC51CB" w:rsidRDefault="00EC51CB" w14:paraId="4330FDC6" w14:textId="77777777">
            <w:pPr>
              <w:spacing w:after="0" w:line="240" w:lineRule="auto"/>
              <w:rPr>
                <w:rFonts w:ascii="Arial" w:hAnsi="Arial" w:cs="Arial"/>
                <w:sz w:val="24"/>
                <w:szCs w:val="24"/>
              </w:rPr>
            </w:pPr>
          </w:p>
          <w:p w:rsidR="00EC51CB" w:rsidP="00EC51CB" w:rsidRDefault="00EC51CB" w14:paraId="46D0E0CF" w14:textId="2AEE9A83">
            <w:pPr>
              <w:pStyle w:val="ListParagraph"/>
              <w:numPr>
                <w:ilvl w:val="0"/>
                <w:numId w:val="27"/>
              </w:numPr>
              <w:spacing w:after="0" w:line="240" w:lineRule="auto"/>
              <w:rPr>
                <w:rFonts w:ascii="Arial" w:hAnsi="Arial" w:cs="Arial"/>
                <w:sz w:val="24"/>
                <w:szCs w:val="24"/>
              </w:rPr>
            </w:pPr>
            <w:r w:rsidRPr="00EC51CB">
              <w:rPr>
                <w:rFonts w:ascii="Arial" w:hAnsi="Arial" w:cs="Arial"/>
                <w:sz w:val="24"/>
                <w:szCs w:val="24"/>
              </w:rPr>
              <w:t xml:space="preserve">Implementing corporate initiatives spanning the organisation, cutting across services outside of direct responsibility and control to ensure delivery against strategic objectives. </w:t>
            </w:r>
          </w:p>
          <w:p w:rsidRPr="00EC51CB" w:rsidR="00EC51CB" w:rsidP="00EC51CB" w:rsidRDefault="00EC51CB" w14:paraId="40D89005" w14:textId="77777777">
            <w:pPr>
              <w:pStyle w:val="ListParagraph"/>
              <w:rPr>
                <w:rFonts w:ascii="Arial" w:hAnsi="Arial" w:cs="Arial"/>
                <w:sz w:val="24"/>
                <w:szCs w:val="24"/>
              </w:rPr>
            </w:pPr>
          </w:p>
          <w:p w:rsidRPr="00EC51CB" w:rsidR="005F4737" w:rsidP="00EC51CB" w:rsidRDefault="00EC51CB" w14:paraId="29BADF99" w14:textId="26867287">
            <w:pPr>
              <w:pStyle w:val="ListParagraph"/>
              <w:numPr>
                <w:ilvl w:val="0"/>
                <w:numId w:val="27"/>
              </w:numPr>
              <w:spacing w:after="0" w:line="240" w:lineRule="auto"/>
              <w:rPr>
                <w:rFonts w:ascii="Arial" w:hAnsi="Arial" w:cs="Arial"/>
                <w:sz w:val="24"/>
                <w:szCs w:val="24"/>
              </w:rPr>
            </w:pPr>
            <w:r w:rsidRPr="00EC51CB">
              <w:rPr>
                <w:rFonts w:ascii="Arial" w:hAnsi="Arial" w:cs="Arial"/>
                <w:sz w:val="24"/>
                <w:szCs w:val="24"/>
              </w:rPr>
              <w:t>Lead medium to large scale change programmes through the evaluation of existing provision, recommendation of service improvement initiatives for decision by senior management and delivery of chosen models to meet improvement objectives.</w:t>
            </w:r>
          </w:p>
          <w:p w:rsidRPr="00C466DF" w:rsidR="005F4737" w:rsidP="00EC51CB" w:rsidRDefault="005F4737" w14:paraId="14740667" w14:textId="19192B00">
            <w:pPr>
              <w:pStyle w:val="Default"/>
            </w:pPr>
          </w:p>
          <w:p w:rsidRPr="00C466DF" w:rsidR="005F4737" w:rsidP="00C466DF" w:rsidRDefault="005F4737" w14:paraId="4226686C" w14:textId="77777777">
            <w:pPr>
              <w:spacing w:after="0" w:line="240" w:lineRule="auto"/>
              <w:rPr>
                <w:rFonts w:ascii="Arial" w:hAnsi="Arial" w:cs="Arial"/>
                <w:sz w:val="24"/>
                <w:szCs w:val="24"/>
              </w:rPr>
            </w:pPr>
          </w:p>
          <w:p w:rsidRPr="00C466DF" w:rsidR="005F4737" w:rsidP="00EC51CB" w:rsidRDefault="005F4737" w14:paraId="65BA4875" w14:textId="623132BA">
            <w:pPr>
              <w:pStyle w:val="Default"/>
              <w:ind w:left="360"/>
            </w:pPr>
          </w:p>
        </w:tc>
      </w:tr>
    </w:tbl>
    <w:p w:rsidR="00103393" w:rsidRDefault="00103393" w14:paraId="7584F6C8" w14:textId="77777777"/>
    <w:tbl>
      <w:tblPr>
        <w:tblW w:w="107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73"/>
      </w:tblGrid>
      <w:tr w:rsidRPr="00784003" w:rsidR="002D03B5" w:rsidTr="00103393" w14:paraId="0359AF8B" w14:textId="77777777">
        <w:tc>
          <w:tcPr>
            <w:tcW w:w="10773" w:type="dxa"/>
            <w:shd w:val="clear" w:color="auto" w:fill="A50021"/>
          </w:tcPr>
          <w:p w:rsidRPr="00784003" w:rsidR="002D03B5" w:rsidP="00184609" w:rsidRDefault="00C836C6" w14:paraId="19058205" w14:textId="3092EE6F">
            <w:pPr>
              <w:spacing w:before="120" w:after="120" w:line="240" w:lineRule="auto"/>
              <w:rPr>
                <w:rFonts w:ascii="Arial" w:hAnsi="Arial" w:cs="Arial"/>
                <w:sz w:val="24"/>
                <w:szCs w:val="24"/>
              </w:rPr>
            </w:pPr>
            <w:r>
              <w:rPr>
                <w:rFonts w:ascii="Arial" w:hAnsi="Arial" w:cs="Arial"/>
                <w:b/>
                <w:sz w:val="24"/>
                <w:szCs w:val="24"/>
              </w:rPr>
              <w:lastRenderedPageBreak/>
              <w:t>Other</w:t>
            </w:r>
          </w:p>
        </w:tc>
      </w:tr>
      <w:tr w:rsidRPr="00784003" w:rsidR="002D03B5" w:rsidTr="00BE7A35" w14:paraId="1969FBAD" w14:textId="77777777">
        <w:tc>
          <w:tcPr>
            <w:tcW w:w="10773" w:type="dxa"/>
            <w:shd w:val="clear" w:color="auto" w:fill="auto"/>
          </w:tcPr>
          <w:p w:rsidR="00946AFC" w:rsidP="00946AFC" w:rsidRDefault="00946AFC" w14:paraId="22B0240A" w14:textId="1420292B">
            <w:pPr>
              <w:pStyle w:val="HayGroup11"/>
              <w:rPr>
                <w:rFonts w:ascii="Arial" w:hAnsi="Arial" w:cs="Arial"/>
                <w:sz w:val="24"/>
                <w:lang w:val="en-GB"/>
              </w:rPr>
            </w:pPr>
          </w:p>
          <w:p w:rsidRPr="00C836C6" w:rsidR="00C836C6" w:rsidP="00877FD0" w:rsidRDefault="00C836C6" w14:paraId="0FD1F098" w14:textId="77777777">
            <w:pPr>
              <w:pStyle w:val="Default"/>
              <w:numPr>
                <w:ilvl w:val="0"/>
                <w:numId w:val="18"/>
              </w:numPr>
              <w:rPr>
                <w:b/>
              </w:rPr>
            </w:pPr>
            <w:r w:rsidRPr="00C836C6">
              <w:rPr>
                <w:b/>
              </w:rPr>
              <w:t>Equal Opportunities</w:t>
            </w:r>
          </w:p>
          <w:p w:rsidR="0012367F" w:rsidP="00C836C6" w:rsidRDefault="00C836C6" w14:paraId="32129C26" w14:textId="3B7E70E3">
            <w:pPr>
              <w:pStyle w:val="Default"/>
              <w:ind w:left="360"/>
            </w:pPr>
            <w:r>
              <w:t>We are committed to achieving equal opportunities in the way we deliver services to the community and in our employment arrangements. We expect all employees to understand and promote this policy in their work</w:t>
            </w:r>
            <w:r w:rsidRPr="00963600" w:rsidR="00707A73">
              <w:t>.</w:t>
            </w:r>
            <w:r w:rsidRPr="00963600" w:rsidR="0012367F">
              <w:t xml:space="preserve"> </w:t>
            </w:r>
          </w:p>
          <w:p w:rsidRPr="00963600" w:rsidR="00A7579B" w:rsidP="00C836C6" w:rsidRDefault="00A7579B" w14:paraId="24615A31" w14:textId="77777777">
            <w:pPr>
              <w:pStyle w:val="Default"/>
              <w:ind w:left="360"/>
            </w:pPr>
          </w:p>
          <w:p w:rsidRPr="00C836C6" w:rsidR="00C836C6" w:rsidP="00877FD0" w:rsidRDefault="00C836C6" w14:paraId="7CBD7773" w14:textId="77777777">
            <w:pPr>
              <w:pStyle w:val="Default"/>
              <w:numPr>
                <w:ilvl w:val="0"/>
                <w:numId w:val="18"/>
              </w:numPr>
              <w:rPr>
                <w:b/>
              </w:rPr>
            </w:pPr>
            <w:r w:rsidRPr="00C836C6">
              <w:rPr>
                <w:b/>
              </w:rPr>
              <w:t>Health and safety</w:t>
            </w:r>
          </w:p>
          <w:p w:rsidR="0012367F" w:rsidP="00C836C6" w:rsidRDefault="00C836C6" w14:paraId="0EFD3300" w14:textId="55D494F4">
            <w:pPr>
              <w:pStyle w:val="Default"/>
              <w:ind w:left="360"/>
            </w:pPr>
            <w:r>
              <w:t>All employees have a responsibility for their own health and safety and that of others when carrying out their duties and must help us to apply our general statement of health and safety policy</w:t>
            </w:r>
            <w:r w:rsidRPr="00963600" w:rsidR="00963600">
              <w:t>.</w:t>
            </w:r>
            <w:r w:rsidRPr="00963600" w:rsidR="0012367F">
              <w:t xml:space="preserve"> </w:t>
            </w:r>
          </w:p>
          <w:p w:rsidRPr="00963600" w:rsidR="00A7579B" w:rsidP="00C836C6" w:rsidRDefault="00A7579B" w14:paraId="11D7F1BB" w14:textId="77777777">
            <w:pPr>
              <w:pStyle w:val="Default"/>
              <w:ind w:left="360"/>
            </w:pPr>
          </w:p>
          <w:p w:rsidRPr="00C836C6" w:rsidR="00B45889" w:rsidP="00B45889" w:rsidRDefault="00B45889" w14:paraId="22DC0CDB" w14:textId="623F54FE">
            <w:pPr>
              <w:pStyle w:val="Default"/>
              <w:numPr>
                <w:ilvl w:val="0"/>
                <w:numId w:val="18"/>
              </w:numPr>
              <w:rPr>
                <w:b/>
              </w:rPr>
            </w:pPr>
            <w:r>
              <w:rPr>
                <w:b/>
              </w:rPr>
              <w:t>Customer Focused</w:t>
            </w:r>
          </w:p>
          <w:p w:rsidR="00B45889" w:rsidP="00B45889" w:rsidRDefault="00B45889" w14:paraId="6EE5FE67" w14:textId="6ED8FD3C">
            <w:pPr>
              <w:pStyle w:val="Default"/>
              <w:ind w:left="360"/>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rsidR="00883689" w:rsidP="00883689" w:rsidRDefault="00883689" w14:paraId="7AE7A8D3" w14:textId="77777777">
            <w:pPr>
              <w:pStyle w:val="Default"/>
              <w:ind w:left="360"/>
              <w:rPr>
                <w:b/>
              </w:rPr>
            </w:pPr>
          </w:p>
          <w:p w:rsidRPr="00CA6258" w:rsidR="00883689" w:rsidP="00883689" w:rsidRDefault="00883689" w14:paraId="317318F1" w14:textId="0957731C">
            <w:pPr>
              <w:pStyle w:val="Default"/>
              <w:numPr>
                <w:ilvl w:val="0"/>
                <w:numId w:val="18"/>
              </w:numPr>
              <w:rPr>
                <w:b/>
              </w:rPr>
            </w:pPr>
            <w:r w:rsidRPr="00CA6258">
              <w:rPr>
                <w:b/>
              </w:rPr>
              <w:t>Safeguarding Commitment</w:t>
            </w:r>
          </w:p>
          <w:p w:rsidR="00883689" w:rsidP="00883689" w:rsidRDefault="00883689" w14:paraId="27909F95" w14:textId="77777777">
            <w:pPr>
              <w:pStyle w:val="Default"/>
              <w:ind w:left="360"/>
            </w:pPr>
            <w:r>
              <w:t>We are committed to protecting and promoting the welfare of children, young people and vulnerable adults.</w:t>
            </w:r>
          </w:p>
          <w:p w:rsidR="00883689" w:rsidP="00883689" w:rsidRDefault="00883689" w14:paraId="7246DC49" w14:textId="77777777">
            <w:pPr>
              <w:pStyle w:val="Default"/>
              <w:ind w:left="360"/>
            </w:pPr>
          </w:p>
          <w:p w:rsidRPr="00CA6258" w:rsidR="00883689" w:rsidP="00883689" w:rsidRDefault="00883689" w14:paraId="237DCF76" w14:textId="77777777">
            <w:pPr>
              <w:pStyle w:val="Default"/>
              <w:numPr>
                <w:ilvl w:val="0"/>
                <w:numId w:val="18"/>
              </w:numPr>
              <w:rPr>
                <w:b/>
              </w:rPr>
            </w:pPr>
            <w:r w:rsidRPr="00CA6258">
              <w:rPr>
                <w:b/>
              </w:rPr>
              <w:t>Skills Pledge</w:t>
            </w:r>
          </w:p>
          <w:p w:rsidR="00883689" w:rsidP="00883689" w:rsidRDefault="00883689" w14:paraId="2C8CADEC" w14:textId="77777777">
            <w:pPr>
              <w:pStyle w:val="Default"/>
              <w:ind w:left="360"/>
            </w:pPr>
            <w:r>
              <w:t>We are committed to developing the skills of our workforce. All employees will be supported to work towards a level 2 qualification in literacy and numeracy if they do not have one already.</w:t>
            </w:r>
          </w:p>
          <w:p w:rsidRPr="00784003" w:rsidR="00946AFC" w:rsidP="003E0AC5" w:rsidRDefault="00946AFC" w14:paraId="39660210" w14:textId="77777777">
            <w:pPr>
              <w:pStyle w:val="Default"/>
              <w:ind w:left="360"/>
            </w:pPr>
          </w:p>
        </w:tc>
      </w:tr>
    </w:tbl>
    <w:p w:rsidR="00103393" w:rsidRDefault="00103393" w14:paraId="08FC5AE9" w14:textId="77777777"/>
    <w:tbl>
      <w:tblPr>
        <w:tblW w:w="107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73"/>
      </w:tblGrid>
      <w:tr w:rsidRPr="00784003" w:rsidR="002D61C2" w:rsidTr="00103393" w14:paraId="4E66AD9C" w14:textId="77777777">
        <w:tc>
          <w:tcPr>
            <w:tcW w:w="10773" w:type="dxa"/>
            <w:shd w:val="clear" w:color="auto" w:fill="A50021"/>
          </w:tcPr>
          <w:p w:rsidRPr="002D61C2" w:rsidR="002D61C2" w:rsidP="002D61C2" w:rsidRDefault="002D61C2" w14:paraId="74893296" w14:textId="0A959EFE">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Pr="00784003" w:rsidR="002D61C2" w:rsidTr="00BE7A35" w14:paraId="326DCD55" w14:textId="77777777">
        <w:tc>
          <w:tcPr>
            <w:tcW w:w="10773" w:type="dxa"/>
            <w:shd w:val="clear" w:color="auto" w:fill="auto"/>
          </w:tcPr>
          <w:p w:rsidR="002D61C2" w:rsidP="002D61C2" w:rsidRDefault="002D61C2" w14:paraId="1D1444B5" w14:textId="6D625721">
            <w:pPr>
              <w:pStyle w:val="Default"/>
              <w:ind w:left="360"/>
              <w:rPr>
                <w:b/>
              </w:rPr>
            </w:pPr>
          </w:p>
          <w:p w:rsidR="002D61C2" w:rsidP="002D61C2" w:rsidRDefault="002D61C2" w14:paraId="19BA1532" w14:textId="322E5A4D">
            <w:pPr>
              <w:pStyle w:val="Default"/>
              <w:rPr>
                <w:b/>
              </w:rPr>
            </w:pPr>
            <w:r>
              <w:rPr>
                <w:b/>
              </w:rPr>
              <w:t>We expect all our employees to demonstrate and promote our values:</w:t>
            </w:r>
          </w:p>
          <w:p w:rsidR="002D61C2" w:rsidP="002D61C2" w:rsidRDefault="002D61C2" w14:paraId="12CBDEC8" w14:textId="77777777">
            <w:pPr>
              <w:pStyle w:val="Default"/>
              <w:ind w:left="360"/>
              <w:rPr>
                <w:b/>
              </w:rPr>
            </w:pPr>
          </w:p>
          <w:p w:rsidRPr="00C836C6" w:rsidR="002D61C2" w:rsidP="002D61C2" w:rsidRDefault="002D61C2" w14:paraId="0E2B0708" w14:textId="69363184">
            <w:pPr>
              <w:pStyle w:val="Default"/>
              <w:numPr>
                <w:ilvl w:val="0"/>
                <w:numId w:val="18"/>
              </w:numPr>
              <w:rPr>
                <w:b/>
              </w:rPr>
            </w:pPr>
            <w:r>
              <w:rPr>
                <w:b/>
              </w:rPr>
              <w:t>Supportive</w:t>
            </w:r>
          </w:p>
          <w:p w:rsidRPr="005F0153" w:rsidR="002D61C2" w:rsidP="002D61C2" w:rsidRDefault="002D61C2" w14:paraId="39651B28" w14:textId="77777777">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rsidR="002D61C2" w:rsidP="002D61C2" w:rsidRDefault="002D61C2" w14:paraId="15944D5C" w14:textId="77777777">
            <w:pPr>
              <w:pStyle w:val="Default"/>
              <w:ind w:left="360"/>
              <w:rPr>
                <w:color w:val="333333"/>
              </w:rPr>
            </w:pPr>
          </w:p>
          <w:p w:rsidRPr="002D61C2" w:rsidR="002D61C2" w:rsidP="002D61C2" w:rsidRDefault="002D61C2" w14:paraId="23B976EE" w14:textId="021CC2A1">
            <w:pPr>
              <w:pStyle w:val="Default"/>
              <w:numPr>
                <w:ilvl w:val="0"/>
                <w:numId w:val="18"/>
              </w:numPr>
              <w:rPr>
                <w:b/>
              </w:rPr>
            </w:pPr>
            <w:r w:rsidRPr="002D61C2">
              <w:rPr>
                <w:b/>
              </w:rPr>
              <w:t>Innovative</w:t>
            </w:r>
          </w:p>
          <w:p w:rsidRPr="005F0153" w:rsidR="002D61C2" w:rsidP="002D61C2" w:rsidRDefault="002D61C2" w14:paraId="246346B3" w14:textId="3899847F">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rsidR="002D61C2" w:rsidP="002D61C2" w:rsidRDefault="002D61C2" w14:paraId="747CC3C4" w14:textId="77777777">
            <w:pPr>
              <w:pStyle w:val="Default"/>
              <w:ind w:left="360"/>
              <w:rPr>
                <w:color w:val="333333"/>
              </w:rPr>
            </w:pPr>
          </w:p>
          <w:p w:rsidRPr="002D61C2" w:rsidR="002D61C2" w:rsidP="002D61C2" w:rsidRDefault="002D61C2" w14:paraId="716F28EA" w14:textId="77777777">
            <w:pPr>
              <w:pStyle w:val="Default"/>
              <w:numPr>
                <w:ilvl w:val="0"/>
                <w:numId w:val="18"/>
              </w:numPr>
              <w:rPr>
                <w:b/>
              </w:rPr>
            </w:pPr>
            <w:r w:rsidRPr="002D61C2">
              <w:rPr>
                <w:b/>
              </w:rPr>
              <w:t>Respectful</w:t>
            </w:r>
          </w:p>
          <w:p w:rsidRPr="005F0153" w:rsidR="002D61C2" w:rsidP="002D61C2" w:rsidRDefault="002D61C2" w14:paraId="443370E5" w14:textId="5BA4E5C4">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rsidR="002D61C2" w:rsidP="002D61C2" w:rsidRDefault="002D61C2" w14:paraId="600F8550" w14:textId="77777777">
            <w:pPr>
              <w:pStyle w:val="Default"/>
              <w:ind w:left="360"/>
              <w:rPr>
                <w:color w:val="333333"/>
              </w:rPr>
            </w:pPr>
          </w:p>
          <w:p w:rsidRPr="002D61C2" w:rsidR="002D61C2" w:rsidP="002D61C2" w:rsidRDefault="002D61C2" w14:paraId="4E7A4A98" w14:textId="77777777">
            <w:pPr>
              <w:pStyle w:val="Default"/>
              <w:numPr>
                <w:ilvl w:val="0"/>
                <w:numId w:val="18"/>
              </w:numPr>
              <w:rPr>
                <w:b/>
              </w:rPr>
            </w:pPr>
            <w:r w:rsidRPr="002D61C2">
              <w:rPr>
                <w:b/>
              </w:rPr>
              <w:t>Collaborative</w:t>
            </w:r>
          </w:p>
          <w:p w:rsidRPr="005F0153" w:rsidR="002D61C2" w:rsidP="002D61C2" w:rsidRDefault="002D61C2" w14:paraId="7C2688FD" w14:textId="59868C1D">
            <w:pPr>
              <w:pStyle w:val="Default"/>
              <w:ind w:left="360"/>
              <w:rPr>
                <w:color w:val="auto"/>
              </w:rPr>
            </w:pPr>
            <w:r w:rsidRPr="005F0153">
              <w:rPr>
                <w:color w:val="auto"/>
              </w:rPr>
              <w:t>We listen to, engage with, learn from and work with colleagues, partners and customers to help achieve the best outcomes for everyone.</w:t>
            </w:r>
          </w:p>
          <w:p w:rsidRPr="002D61C2" w:rsidR="002D61C2" w:rsidP="002D61C2" w:rsidRDefault="002D61C2" w14:paraId="465127B9" w14:textId="77777777">
            <w:pPr>
              <w:pStyle w:val="HayGroup11"/>
              <w:spacing w:before="120" w:after="120"/>
              <w:rPr>
                <w:rFonts w:ascii="Arial" w:hAnsi="Arial" w:cs="Arial"/>
                <w:b/>
                <w:sz w:val="24"/>
                <w:lang w:val="en-GB"/>
              </w:rPr>
            </w:pPr>
          </w:p>
        </w:tc>
      </w:tr>
    </w:tbl>
    <w:p w:rsidRPr="00784003" w:rsidR="00725524" w:rsidP="00081256" w:rsidRDefault="00725524" w14:paraId="11E8E9DA" w14:textId="77777777">
      <w:pPr>
        <w:spacing w:after="0"/>
        <w:rPr>
          <w:rFonts w:ascii="Arial" w:hAnsi="Arial" w:cs="Arial"/>
          <w:sz w:val="24"/>
          <w:szCs w:val="24"/>
        </w:rPr>
      </w:pPr>
    </w:p>
    <w:p w:rsidRPr="00EC51CB" w:rsidR="0087424C" w:rsidP="00EC51CB" w:rsidRDefault="0087424C" w14:paraId="01473DD6" w14:textId="1FBBF06A">
      <w:pPr>
        <w:tabs>
          <w:tab w:val="left" w:pos="960"/>
        </w:tabs>
        <w:jc w:val="center"/>
        <w:rPr>
          <w:sz w:val="23"/>
          <w:szCs w:val="23"/>
        </w:rPr>
      </w:pPr>
      <w:r>
        <w:rPr>
          <w:rFonts w:ascii="Arial" w:hAnsi="Arial" w:cs="Arial"/>
          <w:b/>
          <w:sz w:val="28"/>
          <w:szCs w:val="28"/>
        </w:rPr>
        <w:t>Person Specification</w:t>
      </w:r>
    </w:p>
    <w:p w:rsidRPr="00093214" w:rsidR="0087424C" w:rsidP="0087424C" w:rsidRDefault="0087424C" w14:paraId="3A3B7B47" w14:textId="77777777">
      <w:pPr>
        <w:spacing w:after="0" w:line="240" w:lineRule="auto"/>
        <w:jc w:val="center"/>
        <w:rPr>
          <w:rFonts w:ascii="Arial" w:hAnsi="Arial" w:cs="Arial"/>
          <w:b/>
          <w:sz w:val="24"/>
          <w:szCs w:val="24"/>
        </w:rPr>
      </w:pPr>
    </w:p>
    <w:p w:rsidR="00093214" w:rsidP="000D74C9" w:rsidRDefault="00093214" w14:paraId="69D40FA6" w14:textId="1C1D5D29">
      <w:pPr>
        <w:spacing w:after="0" w:line="240" w:lineRule="auto"/>
        <w:ind w:left="142"/>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p>
    <w:p w:rsidR="00C111C2" w:rsidP="000D74C9" w:rsidRDefault="00C111C2" w14:paraId="66C8DAAA" w14:textId="77777777">
      <w:pPr>
        <w:spacing w:after="0" w:line="240" w:lineRule="auto"/>
        <w:ind w:left="142"/>
        <w:rPr>
          <w:rFonts w:ascii="Arial" w:hAnsi="Arial" w:cs="Arial"/>
          <w:sz w:val="24"/>
          <w:szCs w:val="24"/>
        </w:rPr>
      </w:pPr>
    </w:p>
    <w:p w:rsidR="00C111C2" w:rsidP="000D74C9" w:rsidRDefault="00C111C2" w14:paraId="2D8BA425" w14:textId="3C7C7EED">
      <w:pPr>
        <w:spacing w:after="0" w:line="240" w:lineRule="auto"/>
        <w:ind w:left="142"/>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rsidRPr="00093214" w:rsidR="00FA1EBA" w:rsidP="000D74C9" w:rsidRDefault="00FA1EBA" w14:paraId="5333D694" w14:textId="77777777">
      <w:pPr>
        <w:spacing w:after="0" w:line="240" w:lineRule="auto"/>
        <w:ind w:left="142"/>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Pr="00F511C1" w:rsidR="0087424C" w:rsidTr="00103393" w14:paraId="5688E6F4" w14:textId="77777777">
        <w:tc>
          <w:tcPr>
            <w:tcW w:w="10495" w:type="dxa"/>
            <w:tcBorders>
              <w:top w:val="single" w:color="auto" w:sz="4" w:space="0"/>
              <w:left w:val="single" w:color="auto" w:sz="4" w:space="0"/>
              <w:bottom w:val="single" w:color="auto" w:sz="4" w:space="0"/>
              <w:right w:val="single" w:color="auto" w:sz="4" w:space="0"/>
            </w:tcBorders>
            <w:shd w:val="clear" w:color="auto" w:fill="A50021"/>
          </w:tcPr>
          <w:p w:rsidRPr="00F511C1" w:rsidR="0087424C" w:rsidP="00093214" w:rsidRDefault="0087424C" w14:paraId="16F52B40" w14:textId="77777777">
            <w:pPr>
              <w:spacing w:before="120" w:after="120"/>
              <w:rPr>
                <w:rFonts w:ascii="Arial" w:hAnsi="Arial" w:cs="Arial"/>
                <w:b/>
                <w:sz w:val="24"/>
                <w:szCs w:val="24"/>
              </w:rPr>
            </w:pPr>
            <w:r>
              <w:rPr>
                <w:rFonts w:ascii="Arial" w:hAnsi="Arial" w:cs="Arial"/>
                <w:b/>
                <w:sz w:val="24"/>
                <w:szCs w:val="24"/>
              </w:rPr>
              <w:t>Qualifications</w:t>
            </w:r>
          </w:p>
        </w:tc>
      </w:tr>
      <w:tr w:rsidRPr="00F511C1" w:rsidR="0087424C" w:rsidTr="00093214" w14:paraId="6F7B13F5" w14:textId="77777777">
        <w:tc>
          <w:tcPr>
            <w:tcW w:w="10495" w:type="dxa"/>
            <w:tcBorders>
              <w:top w:val="single" w:color="auto" w:sz="4" w:space="0"/>
              <w:left w:val="single" w:color="auto" w:sz="4" w:space="0"/>
              <w:bottom w:val="nil"/>
              <w:right w:val="single" w:color="auto" w:sz="4" w:space="0"/>
            </w:tcBorders>
          </w:tcPr>
          <w:p w:rsidRPr="00EC51CB" w:rsidR="00EC51CB" w:rsidP="006E31CC" w:rsidRDefault="00EC51CB" w14:paraId="33120038" w14:textId="77777777">
            <w:pPr>
              <w:pStyle w:val="ListParagraph"/>
              <w:numPr>
                <w:ilvl w:val="0"/>
                <w:numId w:val="18"/>
              </w:numPr>
              <w:spacing w:before="288" w:beforeLines="120" w:after="288" w:afterLines="120" w:line="240" w:lineRule="auto"/>
              <w:ind w:left="357" w:hanging="357"/>
              <w:jc w:val="both"/>
              <w:rPr>
                <w:rFonts w:ascii="Arial" w:hAnsi="Arial" w:cs="Arial"/>
                <w:sz w:val="24"/>
                <w:szCs w:val="24"/>
              </w:rPr>
            </w:pPr>
            <w:r w:rsidRPr="00EC51CB">
              <w:rPr>
                <w:rFonts w:ascii="Arial" w:hAnsi="Arial" w:cs="Arial"/>
                <w:sz w:val="24"/>
                <w:szCs w:val="24"/>
              </w:rPr>
              <w:t xml:space="preserve">Honours degree level qualification or equivalent experience with Admitted Solicitor or Barrister (England and Wales) with a current practicing certificate. </w:t>
            </w:r>
          </w:p>
          <w:p w:rsidRPr="00EC51CB" w:rsidR="00EC51CB" w:rsidP="006E31CC" w:rsidRDefault="00EC51CB" w14:paraId="4AE90A26" w14:textId="77777777">
            <w:pPr>
              <w:pStyle w:val="ListParagraph"/>
              <w:numPr>
                <w:ilvl w:val="0"/>
                <w:numId w:val="18"/>
              </w:numPr>
              <w:spacing w:before="288" w:beforeLines="120" w:after="288" w:afterLines="120" w:line="240" w:lineRule="auto"/>
              <w:ind w:left="357" w:hanging="357"/>
              <w:jc w:val="both"/>
              <w:rPr>
                <w:rFonts w:ascii="Arial" w:hAnsi="Arial" w:cs="Arial"/>
                <w:sz w:val="24"/>
                <w:szCs w:val="24"/>
              </w:rPr>
            </w:pPr>
            <w:r w:rsidRPr="00EC51CB">
              <w:rPr>
                <w:rFonts w:ascii="Arial" w:hAnsi="Arial" w:cs="Arial"/>
                <w:sz w:val="24"/>
                <w:szCs w:val="24"/>
              </w:rPr>
              <w:t xml:space="preserve">Management qualification or equivalent experience. </w:t>
            </w:r>
          </w:p>
          <w:p w:rsidRPr="0088457C" w:rsidR="0088457C" w:rsidP="006E31CC" w:rsidRDefault="00EC51CB" w14:paraId="5D10FB07" w14:textId="3BD3E445">
            <w:pPr>
              <w:pStyle w:val="ListParagraph"/>
              <w:numPr>
                <w:ilvl w:val="0"/>
                <w:numId w:val="18"/>
              </w:numPr>
              <w:spacing w:before="288" w:beforeLines="120" w:after="288" w:afterLines="120" w:line="240" w:lineRule="auto"/>
              <w:ind w:left="357" w:hanging="357"/>
              <w:jc w:val="both"/>
              <w:rPr>
                <w:rFonts w:ascii="Arial" w:hAnsi="Arial" w:cs="Arial"/>
                <w:sz w:val="24"/>
                <w:szCs w:val="24"/>
              </w:rPr>
            </w:pPr>
            <w:r w:rsidRPr="00EC51CB">
              <w:rPr>
                <w:rFonts w:ascii="Arial" w:hAnsi="Arial" w:cs="Arial"/>
                <w:sz w:val="24"/>
                <w:szCs w:val="24"/>
              </w:rPr>
              <w:t>Evidence of Continuous Professional Development (CPD) in local government law and /or governance, and strategic and operational management.</w:t>
            </w:r>
          </w:p>
        </w:tc>
      </w:tr>
      <w:tr w:rsidRPr="00C80087" w:rsidR="0087424C" w:rsidTr="00103393" w14:paraId="04C52709" w14:textId="77777777">
        <w:tc>
          <w:tcPr>
            <w:tcW w:w="10495" w:type="dxa"/>
            <w:tcBorders>
              <w:top w:val="single" w:color="auto" w:sz="4" w:space="0"/>
              <w:left w:val="single" w:color="auto" w:sz="4" w:space="0"/>
              <w:bottom w:val="single" w:color="auto" w:sz="4" w:space="0"/>
              <w:right w:val="single" w:color="auto" w:sz="4" w:space="0"/>
            </w:tcBorders>
            <w:shd w:val="clear" w:color="auto" w:fill="A50021"/>
          </w:tcPr>
          <w:p w:rsidRPr="0087424C" w:rsidR="0087424C" w:rsidP="00093214" w:rsidRDefault="0087424C" w14:paraId="0459D175" w14:textId="1579C554">
            <w:pPr>
              <w:spacing w:before="120" w:after="120"/>
              <w:rPr>
                <w:rFonts w:ascii="Arial" w:hAnsi="Arial" w:cs="Arial"/>
                <w:b/>
                <w:sz w:val="24"/>
                <w:szCs w:val="24"/>
              </w:rPr>
            </w:pPr>
            <w:r w:rsidRPr="0087424C">
              <w:rPr>
                <w:rFonts w:ascii="Arial" w:hAnsi="Arial" w:cs="Arial"/>
                <w:b/>
                <w:sz w:val="24"/>
                <w:szCs w:val="24"/>
              </w:rPr>
              <w:t xml:space="preserve">Experience </w:t>
            </w:r>
          </w:p>
        </w:tc>
      </w:tr>
      <w:tr w:rsidRPr="00C80087" w:rsidR="0087424C" w:rsidTr="00093214" w14:paraId="6B0147CA" w14:textId="77777777">
        <w:tc>
          <w:tcPr>
            <w:tcW w:w="10495" w:type="dxa"/>
            <w:tcBorders>
              <w:top w:val="nil"/>
              <w:left w:val="single" w:color="auto" w:sz="4" w:space="0"/>
              <w:bottom w:val="nil"/>
              <w:right w:val="single" w:color="auto" w:sz="4" w:space="0"/>
            </w:tcBorders>
          </w:tcPr>
          <w:p w:rsidRPr="00EC51CB" w:rsidR="006E31CC" w:rsidP="00EC51CB" w:rsidRDefault="006E31CC" w14:paraId="68991D27" w14:textId="77777777">
            <w:pPr>
              <w:pStyle w:val="ListParagraph"/>
              <w:spacing w:after="0" w:line="240" w:lineRule="auto"/>
              <w:rPr>
                <w:rFonts w:ascii="Arial" w:hAnsi="Arial" w:cs="Arial"/>
                <w:sz w:val="24"/>
                <w:szCs w:val="24"/>
              </w:rPr>
            </w:pPr>
          </w:p>
          <w:p w:rsidR="00EC51CB" w:rsidP="00EC51CB" w:rsidRDefault="00EC51CB" w14:paraId="5C530B79" w14:textId="46CC0AFB">
            <w:pPr>
              <w:pStyle w:val="ListParagraph"/>
              <w:numPr>
                <w:ilvl w:val="0"/>
                <w:numId w:val="35"/>
              </w:numPr>
              <w:spacing w:after="0" w:line="240" w:lineRule="auto"/>
              <w:rPr>
                <w:rFonts w:ascii="Arial" w:hAnsi="Arial" w:cs="Arial"/>
                <w:sz w:val="24"/>
                <w:szCs w:val="24"/>
              </w:rPr>
            </w:pPr>
            <w:r w:rsidRPr="00EC51CB">
              <w:rPr>
                <w:rFonts w:ascii="Arial" w:hAnsi="Arial" w:cs="Arial"/>
                <w:sz w:val="24"/>
                <w:szCs w:val="24"/>
              </w:rPr>
              <w:t>Substantial senior management experience in a legal services role within a local authority or similar public sector environment.</w:t>
            </w:r>
          </w:p>
          <w:p w:rsidR="00EC51CB" w:rsidP="006E31CC" w:rsidRDefault="00EC51CB" w14:paraId="0FD057FC" w14:textId="77777777">
            <w:pPr>
              <w:pStyle w:val="ListParagraph"/>
              <w:spacing w:after="0" w:line="240" w:lineRule="auto"/>
              <w:ind w:left="360"/>
              <w:rPr>
                <w:rFonts w:ascii="Arial" w:hAnsi="Arial" w:cs="Arial"/>
                <w:sz w:val="24"/>
                <w:szCs w:val="24"/>
              </w:rPr>
            </w:pPr>
          </w:p>
          <w:p w:rsidR="00EC51CB" w:rsidP="00EC51CB" w:rsidRDefault="00EC51CB" w14:paraId="6CE05AE9" w14:textId="77777777">
            <w:pPr>
              <w:pStyle w:val="ListParagraph"/>
              <w:numPr>
                <w:ilvl w:val="0"/>
                <w:numId w:val="35"/>
              </w:numPr>
              <w:spacing w:after="0" w:line="240" w:lineRule="auto"/>
              <w:rPr>
                <w:rFonts w:ascii="Arial" w:hAnsi="Arial" w:cs="Arial"/>
                <w:sz w:val="24"/>
                <w:szCs w:val="24"/>
              </w:rPr>
            </w:pPr>
            <w:r w:rsidRPr="00EC51CB">
              <w:rPr>
                <w:rFonts w:ascii="Arial" w:hAnsi="Arial" w:cs="Arial"/>
                <w:sz w:val="24"/>
                <w:szCs w:val="24"/>
              </w:rPr>
              <w:t xml:space="preserve">A demonstrative record of delivering high quality services against challenging objectives and resources. </w:t>
            </w:r>
          </w:p>
          <w:p w:rsidR="00EC51CB" w:rsidP="006E31CC" w:rsidRDefault="00EC51CB" w14:paraId="57E51C50" w14:textId="77777777">
            <w:pPr>
              <w:pStyle w:val="ListParagraph"/>
              <w:spacing w:after="0" w:line="240" w:lineRule="auto"/>
              <w:ind w:left="360"/>
              <w:rPr>
                <w:rFonts w:ascii="Arial" w:hAnsi="Arial" w:cs="Arial"/>
                <w:sz w:val="24"/>
                <w:szCs w:val="24"/>
              </w:rPr>
            </w:pPr>
          </w:p>
          <w:p w:rsidR="00EC51CB" w:rsidP="00EC51CB" w:rsidRDefault="00EC51CB" w14:paraId="377402EC" w14:textId="77777777">
            <w:pPr>
              <w:pStyle w:val="ListParagraph"/>
              <w:numPr>
                <w:ilvl w:val="0"/>
                <w:numId w:val="35"/>
              </w:numPr>
              <w:spacing w:after="0" w:line="240" w:lineRule="auto"/>
              <w:rPr>
                <w:rFonts w:ascii="Arial" w:hAnsi="Arial" w:cs="Arial"/>
                <w:sz w:val="24"/>
                <w:szCs w:val="24"/>
              </w:rPr>
            </w:pPr>
            <w:r w:rsidRPr="00EC51CB">
              <w:rPr>
                <w:rFonts w:ascii="Arial" w:hAnsi="Arial" w:cs="Arial"/>
                <w:sz w:val="24"/>
                <w:szCs w:val="24"/>
              </w:rPr>
              <w:t xml:space="preserve">A track record of improving services, managing complex budgets involving a range of funding streams, and delivering value for money. </w:t>
            </w:r>
          </w:p>
          <w:p w:rsidR="00EC51CB" w:rsidP="006E31CC" w:rsidRDefault="00EC51CB" w14:paraId="52E7547C" w14:textId="77777777">
            <w:pPr>
              <w:pStyle w:val="ListParagraph"/>
              <w:spacing w:after="0" w:line="240" w:lineRule="auto"/>
              <w:ind w:left="360"/>
              <w:rPr>
                <w:rFonts w:ascii="Arial" w:hAnsi="Arial" w:cs="Arial"/>
                <w:sz w:val="24"/>
                <w:szCs w:val="24"/>
              </w:rPr>
            </w:pPr>
          </w:p>
          <w:p w:rsidR="00EC51CB" w:rsidP="00EC51CB" w:rsidRDefault="00EC51CB" w14:paraId="3D99B9C7" w14:textId="77777777">
            <w:pPr>
              <w:pStyle w:val="ListParagraph"/>
              <w:numPr>
                <w:ilvl w:val="0"/>
                <w:numId w:val="35"/>
              </w:numPr>
              <w:spacing w:after="0" w:line="240" w:lineRule="auto"/>
              <w:rPr>
                <w:rFonts w:ascii="Arial" w:hAnsi="Arial" w:cs="Arial"/>
                <w:sz w:val="24"/>
                <w:szCs w:val="24"/>
              </w:rPr>
            </w:pPr>
            <w:r w:rsidRPr="00EC51CB">
              <w:rPr>
                <w:rFonts w:ascii="Arial" w:hAnsi="Arial" w:cs="Arial"/>
                <w:sz w:val="24"/>
                <w:szCs w:val="24"/>
              </w:rPr>
              <w:t xml:space="preserve">Experience of working at a senior level with elected members to deliver outcomes. </w:t>
            </w:r>
          </w:p>
          <w:p w:rsidR="00EC51CB" w:rsidP="006E31CC" w:rsidRDefault="00EC51CB" w14:paraId="2F50D5D3" w14:textId="77777777">
            <w:pPr>
              <w:pStyle w:val="ListParagraph"/>
              <w:spacing w:after="0" w:line="240" w:lineRule="auto"/>
              <w:ind w:left="360"/>
              <w:rPr>
                <w:rFonts w:ascii="Arial" w:hAnsi="Arial" w:cs="Arial"/>
                <w:sz w:val="24"/>
                <w:szCs w:val="24"/>
              </w:rPr>
            </w:pPr>
          </w:p>
          <w:p w:rsidR="00EC51CB" w:rsidP="00EC51CB" w:rsidRDefault="00EC51CB" w14:paraId="6C1788FA" w14:textId="77777777">
            <w:pPr>
              <w:pStyle w:val="ListParagraph"/>
              <w:numPr>
                <w:ilvl w:val="0"/>
                <w:numId w:val="35"/>
              </w:numPr>
              <w:spacing w:after="0" w:line="240" w:lineRule="auto"/>
              <w:rPr>
                <w:rFonts w:ascii="Arial" w:hAnsi="Arial" w:cs="Arial"/>
                <w:sz w:val="24"/>
                <w:szCs w:val="24"/>
              </w:rPr>
            </w:pPr>
            <w:r w:rsidRPr="00EC51CB">
              <w:rPr>
                <w:rFonts w:ascii="Arial" w:hAnsi="Arial" w:cs="Arial"/>
                <w:sz w:val="24"/>
                <w:szCs w:val="24"/>
              </w:rPr>
              <w:t>Significant experience of engaging, guiding and influencing senior managers and statutory officers on complex law and governance matters within a legal or governance environment.</w:t>
            </w:r>
          </w:p>
          <w:p w:rsidR="00EC51CB" w:rsidP="00EC51CB" w:rsidRDefault="00EC51CB" w14:paraId="0143A987" w14:textId="77777777">
            <w:pPr>
              <w:spacing w:after="0" w:line="240" w:lineRule="auto"/>
              <w:rPr>
                <w:rFonts w:ascii="Arial" w:hAnsi="Arial" w:cs="Arial"/>
                <w:sz w:val="24"/>
                <w:szCs w:val="24"/>
              </w:rPr>
            </w:pPr>
          </w:p>
          <w:p w:rsidRPr="00EC51CB" w:rsidR="00EC51CB" w:rsidP="00EC51CB" w:rsidRDefault="00EC51CB" w14:paraId="121FEDEC" w14:textId="77777777">
            <w:pPr>
              <w:pStyle w:val="ListParagraph"/>
              <w:numPr>
                <w:ilvl w:val="0"/>
                <w:numId w:val="35"/>
              </w:numPr>
              <w:spacing w:after="0" w:line="240" w:lineRule="auto"/>
              <w:rPr>
                <w:rFonts w:ascii="Arial" w:hAnsi="Arial" w:cs="Arial"/>
                <w:sz w:val="24"/>
                <w:szCs w:val="24"/>
              </w:rPr>
            </w:pPr>
            <w:r w:rsidRPr="00EC51CB">
              <w:rPr>
                <w:rFonts w:ascii="Arial" w:hAnsi="Arial" w:cs="Arial"/>
                <w:sz w:val="24"/>
                <w:szCs w:val="24"/>
              </w:rPr>
              <w:t xml:space="preserve">Significant experience of partnership working and managing external relationships. </w:t>
            </w:r>
          </w:p>
          <w:p w:rsidR="00EC51CB" w:rsidP="00EC51CB" w:rsidRDefault="00EC51CB" w14:paraId="3E602830" w14:textId="77777777">
            <w:pPr>
              <w:spacing w:after="0" w:line="240" w:lineRule="auto"/>
              <w:rPr>
                <w:rFonts w:ascii="Arial" w:hAnsi="Arial" w:cs="Arial"/>
                <w:sz w:val="24"/>
                <w:szCs w:val="24"/>
              </w:rPr>
            </w:pPr>
          </w:p>
          <w:p w:rsidRPr="00EC51CB" w:rsidR="00EC51CB" w:rsidP="00EC51CB" w:rsidRDefault="00EC51CB" w14:paraId="65109728" w14:textId="77777777">
            <w:pPr>
              <w:pStyle w:val="ListParagraph"/>
              <w:numPr>
                <w:ilvl w:val="0"/>
                <w:numId w:val="35"/>
              </w:numPr>
              <w:spacing w:after="0" w:line="240" w:lineRule="auto"/>
              <w:rPr>
                <w:rFonts w:ascii="Arial" w:hAnsi="Arial" w:cs="Arial"/>
                <w:sz w:val="24"/>
                <w:szCs w:val="24"/>
              </w:rPr>
            </w:pPr>
            <w:r w:rsidRPr="00EC51CB">
              <w:rPr>
                <w:rFonts w:ascii="Arial" w:hAnsi="Arial" w:cs="Arial"/>
                <w:sz w:val="24"/>
                <w:szCs w:val="24"/>
              </w:rPr>
              <w:t xml:space="preserve">Experience of leading, inspiring and motivating teams, colleagues and partners to drive service forward, achieving high quality delivery within reducing resources. </w:t>
            </w:r>
          </w:p>
          <w:p w:rsidR="00EC51CB" w:rsidP="00EC51CB" w:rsidRDefault="00EC51CB" w14:paraId="008209CF" w14:textId="77777777">
            <w:pPr>
              <w:spacing w:after="0" w:line="240" w:lineRule="auto"/>
              <w:rPr>
                <w:rFonts w:ascii="Arial" w:hAnsi="Arial" w:cs="Arial"/>
                <w:sz w:val="24"/>
                <w:szCs w:val="24"/>
              </w:rPr>
            </w:pPr>
          </w:p>
          <w:p w:rsidRPr="00EC51CB" w:rsidR="006E31CC" w:rsidP="00EC51CB" w:rsidRDefault="00EC51CB" w14:paraId="1A773A38" w14:textId="4883B9F7">
            <w:pPr>
              <w:pStyle w:val="ListParagraph"/>
              <w:numPr>
                <w:ilvl w:val="0"/>
                <w:numId w:val="35"/>
              </w:numPr>
              <w:spacing w:after="0" w:line="240" w:lineRule="auto"/>
              <w:rPr>
                <w:rFonts w:ascii="Arial" w:hAnsi="Arial" w:cs="Arial"/>
                <w:sz w:val="24"/>
                <w:szCs w:val="24"/>
              </w:rPr>
            </w:pPr>
            <w:r w:rsidRPr="00EC51CB">
              <w:rPr>
                <w:rFonts w:ascii="Arial" w:hAnsi="Arial" w:cs="Arial"/>
                <w:sz w:val="24"/>
                <w:szCs w:val="24"/>
              </w:rPr>
              <w:t>Experience of working collaboratively across services outside of the area of responsibility to ensure delivery of corporate objectives</w:t>
            </w:r>
          </w:p>
        </w:tc>
      </w:tr>
      <w:tr w:rsidRPr="00F511C1" w:rsidR="0087424C" w:rsidTr="00103393" w14:paraId="0C436738" w14:textId="77777777">
        <w:tc>
          <w:tcPr>
            <w:tcW w:w="10495" w:type="dxa"/>
            <w:tcBorders>
              <w:top w:val="single" w:color="auto" w:sz="4" w:space="0"/>
              <w:left w:val="single" w:color="auto" w:sz="4" w:space="0"/>
              <w:bottom w:val="single" w:color="auto" w:sz="4" w:space="0"/>
              <w:right w:val="single" w:color="auto" w:sz="4" w:space="0"/>
            </w:tcBorders>
            <w:shd w:val="clear" w:color="auto" w:fill="A50021"/>
          </w:tcPr>
          <w:p w:rsidRPr="00F511C1" w:rsidR="0087424C" w:rsidP="00093214" w:rsidRDefault="003C57AB" w14:paraId="5B2096BB" w14:textId="6E4F8E0A">
            <w:pPr>
              <w:spacing w:before="120" w:after="120"/>
              <w:rPr>
                <w:rFonts w:ascii="Arial" w:hAnsi="Arial" w:cs="Arial"/>
                <w:b/>
                <w:sz w:val="24"/>
                <w:szCs w:val="24"/>
              </w:rPr>
            </w:pPr>
            <w:r>
              <w:rPr>
                <w:rFonts w:ascii="Arial" w:hAnsi="Arial" w:cs="Arial"/>
                <w:b/>
                <w:sz w:val="24"/>
                <w:szCs w:val="24"/>
              </w:rPr>
              <w:t>Essential k</w:t>
            </w:r>
            <w:r w:rsidR="0087424C">
              <w:rPr>
                <w:rFonts w:ascii="Arial" w:hAnsi="Arial" w:cs="Arial"/>
                <w:b/>
                <w:sz w:val="24"/>
                <w:szCs w:val="24"/>
              </w:rPr>
              <w:t>nowledge</w:t>
            </w:r>
            <w:r w:rsidR="00C836C6">
              <w:rPr>
                <w:rFonts w:ascii="Arial" w:hAnsi="Arial" w:cs="Arial"/>
                <w:b/>
                <w:sz w:val="24"/>
                <w:szCs w:val="24"/>
              </w:rPr>
              <w:t>, s</w:t>
            </w:r>
            <w:r w:rsidR="0087424C">
              <w:rPr>
                <w:rFonts w:ascii="Arial" w:hAnsi="Arial" w:cs="Arial"/>
                <w:b/>
                <w:sz w:val="24"/>
                <w:szCs w:val="24"/>
              </w:rPr>
              <w:t>kills</w:t>
            </w:r>
            <w:r w:rsidR="00C836C6">
              <w:rPr>
                <w:rFonts w:ascii="Arial" w:hAnsi="Arial" w:cs="Arial"/>
                <w:b/>
                <w:sz w:val="24"/>
                <w:szCs w:val="24"/>
              </w:rPr>
              <w:t xml:space="preserve"> &amp; abilities</w:t>
            </w:r>
          </w:p>
        </w:tc>
      </w:tr>
      <w:tr w:rsidRPr="00F511C1" w:rsidR="0087424C" w:rsidTr="00093214" w14:paraId="2EACA40B" w14:textId="77777777">
        <w:tc>
          <w:tcPr>
            <w:tcW w:w="10495" w:type="dxa"/>
            <w:tcBorders>
              <w:top w:val="nil"/>
              <w:left w:val="single" w:color="auto" w:sz="4" w:space="0"/>
              <w:bottom w:val="nil"/>
              <w:right w:val="single" w:color="auto" w:sz="4" w:space="0"/>
            </w:tcBorders>
          </w:tcPr>
          <w:p w:rsidR="008D419F" w:rsidP="008D419F" w:rsidRDefault="008D419F" w14:paraId="1415E9E8" w14:textId="77777777">
            <w:pPr>
              <w:pStyle w:val="ListParagraph"/>
              <w:numPr>
                <w:ilvl w:val="0"/>
                <w:numId w:val="36"/>
              </w:numPr>
              <w:spacing w:before="120" w:after="120" w:line="240" w:lineRule="auto"/>
              <w:rPr>
                <w:rFonts w:ascii="Arial" w:hAnsi="Arial" w:cs="Arial"/>
                <w:sz w:val="24"/>
                <w:szCs w:val="24"/>
              </w:rPr>
            </w:pPr>
            <w:r w:rsidRPr="008D419F">
              <w:rPr>
                <w:rFonts w:ascii="Arial" w:hAnsi="Arial" w:cs="Arial"/>
                <w:sz w:val="24"/>
                <w:szCs w:val="24"/>
              </w:rPr>
              <w:t xml:space="preserve">Excellent knowledge of the statutory legal basis and requirements of local authority decision making and governance. </w:t>
            </w:r>
          </w:p>
          <w:p w:rsidRPr="008D419F" w:rsidR="008D419F" w:rsidP="008D419F" w:rsidRDefault="008D419F" w14:paraId="3E08B7E1" w14:textId="77777777">
            <w:pPr>
              <w:pStyle w:val="ListParagraph"/>
              <w:spacing w:before="120" w:after="120" w:line="240" w:lineRule="auto"/>
              <w:ind w:left="1080"/>
              <w:rPr>
                <w:rFonts w:ascii="Arial" w:hAnsi="Arial" w:cs="Arial"/>
                <w:sz w:val="24"/>
                <w:szCs w:val="24"/>
              </w:rPr>
            </w:pPr>
          </w:p>
          <w:p w:rsidR="008D419F" w:rsidP="008D419F" w:rsidRDefault="008D419F" w14:paraId="131E8914" w14:textId="1172FC90">
            <w:pPr>
              <w:pStyle w:val="ListParagraph"/>
              <w:numPr>
                <w:ilvl w:val="0"/>
                <w:numId w:val="36"/>
              </w:numPr>
              <w:spacing w:before="120" w:after="120" w:line="240" w:lineRule="auto"/>
              <w:rPr>
                <w:rFonts w:ascii="Arial" w:hAnsi="Arial" w:cs="Arial"/>
                <w:sz w:val="24"/>
                <w:szCs w:val="24"/>
              </w:rPr>
            </w:pPr>
            <w:r w:rsidRPr="008D419F">
              <w:rPr>
                <w:rFonts w:ascii="Arial" w:hAnsi="Arial" w:cs="Arial"/>
                <w:sz w:val="24"/>
                <w:szCs w:val="24"/>
              </w:rPr>
              <w:lastRenderedPageBreak/>
              <w:t>Strong communication, negotiation and influencing skills.</w:t>
            </w:r>
          </w:p>
          <w:p w:rsidRPr="008D419F" w:rsidR="008D419F" w:rsidP="008D419F" w:rsidRDefault="008D419F" w14:paraId="29EF8D60" w14:textId="77777777">
            <w:pPr>
              <w:spacing w:before="120" w:after="120" w:line="240" w:lineRule="auto"/>
              <w:rPr>
                <w:rFonts w:ascii="Arial" w:hAnsi="Arial" w:cs="Arial"/>
                <w:sz w:val="24"/>
                <w:szCs w:val="24"/>
              </w:rPr>
            </w:pPr>
          </w:p>
          <w:p w:rsidRPr="008D419F" w:rsidR="008D419F" w:rsidP="008D419F" w:rsidRDefault="008D419F" w14:paraId="502F3004" w14:textId="597633FD">
            <w:pPr>
              <w:pStyle w:val="ListParagraph"/>
              <w:numPr>
                <w:ilvl w:val="0"/>
                <w:numId w:val="36"/>
              </w:numPr>
              <w:spacing w:before="120" w:after="120" w:line="240" w:lineRule="auto"/>
              <w:rPr>
                <w:rFonts w:ascii="Arial" w:hAnsi="Arial" w:cs="Arial"/>
                <w:sz w:val="24"/>
                <w:szCs w:val="24"/>
              </w:rPr>
            </w:pPr>
            <w:r w:rsidRPr="008D419F">
              <w:rPr>
                <w:rFonts w:ascii="Arial" w:hAnsi="Arial" w:cs="Arial"/>
                <w:sz w:val="24"/>
                <w:szCs w:val="24"/>
              </w:rPr>
              <w:t xml:space="preserve">Excellent political awareness, understanding and knowledge, </w:t>
            </w:r>
            <w:proofErr w:type="gramStart"/>
            <w:r w:rsidRPr="008D419F">
              <w:rPr>
                <w:rFonts w:ascii="Arial" w:hAnsi="Arial" w:cs="Arial"/>
                <w:sz w:val="24"/>
                <w:szCs w:val="24"/>
              </w:rPr>
              <w:t>taking into account</w:t>
            </w:r>
            <w:proofErr w:type="gramEnd"/>
            <w:r w:rsidRPr="008D419F">
              <w:rPr>
                <w:rFonts w:ascii="Arial" w:hAnsi="Arial" w:cs="Arial"/>
                <w:sz w:val="24"/>
                <w:szCs w:val="24"/>
              </w:rPr>
              <w:t xml:space="preserve"> both local and national issues.</w:t>
            </w:r>
          </w:p>
          <w:p w:rsidRPr="008D419F" w:rsidR="008D419F" w:rsidP="009A4FE8" w:rsidRDefault="008D419F" w14:paraId="0C5B0576" w14:textId="77777777">
            <w:pPr>
              <w:pStyle w:val="ListParagraph"/>
              <w:spacing w:before="120" w:after="120" w:line="240" w:lineRule="auto"/>
              <w:ind w:left="360"/>
              <w:rPr>
                <w:rFonts w:ascii="Arial" w:hAnsi="Arial" w:cs="Arial"/>
                <w:sz w:val="24"/>
                <w:szCs w:val="24"/>
              </w:rPr>
            </w:pPr>
          </w:p>
          <w:p w:rsidRPr="008D419F" w:rsidR="008D419F" w:rsidP="008D419F" w:rsidRDefault="008D419F" w14:paraId="3935358C" w14:textId="26B566C6">
            <w:pPr>
              <w:pStyle w:val="ListParagraph"/>
              <w:numPr>
                <w:ilvl w:val="0"/>
                <w:numId w:val="36"/>
              </w:numPr>
              <w:spacing w:before="120" w:after="120" w:line="240" w:lineRule="auto"/>
              <w:rPr>
                <w:rFonts w:ascii="Arial" w:hAnsi="Arial" w:cs="Arial"/>
                <w:sz w:val="24"/>
                <w:szCs w:val="24"/>
              </w:rPr>
            </w:pPr>
            <w:r w:rsidRPr="008D419F">
              <w:rPr>
                <w:rFonts w:ascii="Arial" w:hAnsi="Arial" w:cs="Arial"/>
                <w:sz w:val="24"/>
                <w:szCs w:val="24"/>
              </w:rPr>
              <w:t xml:space="preserve">Ability to advise the council, politicians, senior and statutory officers on complex legal and governance issues, to identify and deliver options and solutions. </w:t>
            </w:r>
          </w:p>
          <w:p w:rsidRPr="008D419F" w:rsidR="008D419F" w:rsidP="009A4FE8" w:rsidRDefault="008D419F" w14:paraId="38CE9157" w14:textId="77777777">
            <w:pPr>
              <w:pStyle w:val="ListParagraph"/>
              <w:spacing w:before="120" w:after="120" w:line="240" w:lineRule="auto"/>
              <w:ind w:left="360"/>
              <w:rPr>
                <w:rFonts w:ascii="Arial" w:hAnsi="Arial" w:cs="Arial"/>
                <w:sz w:val="24"/>
                <w:szCs w:val="24"/>
              </w:rPr>
            </w:pPr>
          </w:p>
          <w:p w:rsidRPr="008D419F" w:rsidR="008D419F" w:rsidP="008D419F" w:rsidRDefault="008D419F" w14:paraId="3ED9FA24" w14:textId="1834890F">
            <w:pPr>
              <w:pStyle w:val="ListParagraph"/>
              <w:numPr>
                <w:ilvl w:val="0"/>
                <w:numId w:val="36"/>
              </w:numPr>
              <w:spacing w:before="120" w:after="120" w:line="240" w:lineRule="auto"/>
              <w:rPr>
                <w:rFonts w:ascii="Arial" w:hAnsi="Arial" w:cs="Arial"/>
                <w:sz w:val="24"/>
                <w:szCs w:val="24"/>
              </w:rPr>
            </w:pPr>
            <w:r w:rsidRPr="008D419F">
              <w:rPr>
                <w:rFonts w:ascii="Arial" w:hAnsi="Arial" w:cs="Arial"/>
                <w:sz w:val="24"/>
                <w:szCs w:val="24"/>
              </w:rPr>
              <w:t>Ability to lead, develop, manage and motivate services/teams in a challenging and changing environment.</w:t>
            </w:r>
          </w:p>
          <w:p w:rsidRPr="008D419F" w:rsidR="008D419F" w:rsidP="009A4FE8" w:rsidRDefault="008D419F" w14:paraId="71856702" w14:textId="77777777">
            <w:pPr>
              <w:pStyle w:val="ListParagraph"/>
              <w:spacing w:before="120" w:after="120" w:line="240" w:lineRule="auto"/>
              <w:ind w:left="360"/>
              <w:rPr>
                <w:rFonts w:ascii="Arial" w:hAnsi="Arial" w:cs="Arial"/>
                <w:sz w:val="24"/>
                <w:szCs w:val="24"/>
              </w:rPr>
            </w:pPr>
          </w:p>
          <w:p w:rsidRPr="008D419F" w:rsidR="008D419F" w:rsidP="008D419F" w:rsidRDefault="008D419F" w14:paraId="4FF6AF92" w14:textId="327AB0BC">
            <w:pPr>
              <w:pStyle w:val="ListParagraph"/>
              <w:numPr>
                <w:ilvl w:val="0"/>
                <w:numId w:val="36"/>
              </w:numPr>
              <w:spacing w:before="120" w:after="120" w:line="240" w:lineRule="auto"/>
              <w:rPr>
                <w:rFonts w:ascii="Arial" w:hAnsi="Arial" w:cs="Arial"/>
                <w:sz w:val="24"/>
                <w:szCs w:val="24"/>
              </w:rPr>
            </w:pPr>
            <w:r w:rsidRPr="008D419F">
              <w:rPr>
                <w:rFonts w:ascii="Arial" w:hAnsi="Arial" w:cs="Arial"/>
                <w:sz w:val="24"/>
                <w:szCs w:val="24"/>
              </w:rPr>
              <w:t>Ability to quickly build credibility with senior managers, elected members and stakeholders.</w:t>
            </w:r>
          </w:p>
          <w:p w:rsidRPr="008D419F" w:rsidR="008D419F" w:rsidP="009A4FE8" w:rsidRDefault="008D419F" w14:paraId="1A63DEB8" w14:textId="77777777">
            <w:pPr>
              <w:pStyle w:val="ListParagraph"/>
              <w:spacing w:before="120" w:after="120" w:line="240" w:lineRule="auto"/>
              <w:ind w:left="360"/>
              <w:rPr>
                <w:rFonts w:ascii="Arial" w:hAnsi="Arial" w:cs="Arial"/>
                <w:sz w:val="24"/>
                <w:szCs w:val="24"/>
              </w:rPr>
            </w:pPr>
          </w:p>
          <w:p w:rsidRPr="008D419F" w:rsidR="008D419F" w:rsidP="008D419F" w:rsidRDefault="008D419F" w14:paraId="4E8F9DFF" w14:textId="77777777">
            <w:pPr>
              <w:pStyle w:val="ListParagraph"/>
              <w:numPr>
                <w:ilvl w:val="0"/>
                <w:numId w:val="36"/>
              </w:numPr>
              <w:spacing w:before="120" w:after="120" w:line="240" w:lineRule="auto"/>
              <w:rPr>
                <w:rFonts w:ascii="Arial" w:hAnsi="Arial" w:cs="Arial"/>
                <w:sz w:val="24"/>
                <w:szCs w:val="24"/>
              </w:rPr>
            </w:pPr>
            <w:r w:rsidRPr="008D419F">
              <w:rPr>
                <w:rFonts w:ascii="Arial" w:hAnsi="Arial" w:cs="Arial"/>
                <w:sz w:val="24"/>
                <w:szCs w:val="24"/>
              </w:rPr>
              <w:t xml:space="preserve">Ability to embed services which are compliant and fit with the wider organisational strategy.  </w:t>
            </w:r>
          </w:p>
          <w:p w:rsidRPr="008D419F" w:rsidR="008D419F" w:rsidP="009A4FE8" w:rsidRDefault="008D419F" w14:paraId="6CD92AE8" w14:textId="77777777">
            <w:pPr>
              <w:pStyle w:val="ListParagraph"/>
              <w:spacing w:before="120" w:after="120" w:line="240" w:lineRule="auto"/>
              <w:ind w:left="360"/>
              <w:rPr>
                <w:rFonts w:ascii="Arial" w:hAnsi="Arial" w:cs="Arial"/>
                <w:sz w:val="24"/>
                <w:szCs w:val="24"/>
              </w:rPr>
            </w:pPr>
          </w:p>
          <w:p w:rsidRPr="008D419F" w:rsidR="008D419F" w:rsidP="008D419F" w:rsidRDefault="008D419F" w14:paraId="7E43C7F0" w14:textId="77777777">
            <w:pPr>
              <w:pStyle w:val="ListParagraph"/>
              <w:numPr>
                <w:ilvl w:val="0"/>
                <w:numId w:val="36"/>
              </w:numPr>
              <w:spacing w:before="120" w:after="120" w:line="240" w:lineRule="auto"/>
              <w:rPr>
                <w:rFonts w:ascii="Arial" w:hAnsi="Arial" w:cs="Arial"/>
                <w:sz w:val="24"/>
                <w:szCs w:val="24"/>
              </w:rPr>
            </w:pPr>
            <w:r w:rsidRPr="008D419F">
              <w:rPr>
                <w:rFonts w:ascii="Arial" w:hAnsi="Arial" w:cs="Arial"/>
                <w:sz w:val="24"/>
                <w:szCs w:val="24"/>
              </w:rPr>
              <w:t xml:space="preserve">Ability to utilise significant judgement to lead the design and delivery of operational business plans, using creative and innovative thinking. </w:t>
            </w:r>
          </w:p>
          <w:p w:rsidRPr="008D419F" w:rsidR="008D419F" w:rsidP="009A4FE8" w:rsidRDefault="008D419F" w14:paraId="651C7A62" w14:textId="77777777">
            <w:pPr>
              <w:pStyle w:val="ListParagraph"/>
              <w:spacing w:before="120" w:after="120" w:line="240" w:lineRule="auto"/>
              <w:ind w:left="360"/>
              <w:rPr>
                <w:rFonts w:ascii="Arial" w:hAnsi="Arial" w:cs="Arial"/>
                <w:sz w:val="24"/>
                <w:szCs w:val="24"/>
              </w:rPr>
            </w:pPr>
          </w:p>
          <w:p w:rsidRPr="008D419F" w:rsidR="0087424C" w:rsidP="008D419F" w:rsidRDefault="008D419F" w14:paraId="55801B85" w14:textId="095A37D4">
            <w:pPr>
              <w:pStyle w:val="ListParagraph"/>
              <w:numPr>
                <w:ilvl w:val="0"/>
                <w:numId w:val="36"/>
              </w:numPr>
              <w:spacing w:before="120" w:after="120" w:line="240" w:lineRule="auto"/>
              <w:rPr>
                <w:rFonts w:ascii="Arial" w:hAnsi="Arial" w:cs="Arial"/>
                <w:b/>
                <w:sz w:val="24"/>
                <w:szCs w:val="24"/>
              </w:rPr>
            </w:pPr>
            <w:r w:rsidRPr="008D419F">
              <w:rPr>
                <w:rFonts w:ascii="Arial" w:hAnsi="Arial" w:cs="Arial"/>
                <w:sz w:val="24"/>
                <w:szCs w:val="24"/>
              </w:rPr>
              <w:t>Ability to make complex and sensitive decisions as the council’s Deputy Monitoring Officer</w:t>
            </w:r>
          </w:p>
        </w:tc>
      </w:tr>
      <w:tr w:rsidRPr="00F511C1" w:rsidR="0087424C" w:rsidTr="00103393" w14:paraId="402A0A5D" w14:textId="77777777">
        <w:tc>
          <w:tcPr>
            <w:tcW w:w="10495" w:type="dxa"/>
            <w:tcBorders>
              <w:top w:val="single" w:color="auto" w:sz="4" w:space="0"/>
              <w:bottom w:val="single" w:color="auto" w:sz="4" w:space="0"/>
            </w:tcBorders>
            <w:shd w:val="clear" w:color="auto" w:fill="A50021"/>
          </w:tcPr>
          <w:p w:rsidRPr="00F511C1" w:rsidR="0087424C" w:rsidP="00093214" w:rsidRDefault="0087424C" w14:paraId="4138EEB2" w14:textId="77777777">
            <w:pPr>
              <w:spacing w:before="120" w:after="120"/>
              <w:rPr>
                <w:rFonts w:ascii="Arial" w:hAnsi="Arial" w:cs="Arial"/>
                <w:b/>
                <w:sz w:val="24"/>
                <w:szCs w:val="24"/>
              </w:rPr>
            </w:pPr>
            <w:r w:rsidRPr="00F511C1">
              <w:rPr>
                <w:rFonts w:ascii="Arial" w:hAnsi="Arial" w:cs="Arial"/>
                <w:b/>
                <w:sz w:val="24"/>
                <w:szCs w:val="24"/>
              </w:rPr>
              <w:lastRenderedPageBreak/>
              <w:t xml:space="preserve">Other </w:t>
            </w:r>
            <w:r>
              <w:rPr>
                <w:rFonts w:ascii="Arial" w:hAnsi="Arial" w:cs="Arial"/>
                <w:b/>
                <w:sz w:val="24"/>
                <w:szCs w:val="24"/>
              </w:rPr>
              <w:t>essential requirements</w:t>
            </w:r>
          </w:p>
        </w:tc>
      </w:tr>
      <w:tr w:rsidRPr="00F511C1" w:rsidR="0087424C" w:rsidTr="00093214" w14:paraId="505890EE" w14:textId="77777777">
        <w:tc>
          <w:tcPr>
            <w:tcW w:w="10495" w:type="dxa"/>
            <w:tcBorders>
              <w:top w:val="single" w:color="auto" w:sz="4" w:space="0"/>
              <w:bottom w:val="nil"/>
            </w:tcBorders>
          </w:tcPr>
          <w:p w:rsidRPr="00B2478F" w:rsidR="0087424C" w:rsidP="00093214" w:rsidRDefault="0087424C" w14:paraId="27DC7A9D" w14:textId="7B0F3E70">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Commi</w:t>
            </w:r>
            <w:r w:rsidR="00256580">
              <w:rPr>
                <w:rFonts w:ascii="Arial" w:hAnsi="Arial" w:cs="Arial"/>
                <w:sz w:val="24"/>
                <w:szCs w:val="24"/>
              </w:rPr>
              <w:t>tment to equality and diversity</w:t>
            </w:r>
            <w:r w:rsidR="005F0153">
              <w:rPr>
                <w:rFonts w:ascii="Arial" w:hAnsi="Arial" w:cs="Arial"/>
                <w:sz w:val="24"/>
                <w:szCs w:val="24"/>
              </w:rPr>
              <w:t>.</w:t>
            </w:r>
          </w:p>
        </w:tc>
      </w:tr>
      <w:tr w:rsidRPr="00F511C1" w:rsidR="0087424C" w:rsidTr="00093214" w14:paraId="1A0EFE48" w14:textId="77777777">
        <w:tc>
          <w:tcPr>
            <w:tcW w:w="10495" w:type="dxa"/>
            <w:tcBorders>
              <w:top w:val="nil"/>
              <w:bottom w:val="nil"/>
            </w:tcBorders>
          </w:tcPr>
          <w:p w:rsidRPr="00B2478F" w:rsidR="0087424C" w:rsidP="00093214" w:rsidRDefault="00256580" w14:paraId="70BCE7A1" w14:textId="12DB5B7B">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Commitment to health and safety</w:t>
            </w:r>
            <w:r w:rsidR="005F0153">
              <w:rPr>
                <w:rFonts w:ascii="Arial" w:hAnsi="Arial" w:cs="Arial"/>
                <w:sz w:val="24"/>
                <w:szCs w:val="24"/>
              </w:rPr>
              <w:t>.</w:t>
            </w:r>
          </w:p>
        </w:tc>
      </w:tr>
      <w:tr w:rsidRPr="00F511C1" w:rsidR="0087424C" w:rsidTr="00093214" w14:paraId="7A195D6A" w14:textId="77777777">
        <w:tc>
          <w:tcPr>
            <w:tcW w:w="10495" w:type="dxa"/>
            <w:tcBorders>
              <w:top w:val="nil"/>
              <w:bottom w:val="nil"/>
            </w:tcBorders>
          </w:tcPr>
          <w:p w:rsidRPr="00B2478F" w:rsidR="0087424C" w:rsidP="00093214" w:rsidRDefault="0087424C" w14:paraId="4C3DCE1F" w14:textId="04513CDA">
            <w:pPr>
              <w:pStyle w:val="ListParagraph"/>
              <w:numPr>
                <w:ilvl w:val="0"/>
                <w:numId w:val="19"/>
              </w:numPr>
              <w:spacing w:before="120" w:after="120" w:line="240" w:lineRule="auto"/>
              <w:rPr>
                <w:rFonts w:ascii="Arial" w:hAnsi="Arial" w:cs="Arial"/>
                <w:sz w:val="24"/>
                <w:szCs w:val="24"/>
              </w:rPr>
            </w:pPr>
            <w:proofErr w:type="gramStart"/>
            <w:r w:rsidRPr="00B2478F">
              <w:rPr>
                <w:rFonts w:ascii="Arial" w:hAnsi="Arial" w:cs="Arial"/>
                <w:sz w:val="24"/>
                <w:szCs w:val="24"/>
              </w:rPr>
              <w:t>Display the LCC values and behaviours at all times</w:t>
            </w:r>
            <w:proofErr w:type="gramEnd"/>
            <w:r w:rsidRPr="00B2478F">
              <w:rPr>
                <w:rFonts w:ascii="Arial" w:hAnsi="Arial" w:cs="Arial"/>
                <w:sz w:val="24"/>
                <w:szCs w:val="24"/>
              </w:rPr>
              <w:t xml:space="preserve"> and </w:t>
            </w:r>
            <w:r w:rsidR="00256580">
              <w:rPr>
                <w:rFonts w:ascii="Arial" w:hAnsi="Arial" w:cs="Arial"/>
                <w:sz w:val="24"/>
                <w:szCs w:val="24"/>
              </w:rPr>
              <w:t>actively promote them in others</w:t>
            </w:r>
            <w:r w:rsidR="005F0153">
              <w:rPr>
                <w:rFonts w:ascii="Arial" w:hAnsi="Arial" w:cs="Arial"/>
                <w:sz w:val="24"/>
                <w:szCs w:val="24"/>
              </w:rPr>
              <w:t>.</w:t>
            </w:r>
          </w:p>
        </w:tc>
      </w:tr>
      <w:tr w:rsidRPr="00F511C1" w:rsidR="0087424C" w:rsidTr="00093214" w14:paraId="4DAFDB7C" w14:textId="77777777">
        <w:tc>
          <w:tcPr>
            <w:tcW w:w="10495" w:type="dxa"/>
            <w:tcBorders>
              <w:top w:val="nil"/>
            </w:tcBorders>
          </w:tcPr>
          <w:p w:rsidRPr="005F0153" w:rsidR="0087424C" w:rsidP="00093214" w:rsidRDefault="0087424C" w14:paraId="3A21A9C3" w14:textId="0F1E1A20">
            <w:pPr>
              <w:pStyle w:val="ListParagraph"/>
              <w:numPr>
                <w:ilvl w:val="0"/>
                <w:numId w:val="19"/>
              </w:numPr>
              <w:spacing w:before="120" w:after="120" w:line="240" w:lineRule="auto"/>
              <w:rPr>
                <w:rFonts w:ascii="Arial" w:hAnsi="Arial" w:cs="Arial"/>
                <w:sz w:val="24"/>
                <w:szCs w:val="24"/>
              </w:rPr>
            </w:pPr>
            <w:r w:rsidRPr="005F0153">
              <w:rPr>
                <w:rFonts w:ascii="Arial" w:hAnsi="Arial" w:cs="Arial"/>
                <w:sz w:val="24"/>
                <w:szCs w:val="24"/>
              </w:rPr>
              <w:t>Thi</w:t>
            </w:r>
            <w:r w:rsidRPr="005F0153" w:rsidR="00933597">
              <w:rPr>
                <w:rFonts w:ascii="Arial" w:hAnsi="Arial" w:cs="Arial"/>
                <w:sz w:val="24"/>
                <w:szCs w:val="24"/>
              </w:rPr>
              <w:t>s is an essential car user post</w:t>
            </w:r>
            <w:r w:rsidRPr="005F0153">
              <w:rPr>
                <w:rFonts w:ascii="Arial" w:hAnsi="Arial" w:cs="Arial"/>
                <w:sz w:val="24"/>
                <w:szCs w:val="24"/>
              </w:rPr>
              <w:t xml:space="preserve">  </w:t>
            </w:r>
          </w:p>
          <w:p w:rsidRPr="004D79B1" w:rsidR="0087424C" w:rsidP="00093214" w:rsidRDefault="003C57AB" w14:paraId="387A7A3A" w14:textId="3E4313E0">
            <w:pPr>
              <w:pStyle w:val="ListParagraph"/>
              <w:spacing w:before="120" w:after="120"/>
              <w:ind w:left="360"/>
              <w:rPr>
                <w:rFonts w:ascii="Arial" w:hAnsi="Arial" w:cs="Arial"/>
                <w:i/>
                <w:sz w:val="24"/>
                <w:szCs w:val="24"/>
              </w:rPr>
            </w:pPr>
            <w:r w:rsidRPr="005F0153">
              <w:rPr>
                <w:rFonts w:ascii="Arial" w:hAnsi="Arial" w:cs="Arial"/>
                <w:i/>
                <w:sz w:val="24"/>
                <w:szCs w:val="24"/>
                <w:lang w:val="en"/>
              </w:rPr>
              <w:t>You will be required to provide a car for use in connection with the duties of this post and must be insured for business use</w:t>
            </w:r>
            <w:r w:rsidRPr="005F0153">
              <w:rPr>
                <w:rFonts w:ascii="Arial" w:hAnsi="Arial" w:cs="Arial"/>
                <w:sz w:val="18"/>
                <w:szCs w:val="18"/>
                <w:lang w:val="en"/>
              </w:rPr>
              <w:t xml:space="preserve">. </w:t>
            </w:r>
            <w:r w:rsidRPr="005F0153" w:rsidR="0087424C">
              <w:rPr>
                <w:rFonts w:ascii="Arial" w:hAnsi="Arial" w:cs="Arial"/>
                <w:i/>
                <w:sz w:val="24"/>
                <w:szCs w:val="24"/>
              </w:rPr>
              <w:t xml:space="preserve">In certain circumstances consideration may be given to applicants who, </w:t>
            </w:r>
            <w:proofErr w:type="gramStart"/>
            <w:r w:rsidRPr="005F0153" w:rsidR="0087424C">
              <w:rPr>
                <w:rFonts w:ascii="Arial" w:hAnsi="Arial" w:cs="Arial"/>
                <w:i/>
                <w:sz w:val="24"/>
                <w:szCs w:val="24"/>
              </w:rPr>
              <w:t>as a consequence of</w:t>
            </w:r>
            <w:proofErr w:type="gramEnd"/>
            <w:r w:rsidRPr="005F0153" w:rsidR="0087424C">
              <w:rPr>
                <w:rFonts w:ascii="Arial" w:hAnsi="Arial" w:cs="Arial"/>
                <w:i/>
                <w:sz w:val="24"/>
                <w:szCs w:val="24"/>
              </w:rPr>
              <w:t xml:space="preserve"> a disability,</w:t>
            </w:r>
            <w:r w:rsidRPr="005F0153" w:rsidR="00933597">
              <w:rPr>
                <w:rFonts w:ascii="Arial" w:hAnsi="Arial" w:cs="Arial"/>
                <w:i/>
                <w:sz w:val="24"/>
                <w:szCs w:val="24"/>
              </w:rPr>
              <w:t xml:space="preserve"> are unable to drive</w:t>
            </w:r>
          </w:p>
        </w:tc>
      </w:tr>
    </w:tbl>
    <w:p w:rsidRPr="00F511C1" w:rsidR="0087424C" w:rsidP="0087424C" w:rsidRDefault="0087424C" w14:paraId="6E840AC5" w14:textId="77777777">
      <w:pPr>
        <w:rPr>
          <w:rFonts w:ascii="Arial" w:hAnsi="Arial" w:cs="Arial"/>
          <w:sz w:val="24"/>
          <w:szCs w:val="24"/>
        </w:rPr>
      </w:pPr>
    </w:p>
    <w:sectPr w:rsidRPr="00F511C1" w:rsidR="0087424C" w:rsidSect="00F13C00">
      <w:headerReference w:type="default" r:id="rId9"/>
      <w:footerReference w:type="default" r:id="rId10"/>
      <w:pgSz w:w="11906" w:h="16838" w:orient="portrait"/>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6FFD" w:rsidP="009373D4" w:rsidRDefault="00D46FFD" w14:paraId="4D6B8B52" w14:textId="77777777">
      <w:pPr>
        <w:spacing w:after="0" w:line="240" w:lineRule="auto"/>
      </w:pPr>
      <w:r>
        <w:separator/>
      </w:r>
    </w:p>
  </w:endnote>
  <w:endnote w:type="continuationSeparator" w:id="0">
    <w:p w:rsidR="00D46FFD" w:rsidP="009373D4" w:rsidRDefault="00D46FFD" w14:paraId="14D681A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83689" w:rsidR="00944F09" w:rsidP="00944F09" w:rsidRDefault="00EC51CB" w14:paraId="46814AEA" w14:textId="1D1AEAA1">
    <w:pPr>
      <w:pStyle w:val="Footer"/>
      <w:rPr>
        <w:rFonts w:ascii="Arial" w:hAnsi="Arial" w:cs="Arial"/>
        <w:sz w:val="20"/>
        <w:szCs w:val="20"/>
      </w:rPr>
    </w:pPr>
    <w:r>
      <w:rPr>
        <w:rFonts w:ascii="Arial" w:hAnsi="Arial" w:cs="Arial"/>
        <w:sz w:val="20"/>
        <w:szCs w:val="20"/>
      </w:rPr>
      <w:t>March 2025</w:t>
    </w:r>
    <w:r w:rsidR="00944F09">
      <w:rPr>
        <w:rFonts w:ascii="Arial" w:hAnsi="Arial" w:cs="Arial"/>
        <w:sz w:val="20"/>
        <w:szCs w:val="20"/>
      </w:rPr>
      <w:tab/>
    </w:r>
  </w:p>
  <w:p w:rsidRPr="0016227C" w:rsidR="000B5848" w:rsidP="0016227C" w:rsidRDefault="000B5848" w14:paraId="581EACA4" w14:textId="380B69CD">
    <w:pPr>
      <w:pStyle w:val="Footer"/>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6FFD" w:rsidP="009373D4" w:rsidRDefault="00D46FFD" w14:paraId="503AF95B" w14:textId="77777777">
      <w:pPr>
        <w:spacing w:after="0" w:line="240" w:lineRule="auto"/>
      </w:pPr>
      <w:r>
        <w:separator/>
      </w:r>
    </w:p>
  </w:footnote>
  <w:footnote w:type="continuationSeparator" w:id="0">
    <w:p w:rsidR="00D46FFD" w:rsidP="009373D4" w:rsidRDefault="00D46FFD" w14:paraId="310E199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804"/>
      <w:gridCol w:w="1973"/>
    </w:tblGrid>
    <w:tr w:rsidR="00883689" w:rsidTr="00883689" w14:paraId="00CA1912" w14:textId="77777777">
      <w:tc>
        <w:tcPr>
          <w:tcW w:w="1985" w:type="dxa"/>
        </w:tcPr>
        <w:p w:rsidR="00883689" w:rsidP="00883689" w:rsidRDefault="00883689" w14:paraId="6DEBD431" w14:textId="77777777">
          <w:pPr>
            <w:pStyle w:val="Header"/>
          </w:pPr>
        </w:p>
      </w:tc>
      <w:tc>
        <w:tcPr>
          <w:tcW w:w="6804" w:type="dxa"/>
        </w:tcPr>
        <w:p w:rsidRPr="00904FB9" w:rsidR="00883689" w:rsidP="00883689" w:rsidRDefault="00EC51CB" w14:paraId="0B384DD8" w14:textId="4D43F76C">
          <w:pPr>
            <w:pStyle w:val="Header"/>
            <w:spacing w:before="120" w:after="120"/>
            <w:jc w:val="center"/>
            <w:rPr>
              <w:rFonts w:ascii="Arial" w:hAnsi="Arial" w:cs="Arial"/>
              <w:b/>
              <w:sz w:val="28"/>
              <w:szCs w:val="28"/>
            </w:rPr>
          </w:pPr>
          <w:r>
            <w:rPr>
              <w:rFonts w:ascii="Arial" w:hAnsi="Arial" w:cs="Arial"/>
              <w:b/>
              <w:color w:val="A50021"/>
              <w:sz w:val="28"/>
              <w:szCs w:val="28"/>
            </w:rPr>
            <w:t xml:space="preserve">Head of Service – Legal </w:t>
          </w:r>
        </w:p>
      </w:tc>
      <w:tc>
        <w:tcPr>
          <w:tcW w:w="1973" w:type="dxa"/>
        </w:tcPr>
        <w:p w:rsidR="00883689" w:rsidP="00883689" w:rsidRDefault="00883689" w14:paraId="0A0F1CA2" w14:textId="77777777">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rsidRPr="0016227C" w:rsidR="00CE75E9" w:rsidP="000B5848" w:rsidRDefault="00CE75E9" w14:paraId="6E36E591" w14:textId="078A32D2">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308.5pt;height:316.5pt" o:bullet="t" type="#_x0000_t75">
        <v:imagedata o:title="Arrow" r:id="rId1"/>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1038F8"/>
    <w:multiLevelType w:val="hybridMultilevel"/>
    <w:tmpl w:val="5D5AD32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7D242B8"/>
    <w:multiLevelType w:val="hybridMultilevel"/>
    <w:tmpl w:val="BF62A18A"/>
    <w:lvl w:ilvl="0" w:tplc="3DAEABEE">
      <w:start w:val="1"/>
      <w:numFmt w:val="bullet"/>
      <w:lvlText w:val=""/>
      <w:lvlJc w:val="left"/>
      <w:pPr>
        <w:ind w:left="456" w:hanging="360"/>
      </w:pPr>
      <w:rPr>
        <w:rFonts w:hint="default" w:ascii="Symbol" w:hAnsi="Symbol"/>
        <w:color w:val="E6008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93D1AE8"/>
    <w:multiLevelType w:val="hybridMultilevel"/>
    <w:tmpl w:val="E3A856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A116933"/>
    <w:multiLevelType w:val="hybridMultilevel"/>
    <w:tmpl w:val="0AEC77F0"/>
    <w:lvl w:ilvl="0" w:tplc="57942D4E">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DE81EB8"/>
    <w:multiLevelType w:val="hybridMultilevel"/>
    <w:tmpl w:val="5E18343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0F090143"/>
    <w:multiLevelType w:val="hybridMultilevel"/>
    <w:tmpl w:val="17128FB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24E7541"/>
    <w:multiLevelType w:val="hybridMultilevel"/>
    <w:tmpl w:val="93A4A3C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672574C"/>
    <w:multiLevelType w:val="hybridMultilevel"/>
    <w:tmpl w:val="6EA0824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6EE6C82"/>
    <w:multiLevelType w:val="hybridMultilevel"/>
    <w:tmpl w:val="10305D9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17CE7CCD"/>
    <w:multiLevelType w:val="hybridMultilevel"/>
    <w:tmpl w:val="2F44B2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A945D6F"/>
    <w:multiLevelType w:val="hybridMultilevel"/>
    <w:tmpl w:val="8A3EDD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71137C"/>
    <w:multiLevelType w:val="hybridMultilevel"/>
    <w:tmpl w:val="258A9CE2"/>
    <w:lvl w:ilvl="0" w:tplc="B86A719E">
      <w:start w:val="1"/>
      <w:numFmt w:val="bullet"/>
      <w:lvlText w:val=""/>
      <w:lvlJc w:val="left"/>
      <w:pPr>
        <w:ind w:left="340" w:hanging="34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5CE7E91"/>
    <w:multiLevelType w:val="hybridMultilevel"/>
    <w:tmpl w:val="BE4264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25DB0B36"/>
    <w:multiLevelType w:val="hybridMultilevel"/>
    <w:tmpl w:val="A02A1C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60E1A4E"/>
    <w:multiLevelType w:val="hybridMultilevel"/>
    <w:tmpl w:val="C2A257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86D0742"/>
    <w:multiLevelType w:val="hybridMultilevel"/>
    <w:tmpl w:val="21BC8C16"/>
    <w:lvl w:ilvl="0" w:tplc="3DAEABEE">
      <w:start w:val="1"/>
      <w:numFmt w:val="bullet"/>
      <w:lvlText w:val=""/>
      <w:lvlJc w:val="left"/>
      <w:pPr>
        <w:ind w:left="720" w:hanging="360"/>
      </w:pPr>
      <w:rPr>
        <w:rFonts w:hint="default" w:ascii="Symbol" w:hAnsi="Symbol"/>
        <w:color w:val="E60088"/>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F034758"/>
    <w:multiLevelType w:val="hybridMultilevel"/>
    <w:tmpl w:val="9796C2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1ED0009"/>
    <w:multiLevelType w:val="hybridMultilevel"/>
    <w:tmpl w:val="BC06AF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B055FF1"/>
    <w:multiLevelType w:val="hybridMultilevel"/>
    <w:tmpl w:val="3DF8A0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444C6C"/>
    <w:multiLevelType w:val="hybridMultilevel"/>
    <w:tmpl w:val="029A2E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3EFE5BB9"/>
    <w:multiLevelType w:val="hybridMultilevel"/>
    <w:tmpl w:val="4602372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hint="default" w:ascii="Courier New" w:hAnsi="Courier New" w:cs="Courier New"/>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27" w15:restartNumberingAfterBreak="0">
    <w:nsid w:val="4F7F125F"/>
    <w:multiLevelType w:val="hybridMultilevel"/>
    <w:tmpl w:val="FD9E36EA"/>
    <w:lvl w:ilvl="0" w:tplc="3DAEABEE">
      <w:start w:val="1"/>
      <w:numFmt w:val="bullet"/>
      <w:lvlText w:val=""/>
      <w:lvlJc w:val="left"/>
      <w:pPr>
        <w:ind w:left="360" w:hanging="360"/>
      </w:pPr>
      <w:rPr>
        <w:rFonts w:hint="default" w:ascii="Symbol" w:hAnsi="Symbol"/>
        <w:color w:val="E60088"/>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51A9125F"/>
    <w:multiLevelType w:val="hybridMultilevel"/>
    <w:tmpl w:val="03786596"/>
    <w:lvl w:ilvl="0" w:tplc="B546C138">
      <w:start w:val="1"/>
      <w:numFmt w:val="bullet"/>
      <w:lvlText w:val=""/>
      <w:lvlJc w:val="left"/>
      <w:pPr>
        <w:tabs>
          <w:tab w:val="num" w:pos="397"/>
        </w:tabs>
        <w:ind w:left="360" w:hanging="360"/>
      </w:pPr>
      <w:rPr>
        <w:rFonts w:hint="default" w:ascii="Wingdings" w:hAnsi="Wingdings"/>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29C439E"/>
    <w:multiLevelType w:val="hybridMultilevel"/>
    <w:tmpl w:val="AF0015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2F819B7"/>
    <w:multiLevelType w:val="hybridMultilevel"/>
    <w:tmpl w:val="CE7AC9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9564E5A"/>
    <w:multiLevelType w:val="hybridMultilevel"/>
    <w:tmpl w:val="46F6DB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F391B15"/>
    <w:multiLevelType w:val="hybridMultilevel"/>
    <w:tmpl w:val="ED1AA0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09309B5"/>
    <w:multiLevelType w:val="hybridMultilevel"/>
    <w:tmpl w:val="51D00C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9451DCD"/>
    <w:multiLevelType w:val="hybridMultilevel"/>
    <w:tmpl w:val="FD0665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9F62435"/>
    <w:multiLevelType w:val="hybridMultilevel"/>
    <w:tmpl w:val="6D90C67E"/>
    <w:lvl w:ilvl="0" w:tplc="08090001">
      <w:start w:val="1"/>
      <w:numFmt w:val="bullet"/>
      <w:lvlText w:val=""/>
      <w:lvlJc w:val="left"/>
      <w:pPr>
        <w:ind w:left="437" w:hanging="360"/>
      </w:pPr>
      <w:rPr>
        <w:rFonts w:hint="default" w:ascii="Symbol" w:hAnsi="Symbol"/>
      </w:rPr>
    </w:lvl>
    <w:lvl w:ilvl="1" w:tplc="08090003" w:tentative="1">
      <w:start w:val="1"/>
      <w:numFmt w:val="bullet"/>
      <w:lvlText w:val="o"/>
      <w:lvlJc w:val="left"/>
      <w:pPr>
        <w:ind w:left="1157" w:hanging="360"/>
      </w:pPr>
      <w:rPr>
        <w:rFonts w:hint="default" w:ascii="Courier New" w:hAnsi="Courier New" w:cs="Courier New"/>
      </w:rPr>
    </w:lvl>
    <w:lvl w:ilvl="2" w:tplc="08090005" w:tentative="1">
      <w:start w:val="1"/>
      <w:numFmt w:val="bullet"/>
      <w:lvlText w:val=""/>
      <w:lvlJc w:val="left"/>
      <w:pPr>
        <w:ind w:left="1877" w:hanging="360"/>
      </w:pPr>
      <w:rPr>
        <w:rFonts w:hint="default" w:ascii="Wingdings" w:hAnsi="Wingdings"/>
      </w:rPr>
    </w:lvl>
    <w:lvl w:ilvl="3" w:tplc="08090001" w:tentative="1">
      <w:start w:val="1"/>
      <w:numFmt w:val="bullet"/>
      <w:lvlText w:val=""/>
      <w:lvlJc w:val="left"/>
      <w:pPr>
        <w:ind w:left="2597" w:hanging="360"/>
      </w:pPr>
      <w:rPr>
        <w:rFonts w:hint="default" w:ascii="Symbol" w:hAnsi="Symbol"/>
      </w:rPr>
    </w:lvl>
    <w:lvl w:ilvl="4" w:tplc="08090003" w:tentative="1">
      <w:start w:val="1"/>
      <w:numFmt w:val="bullet"/>
      <w:lvlText w:val="o"/>
      <w:lvlJc w:val="left"/>
      <w:pPr>
        <w:ind w:left="3317" w:hanging="360"/>
      </w:pPr>
      <w:rPr>
        <w:rFonts w:hint="default" w:ascii="Courier New" w:hAnsi="Courier New" w:cs="Courier New"/>
      </w:rPr>
    </w:lvl>
    <w:lvl w:ilvl="5" w:tplc="08090005" w:tentative="1">
      <w:start w:val="1"/>
      <w:numFmt w:val="bullet"/>
      <w:lvlText w:val=""/>
      <w:lvlJc w:val="left"/>
      <w:pPr>
        <w:ind w:left="4037" w:hanging="360"/>
      </w:pPr>
      <w:rPr>
        <w:rFonts w:hint="default" w:ascii="Wingdings" w:hAnsi="Wingdings"/>
      </w:rPr>
    </w:lvl>
    <w:lvl w:ilvl="6" w:tplc="08090001" w:tentative="1">
      <w:start w:val="1"/>
      <w:numFmt w:val="bullet"/>
      <w:lvlText w:val=""/>
      <w:lvlJc w:val="left"/>
      <w:pPr>
        <w:ind w:left="4757" w:hanging="360"/>
      </w:pPr>
      <w:rPr>
        <w:rFonts w:hint="default" w:ascii="Symbol" w:hAnsi="Symbol"/>
      </w:rPr>
    </w:lvl>
    <w:lvl w:ilvl="7" w:tplc="08090003" w:tentative="1">
      <w:start w:val="1"/>
      <w:numFmt w:val="bullet"/>
      <w:lvlText w:val="o"/>
      <w:lvlJc w:val="left"/>
      <w:pPr>
        <w:ind w:left="5477" w:hanging="360"/>
      </w:pPr>
      <w:rPr>
        <w:rFonts w:hint="default" w:ascii="Courier New" w:hAnsi="Courier New" w:cs="Courier New"/>
      </w:rPr>
    </w:lvl>
    <w:lvl w:ilvl="8" w:tplc="08090005" w:tentative="1">
      <w:start w:val="1"/>
      <w:numFmt w:val="bullet"/>
      <w:lvlText w:val=""/>
      <w:lvlJc w:val="left"/>
      <w:pPr>
        <w:ind w:left="6197" w:hanging="360"/>
      </w:pPr>
      <w:rPr>
        <w:rFonts w:hint="default" w:ascii="Wingdings" w:hAnsi="Wingdings"/>
      </w:rPr>
    </w:lvl>
  </w:abstractNum>
  <w:num w:numId="1" w16cid:durableId="43852488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935142">
    <w:abstractNumId w:val="21"/>
  </w:num>
  <w:num w:numId="3" w16cid:durableId="439031600">
    <w:abstractNumId w:val="20"/>
  </w:num>
  <w:num w:numId="4" w16cid:durableId="1363550396">
    <w:abstractNumId w:val="23"/>
  </w:num>
  <w:num w:numId="5" w16cid:durableId="1447702445">
    <w:abstractNumId w:val="11"/>
  </w:num>
  <w:num w:numId="6" w16cid:durableId="1491292271">
    <w:abstractNumId w:val="26"/>
  </w:num>
  <w:num w:numId="7" w16cid:durableId="1089616268">
    <w:abstractNumId w:val="13"/>
  </w:num>
  <w:num w:numId="8" w16cid:durableId="585697795">
    <w:abstractNumId w:val="35"/>
  </w:num>
  <w:num w:numId="9" w16cid:durableId="1784493513">
    <w:abstractNumId w:val="9"/>
  </w:num>
  <w:num w:numId="10" w16cid:durableId="1631083330">
    <w:abstractNumId w:val="14"/>
  </w:num>
  <w:num w:numId="11" w16cid:durableId="1299872964">
    <w:abstractNumId w:val="0"/>
  </w:num>
  <w:num w:numId="12" w16cid:durableId="23404164">
    <w:abstractNumId w:val="18"/>
  </w:num>
  <w:num w:numId="13" w16cid:durableId="1019772408">
    <w:abstractNumId w:val="7"/>
  </w:num>
  <w:num w:numId="14" w16cid:durableId="55473651">
    <w:abstractNumId w:val="8"/>
  </w:num>
  <w:num w:numId="15" w16cid:durableId="283196743">
    <w:abstractNumId w:val="24"/>
  </w:num>
  <w:num w:numId="16" w16cid:durableId="2094737737">
    <w:abstractNumId w:val="31"/>
  </w:num>
  <w:num w:numId="17" w16cid:durableId="1721592948">
    <w:abstractNumId w:val="3"/>
  </w:num>
  <w:num w:numId="18" w16cid:durableId="994576094">
    <w:abstractNumId w:val="22"/>
  </w:num>
  <w:num w:numId="19" w16cid:durableId="363560435">
    <w:abstractNumId w:val="5"/>
  </w:num>
  <w:num w:numId="20" w16cid:durableId="705523551">
    <w:abstractNumId w:val="19"/>
  </w:num>
  <w:num w:numId="21" w16cid:durableId="138695120">
    <w:abstractNumId w:val="12"/>
  </w:num>
  <w:num w:numId="22" w16cid:durableId="576091220">
    <w:abstractNumId w:val="6"/>
  </w:num>
  <w:num w:numId="23" w16cid:durableId="2055427743">
    <w:abstractNumId w:val="4"/>
  </w:num>
  <w:num w:numId="24" w16cid:durableId="1650359097">
    <w:abstractNumId w:val="30"/>
  </w:num>
  <w:num w:numId="25" w16cid:durableId="2101634239">
    <w:abstractNumId w:val="17"/>
  </w:num>
  <w:num w:numId="26" w16cid:durableId="1079402475">
    <w:abstractNumId w:val="2"/>
  </w:num>
  <w:num w:numId="27" w16cid:durableId="1110510433">
    <w:abstractNumId w:val="32"/>
  </w:num>
  <w:num w:numId="28" w16cid:durableId="149449392">
    <w:abstractNumId w:val="15"/>
  </w:num>
  <w:num w:numId="29" w16cid:durableId="191921037">
    <w:abstractNumId w:val="10"/>
  </w:num>
  <w:num w:numId="30" w16cid:durableId="414323861">
    <w:abstractNumId w:val="33"/>
  </w:num>
  <w:num w:numId="31" w16cid:durableId="1670523958">
    <w:abstractNumId w:val="34"/>
  </w:num>
  <w:num w:numId="32" w16cid:durableId="451871796">
    <w:abstractNumId w:val="27"/>
  </w:num>
  <w:num w:numId="33" w16cid:durableId="1462067653">
    <w:abstractNumId w:val="1"/>
  </w:num>
  <w:num w:numId="34" w16cid:durableId="2034108708">
    <w:abstractNumId w:val="29"/>
  </w:num>
  <w:num w:numId="35" w16cid:durableId="2114089231">
    <w:abstractNumId w:val="16"/>
  </w:num>
  <w:num w:numId="36" w16cid:durableId="10398147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4487A"/>
    <w:rsid w:val="00065BA3"/>
    <w:rsid w:val="00077CAB"/>
    <w:rsid w:val="00081256"/>
    <w:rsid w:val="00084A65"/>
    <w:rsid w:val="00087C26"/>
    <w:rsid w:val="00092AA1"/>
    <w:rsid w:val="00093214"/>
    <w:rsid w:val="000973F7"/>
    <w:rsid w:val="000B5848"/>
    <w:rsid w:val="000D74C9"/>
    <w:rsid w:val="000E376A"/>
    <w:rsid w:val="00103393"/>
    <w:rsid w:val="0012367F"/>
    <w:rsid w:val="001263A2"/>
    <w:rsid w:val="00134ADE"/>
    <w:rsid w:val="0016227C"/>
    <w:rsid w:val="00167572"/>
    <w:rsid w:val="00173FCC"/>
    <w:rsid w:val="00184609"/>
    <w:rsid w:val="001A5E99"/>
    <w:rsid w:val="001A7954"/>
    <w:rsid w:val="001E1319"/>
    <w:rsid w:val="001F5F6B"/>
    <w:rsid w:val="002210B5"/>
    <w:rsid w:val="002318EF"/>
    <w:rsid w:val="00232B12"/>
    <w:rsid w:val="00256580"/>
    <w:rsid w:val="002A2398"/>
    <w:rsid w:val="002D03B5"/>
    <w:rsid w:val="002D61C2"/>
    <w:rsid w:val="002E7FA3"/>
    <w:rsid w:val="002F69F4"/>
    <w:rsid w:val="003010A5"/>
    <w:rsid w:val="00304DDE"/>
    <w:rsid w:val="00306E01"/>
    <w:rsid w:val="00314AE2"/>
    <w:rsid w:val="00316031"/>
    <w:rsid w:val="003958D8"/>
    <w:rsid w:val="00396422"/>
    <w:rsid w:val="003A124E"/>
    <w:rsid w:val="003B3C18"/>
    <w:rsid w:val="003B5159"/>
    <w:rsid w:val="003C0B08"/>
    <w:rsid w:val="003C57AB"/>
    <w:rsid w:val="003D01A7"/>
    <w:rsid w:val="003D6C55"/>
    <w:rsid w:val="003E0AC5"/>
    <w:rsid w:val="003E16B3"/>
    <w:rsid w:val="003E6252"/>
    <w:rsid w:val="003E7A0E"/>
    <w:rsid w:val="0042788C"/>
    <w:rsid w:val="00431200"/>
    <w:rsid w:val="00436D06"/>
    <w:rsid w:val="00454521"/>
    <w:rsid w:val="00460A29"/>
    <w:rsid w:val="004719A7"/>
    <w:rsid w:val="00483CBF"/>
    <w:rsid w:val="0049033C"/>
    <w:rsid w:val="004B7DF4"/>
    <w:rsid w:val="004E0A78"/>
    <w:rsid w:val="004E7E0E"/>
    <w:rsid w:val="004F0FA5"/>
    <w:rsid w:val="004F1515"/>
    <w:rsid w:val="0050043B"/>
    <w:rsid w:val="00501B78"/>
    <w:rsid w:val="005148A0"/>
    <w:rsid w:val="00534BB6"/>
    <w:rsid w:val="00536E13"/>
    <w:rsid w:val="00591802"/>
    <w:rsid w:val="005971BA"/>
    <w:rsid w:val="005A0127"/>
    <w:rsid w:val="005A5904"/>
    <w:rsid w:val="005B45FC"/>
    <w:rsid w:val="005C5B48"/>
    <w:rsid w:val="005E4780"/>
    <w:rsid w:val="005F0153"/>
    <w:rsid w:val="005F4737"/>
    <w:rsid w:val="006026D2"/>
    <w:rsid w:val="00625C17"/>
    <w:rsid w:val="00627BBB"/>
    <w:rsid w:val="00627F64"/>
    <w:rsid w:val="00645191"/>
    <w:rsid w:val="00686894"/>
    <w:rsid w:val="006B25CE"/>
    <w:rsid w:val="006B5443"/>
    <w:rsid w:val="006D331F"/>
    <w:rsid w:val="006D46EA"/>
    <w:rsid w:val="006E31CC"/>
    <w:rsid w:val="006F10A8"/>
    <w:rsid w:val="0070453D"/>
    <w:rsid w:val="007046BD"/>
    <w:rsid w:val="00707946"/>
    <w:rsid w:val="00707A73"/>
    <w:rsid w:val="0072181F"/>
    <w:rsid w:val="00725524"/>
    <w:rsid w:val="00725DAB"/>
    <w:rsid w:val="007420E7"/>
    <w:rsid w:val="00746CF0"/>
    <w:rsid w:val="00783CD4"/>
    <w:rsid w:val="00784003"/>
    <w:rsid w:val="0079262E"/>
    <w:rsid w:val="00793C75"/>
    <w:rsid w:val="007A1CCA"/>
    <w:rsid w:val="007A2612"/>
    <w:rsid w:val="007B562B"/>
    <w:rsid w:val="007C117F"/>
    <w:rsid w:val="007C5E21"/>
    <w:rsid w:val="007E00BB"/>
    <w:rsid w:val="00832780"/>
    <w:rsid w:val="00834218"/>
    <w:rsid w:val="00854A68"/>
    <w:rsid w:val="00855E4C"/>
    <w:rsid w:val="0087424C"/>
    <w:rsid w:val="00877FD0"/>
    <w:rsid w:val="00883689"/>
    <w:rsid w:val="0088457C"/>
    <w:rsid w:val="00897E4C"/>
    <w:rsid w:val="008A6083"/>
    <w:rsid w:val="008B38C2"/>
    <w:rsid w:val="008D419F"/>
    <w:rsid w:val="008E50FB"/>
    <w:rsid w:val="008E6F52"/>
    <w:rsid w:val="008E779F"/>
    <w:rsid w:val="00913B3E"/>
    <w:rsid w:val="00933597"/>
    <w:rsid w:val="00936A7A"/>
    <w:rsid w:val="009373D4"/>
    <w:rsid w:val="00942209"/>
    <w:rsid w:val="00944F09"/>
    <w:rsid w:val="0094645D"/>
    <w:rsid w:val="00946AFC"/>
    <w:rsid w:val="00955CC9"/>
    <w:rsid w:val="00961964"/>
    <w:rsid w:val="00963600"/>
    <w:rsid w:val="0096440C"/>
    <w:rsid w:val="00964A52"/>
    <w:rsid w:val="00994A8A"/>
    <w:rsid w:val="009A03CF"/>
    <w:rsid w:val="009A2E79"/>
    <w:rsid w:val="009A4FE8"/>
    <w:rsid w:val="009B6E64"/>
    <w:rsid w:val="009C49D8"/>
    <w:rsid w:val="009D26C7"/>
    <w:rsid w:val="009D27FD"/>
    <w:rsid w:val="00A032B0"/>
    <w:rsid w:val="00A14E73"/>
    <w:rsid w:val="00A30D84"/>
    <w:rsid w:val="00A447BE"/>
    <w:rsid w:val="00A45726"/>
    <w:rsid w:val="00A54C31"/>
    <w:rsid w:val="00A72A27"/>
    <w:rsid w:val="00A7451A"/>
    <w:rsid w:val="00A7579B"/>
    <w:rsid w:val="00A765D5"/>
    <w:rsid w:val="00A86C7F"/>
    <w:rsid w:val="00AA0B2A"/>
    <w:rsid w:val="00AB23DE"/>
    <w:rsid w:val="00AB377F"/>
    <w:rsid w:val="00AC2E59"/>
    <w:rsid w:val="00AC6638"/>
    <w:rsid w:val="00AE46B7"/>
    <w:rsid w:val="00AE6D61"/>
    <w:rsid w:val="00B17ADE"/>
    <w:rsid w:val="00B370D2"/>
    <w:rsid w:val="00B45889"/>
    <w:rsid w:val="00B53E11"/>
    <w:rsid w:val="00B54BF9"/>
    <w:rsid w:val="00B80BCF"/>
    <w:rsid w:val="00B85B83"/>
    <w:rsid w:val="00B860A2"/>
    <w:rsid w:val="00BA7FDC"/>
    <w:rsid w:val="00BC131C"/>
    <w:rsid w:val="00BC5C69"/>
    <w:rsid w:val="00BD1C6E"/>
    <w:rsid w:val="00BE2257"/>
    <w:rsid w:val="00BE7A35"/>
    <w:rsid w:val="00C111C2"/>
    <w:rsid w:val="00C26183"/>
    <w:rsid w:val="00C31061"/>
    <w:rsid w:val="00C312EC"/>
    <w:rsid w:val="00C31ED2"/>
    <w:rsid w:val="00C466DF"/>
    <w:rsid w:val="00C54F63"/>
    <w:rsid w:val="00C57047"/>
    <w:rsid w:val="00C62F7A"/>
    <w:rsid w:val="00C836C6"/>
    <w:rsid w:val="00C94A81"/>
    <w:rsid w:val="00C97F7F"/>
    <w:rsid w:val="00CB1F6F"/>
    <w:rsid w:val="00CB2D63"/>
    <w:rsid w:val="00CB4F7A"/>
    <w:rsid w:val="00CB5A66"/>
    <w:rsid w:val="00CC1A53"/>
    <w:rsid w:val="00CC31A1"/>
    <w:rsid w:val="00CC6993"/>
    <w:rsid w:val="00CE75E9"/>
    <w:rsid w:val="00D03D79"/>
    <w:rsid w:val="00D162D3"/>
    <w:rsid w:val="00D46FFD"/>
    <w:rsid w:val="00D5682A"/>
    <w:rsid w:val="00D64A7D"/>
    <w:rsid w:val="00D977B2"/>
    <w:rsid w:val="00DB2B00"/>
    <w:rsid w:val="00DC307E"/>
    <w:rsid w:val="00DC77BF"/>
    <w:rsid w:val="00DD2DA6"/>
    <w:rsid w:val="00E416FC"/>
    <w:rsid w:val="00E555CD"/>
    <w:rsid w:val="00E751B0"/>
    <w:rsid w:val="00E75397"/>
    <w:rsid w:val="00E97F2A"/>
    <w:rsid w:val="00EB74C9"/>
    <w:rsid w:val="00EC51CB"/>
    <w:rsid w:val="00F00014"/>
    <w:rsid w:val="00F13963"/>
    <w:rsid w:val="00F13C00"/>
    <w:rsid w:val="00F5215A"/>
    <w:rsid w:val="00F7556F"/>
    <w:rsid w:val="00F808CB"/>
    <w:rsid w:val="00FA1EBA"/>
    <w:rsid w:val="00FA4E3F"/>
    <w:rsid w:val="00FB6D25"/>
    <w:rsid w:val="00FB7534"/>
    <w:rsid w:val="00FB7BB1"/>
    <w:rsid w:val="00FE49D6"/>
    <w:rsid w:val="00FF3102"/>
    <w:rsid w:val="02C26442"/>
    <w:rsid w:val="2EBC652B"/>
    <w:rsid w:val="4B2D1BCD"/>
    <w:rsid w:val="5E2DEEF2"/>
    <w:rsid w:val="68A69CE2"/>
    <w:rsid w:val="6CF31070"/>
    <w:rsid w:val="770239A4"/>
    <w:rsid w:val="77776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C5B48"/>
    <w:pPr>
      <w:spacing w:after="200" w:line="276" w:lineRule="auto"/>
    </w:pPr>
    <w:rPr>
      <w:sz w:val="22"/>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D03B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ayGroup12" w:customStyle="1">
    <w:name w:val="Hay Group 12"/>
    <w:basedOn w:val="Normal"/>
    <w:rsid w:val="002D03B5"/>
    <w:pPr>
      <w:spacing w:after="0" w:line="240" w:lineRule="auto"/>
    </w:pPr>
    <w:rPr>
      <w:rFonts w:ascii="Times New Roman" w:hAnsi="Times New Roman" w:cs="Arial"/>
      <w:sz w:val="24"/>
      <w:szCs w:val="24"/>
      <w:lang w:val="en-US"/>
    </w:rPr>
  </w:style>
  <w:style w:type="character" w:styleId="HayGroup11Char" w:customStyle="1">
    <w:name w:val="Hay Group 11 Char"/>
    <w:link w:val="HayGroup11"/>
    <w:locked/>
    <w:rsid w:val="002D03B5"/>
    <w:rPr>
      <w:szCs w:val="24"/>
      <w:lang w:val="en-US"/>
    </w:rPr>
  </w:style>
  <w:style w:type="paragraph" w:styleId="HayGroup11" w:customStyle="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styleId="TitleChar" w:customStyle="1">
    <w:name w:val="Title Char"/>
    <w:link w:val="Title"/>
    <w:rsid w:val="0079262E"/>
    <w:rPr>
      <w:rFonts w:ascii="Arial" w:hAnsi="Arial" w:eastAsia="Times New Roman"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styleId="PlainTextChar" w:customStyle="1">
    <w:name w:val="Plain Text Char"/>
    <w:link w:val="PlainText"/>
    <w:rsid w:val="00DB2B00"/>
    <w:rPr>
      <w:rFonts w:ascii="Arial" w:hAnsi="Arial" w:eastAsia="Times New Roman"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styleId="BodyText2Char" w:customStyle="1">
    <w:name w:val="Body Text 2 Char"/>
    <w:link w:val="BodyText2"/>
    <w:rsid w:val="00DB2B00"/>
    <w:rPr>
      <w:rFonts w:ascii="Arial" w:hAnsi="Arial" w:eastAsia="Times New Roman"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styleId="BalloonTextChar" w:customStyle="1">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styleId="HeaderChar" w:customStyle="1">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styleId="FooterChar" w:customStyle="1">
    <w:name w:val="Footer Char"/>
    <w:basedOn w:val="DefaultParagraphFont"/>
    <w:link w:val="Footer"/>
    <w:uiPriority w:val="99"/>
    <w:rsid w:val="009373D4"/>
    <w:rPr>
      <w:sz w:val="22"/>
      <w:szCs w:val="22"/>
    </w:rPr>
  </w:style>
  <w:style w:type="paragraph" w:styleId="TableText" w:customStyle="1">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styleId="Pa3" w:customStyle="1">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styleId="Default" w:customStyle="1">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styleId="CommentTextChar" w:customStyle="1">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styleId="CommentSubjectChar" w:customStyle="1">
    <w:name w:val="Comment Subject Char"/>
    <w:basedOn w:val="CommentTextChar"/>
    <w:link w:val="CommentSubject"/>
    <w:uiPriority w:val="99"/>
    <w:semiHidden/>
    <w:rsid w:val="00CC6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6AAFCB1B464814B8A9B7FD1DD3B76F6" ma:contentTypeVersion="9" ma:contentTypeDescription="Create a new document." ma:contentTypeScope="" ma:versionID="0bb688fdbd790ed9212561cc5896f682">
  <xsd:schema xmlns:xsd="http://www.w3.org/2001/XMLSchema" xmlns:xs="http://www.w3.org/2001/XMLSchema" xmlns:p="http://schemas.microsoft.com/office/2006/metadata/properties" xmlns:ns2="1a04a35e-133b-492b-9446-4d88a1cc79fd" targetNamespace="http://schemas.microsoft.com/office/2006/metadata/properties" ma:root="true" ma:fieldsID="55320be468b8c8c846aa7dfcb453fb11" ns2:_="">
    <xsd:import namespace="1a04a35e-133b-492b-9446-4d88a1cc79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4a35e-133b-492b-9446-4d88a1cc79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04a35e-133b-492b-9446-4d88a1cc79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customXml/itemProps2.xml><?xml version="1.0" encoding="utf-8"?>
<ds:datastoreItem xmlns:ds="http://schemas.openxmlformats.org/officeDocument/2006/customXml" ds:itemID="{D251154A-AA73-4ABC-9B83-9CB82DDED317}"/>
</file>

<file path=customXml/itemProps3.xml><?xml version="1.0" encoding="utf-8"?>
<ds:datastoreItem xmlns:ds="http://schemas.openxmlformats.org/officeDocument/2006/customXml" ds:itemID="{730B9593-3AE6-4FF1-BE38-6065CA1C0CD0}"/>
</file>

<file path=customXml/itemProps4.xml><?xml version="1.0" encoding="utf-8"?>
<ds:datastoreItem xmlns:ds="http://schemas.openxmlformats.org/officeDocument/2006/customXml" ds:itemID="{3D8B89B8-F010-446B-A180-997B98256D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Lancashire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Mason, Samantha</cp:lastModifiedBy>
  <cp:revision>4</cp:revision>
  <cp:lastPrinted>2017-11-07T10:18:00Z</cp:lastPrinted>
  <dcterms:created xsi:type="dcterms:W3CDTF">2025-03-16T10:34:00Z</dcterms:created>
  <dcterms:modified xsi:type="dcterms:W3CDTF">2026-01-14T13:57:47Z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0x01010066AAFCB1B464814B8A9B7FD1DD3B76F6</vt:lpwstr>
  </property>
  <property fmtid="{D5CDD505-2E9C-101B-9397-08002B2CF9AE}" pid="3" name="MediaServiceImageTags">
    <vt:lpwstr/>
  </property>
</Properties>
</file>