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77777777" w:rsidR="00946AFC" w:rsidRPr="00EB74C9" w:rsidRDefault="00946AFC" w:rsidP="00D7488D">
      <w:pPr>
        <w:spacing w:after="0"/>
        <w:jc w:val="both"/>
        <w:rPr>
          <w:rFonts w:ascii="Arial" w:hAnsi="Arial" w:cs="Arial"/>
          <w:b/>
          <w:sz w:val="28"/>
          <w:szCs w:val="28"/>
        </w:rPr>
      </w:pPr>
      <w:r>
        <w:rPr>
          <w:rFonts w:ascii="Arial" w:hAnsi="Arial" w:cs="Arial"/>
          <w:b/>
          <w:sz w:val="28"/>
          <w:szCs w:val="28"/>
        </w:rPr>
        <w:t>Job Description</w:t>
      </w:r>
    </w:p>
    <w:p w14:paraId="3C39D532" w14:textId="62DEAEA7" w:rsidR="00BE7A35" w:rsidRPr="009577A3" w:rsidRDefault="00CA2857" w:rsidP="00D7488D">
      <w:pPr>
        <w:spacing w:after="0"/>
        <w:jc w:val="both"/>
        <w:rPr>
          <w:rFonts w:ascii="Arial" w:hAnsi="Arial" w:cs="Arial"/>
          <w:bCs/>
          <w:iCs/>
          <w:sz w:val="28"/>
          <w:szCs w:val="28"/>
        </w:rPr>
      </w:pPr>
      <w:r w:rsidRPr="009577A3">
        <w:rPr>
          <w:rFonts w:ascii="Arial" w:hAnsi="Arial" w:cs="Arial"/>
          <w:b/>
          <w:iCs/>
          <w:sz w:val="28"/>
          <w:szCs w:val="28"/>
        </w:rPr>
        <w:t xml:space="preserve">Facilities </w:t>
      </w:r>
      <w:r w:rsidR="00C4752A">
        <w:rPr>
          <w:rFonts w:ascii="Arial" w:hAnsi="Arial" w:cs="Arial"/>
          <w:b/>
          <w:iCs/>
          <w:sz w:val="28"/>
          <w:szCs w:val="28"/>
        </w:rPr>
        <w:t xml:space="preserve">Maintenance </w:t>
      </w:r>
      <w:r w:rsidRPr="009577A3">
        <w:rPr>
          <w:rFonts w:ascii="Arial" w:hAnsi="Arial" w:cs="Arial"/>
          <w:b/>
          <w:iCs/>
          <w:sz w:val="28"/>
          <w:szCs w:val="28"/>
        </w:rPr>
        <w:t>Manager</w:t>
      </w:r>
    </w:p>
    <w:p w14:paraId="37D6529E" w14:textId="77777777" w:rsidR="00BE7A35" w:rsidRPr="00A064A5" w:rsidRDefault="00BE7A35" w:rsidP="00D7488D">
      <w:pPr>
        <w:spacing w:after="0"/>
        <w:jc w:val="both"/>
        <w:rPr>
          <w:rFonts w:ascii="Arial" w:hAnsi="Arial" w:cs="Arial"/>
          <w:b/>
          <w:sz w:val="20"/>
          <w:szCs w:val="20"/>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3EC13B3B">
        <w:tc>
          <w:tcPr>
            <w:tcW w:w="1555" w:type="dxa"/>
          </w:tcPr>
          <w:p w14:paraId="35045E45" w14:textId="255AC80F" w:rsidR="00BE7A35" w:rsidRPr="00BE7A35" w:rsidRDefault="00BE7A35" w:rsidP="00D7488D">
            <w:pPr>
              <w:spacing w:after="0"/>
              <w:jc w:val="both"/>
              <w:rPr>
                <w:rFonts w:ascii="Arial" w:hAnsi="Arial" w:cs="Arial"/>
                <w:b/>
                <w:sz w:val="24"/>
                <w:szCs w:val="24"/>
              </w:rPr>
            </w:pPr>
            <w:r w:rsidRPr="00BE7A35">
              <w:rPr>
                <w:rFonts w:ascii="Arial" w:hAnsi="Arial" w:cs="Arial"/>
                <w:b/>
                <w:sz w:val="24"/>
                <w:szCs w:val="24"/>
              </w:rPr>
              <w:t>Service:</w:t>
            </w:r>
          </w:p>
        </w:tc>
        <w:tc>
          <w:tcPr>
            <w:tcW w:w="3685" w:type="dxa"/>
          </w:tcPr>
          <w:p w14:paraId="03A15BA1" w14:textId="71A1D91C" w:rsidR="00BE7A35" w:rsidRPr="00BE7A35" w:rsidRDefault="00057C65" w:rsidP="00D7488D">
            <w:pPr>
              <w:spacing w:after="0"/>
              <w:jc w:val="both"/>
              <w:rPr>
                <w:rFonts w:ascii="Arial" w:hAnsi="Arial" w:cs="Arial"/>
                <w:sz w:val="24"/>
                <w:szCs w:val="24"/>
              </w:rPr>
            </w:pPr>
            <w:r w:rsidRPr="3EC13B3B">
              <w:rPr>
                <w:rFonts w:ascii="Arial" w:hAnsi="Arial" w:cs="Arial"/>
                <w:sz w:val="24"/>
                <w:szCs w:val="24"/>
              </w:rPr>
              <w:t>Facilities Manage</w:t>
            </w:r>
            <w:r w:rsidR="2EA092DF" w:rsidRPr="3EC13B3B">
              <w:rPr>
                <w:rFonts w:ascii="Arial" w:hAnsi="Arial" w:cs="Arial"/>
                <w:sz w:val="24"/>
                <w:szCs w:val="24"/>
              </w:rPr>
              <w:t>ment</w:t>
            </w:r>
          </w:p>
        </w:tc>
        <w:tc>
          <w:tcPr>
            <w:tcW w:w="1134" w:type="dxa"/>
          </w:tcPr>
          <w:p w14:paraId="6044EBCE" w14:textId="797B6393" w:rsidR="00BE7A35" w:rsidRPr="00BE7A35" w:rsidRDefault="00BE7A35" w:rsidP="00D7488D">
            <w:pPr>
              <w:spacing w:after="0"/>
              <w:jc w:val="both"/>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7BF8FF8E" w:rsidR="00BE7A35" w:rsidRPr="003E0AC5" w:rsidRDefault="00D91D03" w:rsidP="00D7488D">
            <w:pPr>
              <w:spacing w:after="0"/>
              <w:jc w:val="both"/>
              <w:rPr>
                <w:rFonts w:ascii="Arial" w:hAnsi="Arial" w:cs="Arial"/>
                <w:sz w:val="24"/>
                <w:szCs w:val="24"/>
              </w:rPr>
            </w:pPr>
            <w:r>
              <w:rPr>
                <w:rFonts w:ascii="Arial" w:hAnsi="Arial" w:cs="Arial"/>
                <w:sz w:val="24"/>
                <w:szCs w:val="24"/>
              </w:rPr>
              <w:t>Hard FM / Technical Services</w:t>
            </w:r>
            <w:r w:rsidR="00057C65">
              <w:rPr>
                <w:rFonts w:ascii="Arial" w:hAnsi="Arial" w:cs="Arial"/>
                <w:sz w:val="24"/>
                <w:szCs w:val="24"/>
              </w:rPr>
              <w:t xml:space="preserve"> </w:t>
            </w:r>
          </w:p>
        </w:tc>
      </w:tr>
      <w:tr w:rsidR="00CC31A1" w:rsidRPr="00BE7A35" w14:paraId="0DF918C4" w14:textId="77777777" w:rsidTr="3EC13B3B">
        <w:tc>
          <w:tcPr>
            <w:tcW w:w="1555" w:type="dxa"/>
          </w:tcPr>
          <w:p w14:paraId="7499CF39" w14:textId="02A8E162" w:rsidR="00CC31A1" w:rsidRPr="00BE7A35" w:rsidRDefault="00CC31A1" w:rsidP="00D7488D">
            <w:pPr>
              <w:spacing w:after="0"/>
              <w:jc w:val="both"/>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108E6463" w:rsidR="00CC31A1" w:rsidRPr="00A447BE" w:rsidRDefault="00057C65" w:rsidP="00D7488D">
            <w:pPr>
              <w:spacing w:after="0"/>
              <w:jc w:val="both"/>
              <w:rPr>
                <w:rFonts w:ascii="Arial" w:hAnsi="Arial" w:cs="Arial"/>
                <w:sz w:val="24"/>
                <w:szCs w:val="24"/>
              </w:rPr>
            </w:pPr>
            <w:r>
              <w:rPr>
                <w:rFonts w:ascii="Arial" w:hAnsi="Arial" w:cs="Arial"/>
                <w:sz w:val="24"/>
                <w:szCs w:val="24"/>
              </w:rPr>
              <w:t>County Wide</w:t>
            </w:r>
          </w:p>
        </w:tc>
      </w:tr>
      <w:tr w:rsidR="003C57AB" w:rsidRPr="00BE7A35" w14:paraId="36012173" w14:textId="77777777" w:rsidTr="3EC13B3B">
        <w:tc>
          <w:tcPr>
            <w:tcW w:w="1555" w:type="dxa"/>
          </w:tcPr>
          <w:p w14:paraId="5B01101D" w14:textId="45010C1A" w:rsidR="003C57AB" w:rsidRPr="00BE7A35" w:rsidRDefault="003C57AB" w:rsidP="00D7488D">
            <w:pPr>
              <w:spacing w:after="0"/>
              <w:jc w:val="both"/>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7BEFAF74" w:rsidR="003C57AB" w:rsidRPr="00A447BE" w:rsidRDefault="006F71A9" w:rsidP="00D7488D">
            <w:pPr>
              <w:spacing w:after="0"/>
              <w:jc w:val="both"/>
              <w:rPr>
                <w:rFonts w:ascii="Arial" w:hAnsi="Arial" w:cs="Arial"/>
                <w:sz w:val="24"/>
                <w:szCs w:val="24"/>
              </w:rPr>
            </w:pPr>
            <w:r w:rsidRPr="006F71A9">
              <w:rPr>
                <w:rFonts w:ascii="Arial" w:hAnsi="Arial" w:cs="Arial"/>
                <w:sz w:val="24"/>
                <w:szCs w:val="24"/>
              </w:rPr>
              <w:t>£46,14</w:t>
            </w:r>
            <w:r w:rsidR="008E6169">
              <w:rPr>
                <w:rFonts w:ascii="Arial" w:hAnsi="Arial" w:cs="Arial"/>
                <w:sz w:val="24"/>
                <w:szCs w:val="24"/>
              </w:rPr>
              <w:t>2</w:t>
            </w:r>
            <w:r w:rsidRPr="006F71A9">
              <w:rPr>
                <w:rFonts w:ascii="Arial" w:hAnsi="Arial" w:cs="Arial"/>
                <w:sz w:val="24"/>
                <w:szCs w:val="24"/>
              </w:rPr>
              <w:t xml:space="preserve"> – £51,356</w:t>
            </w:r>
          </w:p>
        </w:tc>
        <w:tc>
          <w:tcPr>
            <w:tcW w:w="2835" w:type="dxa"/>
            <w:gridSpan w:val="2"/>
          </w:tcPr>
          <w:p w14:paraId="2CBEF3C7" w14:textId="5C9CBC9F" w:rsidR="003C57AB" w:rsidRPr="00BE7A35" w:rsidRDefault="003C57AB" w:rsidP="00D7488D">
            <w:pPr>
              <w:spacing w:after="0"/>
              <w:jc w:val="both"/>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061A0BA5" w:rsidR="003C57AB" w:rsidRPr="00BE7A35" w:rsidRDefault="005438B6" w:rsidP="00D7488D">
            <w:pPr>
              <w:spacing w:after="0"/>
              <w:jc w:val="both"/>
              <w:rPr>
                <w:rFonts w:ascii="Arial" w:hAnsi="Arial" w:cs="Arial"/>
                <w:sz w:val="24"/>
                <w:szCs w:val="24"/>
              </w:rPr>
            </w:pPr>
            <w:r>
              <w:rPr>
                <w:rFonts w:ascii="Arial" w:hAnsi="Arial" w:cs="Arial"/>
                <w:sz w:val="24"/>
                <w:szCs w:val="24"/>
              </w:rPr>
              <w:t>1</w:t>
            </w:r>
            <w:r w:rsidR="001236DF">
              <w:rPr>
                <w:rFonts w:ascii="Arial" w:hAnsi="Arial" w:cs="Arial"/>
                <w:sz w:val="24"/>
                <w:szCs w:val="24"/>
              </w:rPr>
              <w:t>0</w:t>
            </w:r>
          </w:p>
        </w:tc>
      </w:tr>
      <w:tr w:rsidR="003C57AB" w:rsidRPr="00BE7A35" w14:paraId="6C7C2E78" w14:textId="77777777" w:rsidTr="3EC13B3B">
        <w:tc>
          <w:tcPr>
            <w:tcW w:w="1555" w:type="dxa"/>
          </w:tcPr>
          <w:p w14:paraId="6165A2AD" w14:textId="06B0940B" w:rsidR="003C57AB" w:rsidRPr="00BE7A35" w:rsidRDefault="003C57AB" w:rsidP="00D7488D">
            <w:pPr>
              <w:spacing w:after="0"/>
              <w:jc w:val="both"/>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66C950C4" w:rsidR="003C57AB" w:rsidRPr="00A447BE" w:rsidRDefault="00057C65" w:rsidP="00D7488D">
            <w:pPr>
              <w:spacing w:after="0"/>
              <w:jc w:val="both"/>
              <w:rPr>
                <w:rFonts w:ascii="Arial" w:hAnsi="Arial" w:cs="Arial"/>
                <w:sz w:val="24"/>
                <w:szCs w:val="24"/>
              </w:rPr>
            </w:pPr>
            <w:r>
              <w:rPr>
                <w:rFonts w:ascii="Arial" w:hAnsi="Arial" w:cs="Arial"/>
                <w:sz w:val="24"/>
                <w:szCs w:val="24"/>
              </w:rPr>
              <w:t>Principal Facilities Manager</w:t>
            </w:r>
          </w:p>
        </w:tc>
        <w:tc>
          <w:tcPr>
            <w:tcW w:w="2835" w:type="dxa"/>
            <w:gridSpan w:val="2"/>
          </w:tcPr>
          <w:p w14:paraId="42A18671" w14:textId="564ADAA3" w:rsidR="003C57AB" w:rsidRPr="00BE7A35" w:rsidRDefault="003C57AB" w:rsidP="00D7488D">
            <w:pPr>
              <w:spacing w:after="0"/>
              <w:jc w:val="both"/>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3D0F04FD" w:rsidR="003C57AB" w:rsidRPr="00BE7A35" w:rsidRDefault="0094518D" w:rsidP="00D7488D">
            <w:pPr>
              <w:spacing w:after="0"/>
              <w:jc w:val="both"/>
              <w:rPr>
                <w:rFonts w:ascii="Arial" w:hAnsi="Arial" w:cs="Arial"/>
                <w:sz w:val="24"/>
                <w:szCs w:val="24"/>
              </w:rPr>
            </w:pPr>
            <w:r>
              <w:rPr>
                <w:rFonts w:ascii="Arial" w:hAnsi="Arial" w:cs="Arial"/>
                <w:sz w:val="24"/>
                <w:szCs w:val="24"/>
              </w:rPr>
              <w:t>1</w:t>
            </w:r>
            <w:r w:rsidR="001236DF">
              <w:rPr>
                <w:rFonts w:ascii="Arial" w:hAnsi="Arial" w:cs="Arial"/>
                <w:sz w:val="24"/>
                <w:szCs w:val="24"/>
              </w:rPr>
              <w:t>4</w:t>
            </w:r>
          </w:p>
        </w:tc>
      </w:tr>
    </w:tbl>
    <w:p w14:paraId="589EB884" w14:textId="77777777" w:rsidR="002D03B5" w:rsidRPr="00BE7A35" w:rsidRDefault="002D03B5" w:rsidP="00D7488D">
      <w:pPr>
        <w:spacing w:after="0"/>
        <w:jc w:val="both"/>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3E3F2498">
        <w:tc>
          <w:tcPr>
            <w:tcW w:w="10773" w:type="dxa"/>
          </w:tcPr>
          <w:p w14:paraId="5C1975D2" w14:textId="77777777" w:rsidR="006F10A8" w:rsidRDefault="006F10A8" w:rsidP="00D7488D">
            <w:pPr>
              <w:spacing w:before="120" w:after="120" w:line="240" w:lineRule="auto"/>
              <w:jc w:val="both"/>
              <w:rPr>
                <w:rFonts w:ascii="Arial" w:hAnsi="Arial" w:cs="Arial"/>
                <w:b/>
                <w:sz w:val="24"/>
                <w:szCs w:val="24"/>
              </w:rPr>
            </w:pPr>
            <w:r>
              <w:rPr>
                <w:rFonts w:ascii="Arial" w:hAnsi="Arial" w:cs="Arial"/>
                <w:b/>
                <w:sz w:val="24"/>
                <w:szCs w:val="24"/>
              </w:rPr>
              <w:t>Job Purpose</w:t>
            </w:r>
          </w:p>
        </w:tc>
      </w:tr>
      <w:tr w:rsidR="002D03B5" w:rsidRPr="00784003" w14:paraId="57672BEF" w14:textId="77777777" w:rsidTr="3E3F2498">
        <w:tc>
          <w:tcPr>
            <w:tcW w:w="10773" w:type="dxa"/>
          </w:tcPr>
          <w:p w14:paraId="4F438AEF" w14:textId="73346E6D" w:rsidR="00FB65A4" w:rsidRDefault="00443CEE" w:rsidP="00363989">
            <w:pPr>
              <w:spacing w:before="120" w:after="240" w:line="240" w:lineRule="auto"/>
              <w:jc w:val="both"/>
              <w:rPr>
                <w:rFonts w:ascii="Arial" w:hAnsi="Arial" w:cs="Arial"/>
                <w:sz w:val="24"/>
                <w:szCs w:val="24"/>
              </w:rPr>
            </w:pPr>
            <w:r w:rsidRPr="00C73602">
              <w:rPr>
                <w:rFonts w:ascii="Arial" w:hAnsi="Arial" w:cs="Arial"/>
                <w:sz w:val="24"/>
                <w:szCs w:val="24"/>
              </w:rPr>
              <w:t>To support the Principal Facilities Manager in</w:t>
            </w:r>
            <w:r>
              <w:rPr>
                <w:rFonts w:ascii="Arial" w:hAnsi="Arial" w:cs="Arial"/>
                <w:sz w:val="24"/>
                <w:szCs w:val="24"/>
              </w:rPr>
              <w:t xml:space="preserve"> </w:t>
            </w:r>
            <w:r w:rsidRPr="00253568">
              <w:rPr>
                <w:rFonts w:ascii="Arial" w:hAnsi="Arial" w:cs="Arial"/>
                <w:sz w:val="24"/>
                <w:szCs w:val="24"/>
              </w:rPr>
              <w:t xml:space="preserve">the strategic management of the FM core </w:t>
            </w:r>
            <w:proofErr w:type="gramStart"/>
            <w:r w:rsidRPr="00253568">
              <w:rPr>
                <w:rFonts w:ascii="Arial" w:hAnsi="Arial" w:cs="Arial"/>
                <w:sz w:val="24"/>
                <w:szCs w:val="24"/>
              </w:rPr>
              <w:t>business</w:t>
            </w:r>
            <w:r w:rsidR="00A07C5A">
              <w:rPr>
                <w:rFonts w:ascii="Arial" w:hAnsi="Arial" w:cs="Arial"/>
                <w:sz w:val="24"/>
                <w:szCs w:val="24"/>
              </w:rPr>
              <w:t xml:space="preserve">; </w:t>
            </w:r>
            <w:r>
              <w:rPr>
                <w:rFonts w:ascii="Arial" w:hAnsi="Arial" w:cs="Arial"/>
                <w:sz w:val="24"/>
                <w:szCs w:val="24"/>
              </w:rPr>
              <w:t xml:space="preserve"> </w:t>
            </w:r>
            <w:r w:rsidR="000A6CB2">
              <w:rPr>
                <w:rFonts w:ascii="Arial" w:hAnsi="Arial" w:cs="Arial"/>
                <w:sz w:val="24"/>
                <w:szCs w:val="24"/>
              </w:rPr>
              <w:t>lead</w:t>
            </w:r>
            <w:r w:rsidR="00A07C5A">
              <w:rPr>
                <w:rFonts w:ascii="Arial" w:hAnsi="Arial" w:cs="Arial"/>
                <w:sz w:val="24"/>
                <w:szCs w:val="24"/>
              </w:rPr>
              <w:t>ing</w:t>
            </w:r>
            <w:proofErr w:type="gramEnd"/>
            <w:r w:rsidR="000A6CB2">
              <w:rPr>
                <w:rFonts w:ascii="Arial" w:hAnsi="Arial" w:cs="Arial"/>
                <w:sz w:val="24"/>
                <w:szCs w:val="24"/>
              </w:rPr>
              <w:t>, develop</w:t>
            </w:r>
            <w:r w:rsidR="00A07C5A">
              <w:rPr>
                <w:rFonts w:ascii="Arial" w:hAnsi="Arial" w:cs="Arial"/>
                <w:sz w:val="24"/>
                <w:szCs w:val="24"/>
              </w:rPr>
              <w:t>ing</w:t>
            </w:r>
            <w:r w:rsidR="000A6CB2">
              <w:rPr>
                <w:rFonts w:ascii="Arial" w:hAnsi="Arial" w:cs="Arial"/>
                <w:sz w:val="24"/>
                <w:szCs w:val="24"/>
              </w:rPr>
              <w:t xml:space="preserve"> and implement</w:t>
            </w:r>
            <w:r w:rsidR="00A07C5A">
              <w:rPr>
                <w:rFonts w:ascii="Arial" w:hAnsi="Arial" w:cs="Arial"/>
                <w:sz w:val="24"/>
                <w:szCs w:val="24"/>
              </w:rPr>
              <w:t>ing</w:t>
            </w:r>
            <w:r w:rsidR="000A6CB2">
              <w:rPr>
                <w:rFonts w:ascii="Arial" w:hAnsi="Arial" w:cs="Arial"/>
                <w:sz w:val="24"/>
                <w:szCs w:val="24"/>
              </w:rPr>
              <w:t xml:space="preserve"> </w:t>
            </w:r>
            <w:r w:rsidR="00CE2A2E">
              <w:rPr>
                <w:rFonts w:ascii="Arial" w:hAnsi="Arial" w:cs="Arial"/>
                <w:sz w:val="24"/>
                <w:szCs w:val="24"/>
              </w:rPr>
              <w:t xml:space="preserve">all aspects of </w:t>
            </w:r>
            <w:r w:rsidR="00467A6F">
              <w:rPr>
                <w:rFonts w:ascii="Arial" w:hAnsi="Arial" w:cs="Arial"/>
                <w:sz w:val="24"/>
                <w:szCs w:val="24"/>
              </w:rPr>
              <w:t>maintenance</w:t>
            </w:r>
            <w:r w:rsidR="00526F1B">
              <w:rPr>
                <w:rFonts w:ascii="Arial" w:hAnsi="Arial" w:cs="Arial"/>
                <w:sz w:val="24"/>
                <w:szCs w:val="24"/>
              </w:rPr>
              <w:t>, repair and replacement</w:t>
            </w:r>
            <w:r w:rsidR="001B7443">
              <w:rPr>
                <w:rFonts w:ascii="Arial" w:hAnsi="Arial" w:cs="Arial"/>
                <w:sz w:val="24"/>
                <w:szCs w:val="24"/>
              </w:rPr>
              <w:t xml:space="preserve"> </w:t>
            </w:r>
            <w:r w:rsidR="00363989">
              <w:rPr>
                <w:rFonts w:ascii="Arial" w:hAnsi="Arial" w:cs="Arial"/>
                <w:sz w:val="24"/>
                <w:szCs w:val="24"/>
              </w:rPr>
              <w:t xml:space="preserve">of </w:t>
            </w:r>
            <w:r w:rsidR="00526F1B">
              <w:rPr>
                <w:rFonts w:ascii="Arial" w:hAnsi="Arial" w:cs="Arial"/>
                <w:sz w:val="24"/>
                <w:szCs w:val="24"/>
              </w:rPr>
              <w:t xml:space="preserve">FM Service operated </w:t>
            </w:r>
            <w:r w:rsidR="00363989">
              <w:rPr>
                <w:rFonts w:ascii="Arial" w:hAnsi="Arial" w:cs="Arial"/>
                <w:sz w:val="24"/>
                <w:szCs w:val="24"/>
              </w:rPr>
              <w:t xml:space="preserve">building engineering services </w:t>
            </w:r>
            <w:r w:rsidR="00AF09DF">
              <w:rPr>
                <w:rFonts w:ascii="Arial" w:hAnsi="Arial" w:cs="Arial"/>
                <w:sz w:val="24"/>
                <w:szCs w:val="24"/>
              </w:rPr>
              <w:t xml:space="preserve">and plant, </w:t>
            </w:r>
            <w:r w:rsidR="00363989">
              <w:rPr>
                <w:rFonts w:ascii="Arial" w:hAnsi="Arial" w:cs="Arial"/>
                <w:sz w:val="24"/>
                <w:szCs w:val="24"/>
              </w:rPr>
              <w:t xml:space="preserve">and </w:t>
            </w:r>
            <w:r w:rsidR="008A204E">
              <w:rPr>
                <w:rFonts w:ascii="Arial" w:hAnsi="Arial" w:cs="Arial"/>
                <w:sz w:val="24"/>
                <w:szCs w:val="24"/>
              </w:rPr>
              <w:t xml:space="preserve">in relation to </w:t>
            </w:r>
            <w:r w:rsidR="00FB65A4">
              <w:rPr>
                <w:rFonts w:ascii="Arial" w:hAnsi="Arial" w:cs="Arial"/>
                <w:sz w:val="24"/>
                <w:szCs w:val="24"/>
              </w:rPr>
              <w:t xml:space="preserve">the </w:t>
            </w:r>
            <w:r w:rsidR="00337EE5">
              <w:rPr>
                <w:rFonts w:ascii="Arial" w:hAnsi="Arial" w:cs="Arial"/>
                <w:sz w:val="24"/>
                <w:szCs w:val="24"/>
              </w:rPr>
              <w:t xml:space="preserve">operational </w:t>
            </w:r>
            <w:r w:rsidR="00FB65A4">
              <w:rPr>
                <w:rFonts w:ascii="Arial" w:hAnsi="Arial" w:cs="Arial"/>
                <w:sz w:val="24"/>
                <w:szCs w:val="24"/>
              </w:rPr>
              <w:t xml:space="preserve">maintenance of </w:t>
            </w:r>
            <w:r w:rsidR="00363989">
              <w:rPr>
                <w:rFonts w:ascii="Arial" w:hAnsi="Arial" w:cs="Arial"/>
                <w:sz w:val="24"/>
                <w:szCs w:val="24"/>
              </w:rPr>
              <w:t>building fabric</w:t>
            </w:r>
            <w:r w:rsidR="00E25534">
              <w:rPr>
                <w:rFonts w:ascii="Arial" w:hAnsi="Arial" w:cs="Arial"/>
                <w:sz w:val="24"/>
                <w:szCs w:val="24"/>
              </w:rPr>
              <w:t xml:space="preserve">, </w:t>
            </w:r>
            <w:r w:rsidR="00E87941">
              <w:rPr>
                <w:rFonts w:ascii="Arial" w:hAnsi="Arial" w:cs="Arial"/>
                <w:sz w:val="24"/>
                <w:szCs w:val="24"/>
              </w:rPr>
              <w:t>finishes and external works</w:t>
            </w:r>
            <w:r w:rsidR="00396011">
              <w:rPr>
                <w:rFonts w:ascii="Arial" w:hAnsi="Arial" w:cs="Arial"/>
                <w:sz w:val="24"/>
                <w:szCs w:val="24"/>
              </w:rPr>
              <w:t xml:space="preserve"> </w:t>
            </w:r>
            <w:r w:rsidR="007334ED">
              <w:rPr>
                <w:rFonts w:ascii="Arial" w:hAnsi="Arial" w:cs="Arial"/>
                <w:sz w:val="24"/>
                <w:szCs w:val="24"/>
              </w:rPr>
              <w:t>for</w:t>
            </w:r>
            <w:r w:rsidR="00396011">
              <w:rPr>
                <w:rFonts w:ascii="Arial" w:hAnsi="Arial" w:cs="Arial"/>
                <w:sz w:val="24"/>
                <w:szCs w:val="24"/>
              </w:rPr>
              <w:t xml:space="preserve"> a</w:t>
            </w:r>
            <w:r w:rsidR="00DC5F85">
              <w:rPr>
                <w:rFonts w:ascii="Arial" w:hAnsi="Arial" w:cs="Arial"/>
                <w:sz w:val="24"/>
                <w:szCs w:val="24"/>
              </w:rPr>
              <w:t xml:space="preserve"> </w:t>
            </w:r>
            <w:r w:rsidR="0026016F">
              <w:rPr>
                <w:rFonts w:ascii="Arial" w:hAnsi="Arial" w:cs="Arial"/>
                <w:sz w:val="24"/>
                <w:szCs w:val="24"/>
              </w:rPr>
              <w:t xml:space="preserve">delegated </w:t>
            </w:r>
            <w:r w:rsidR="00CE5B8B">
              <w:rPr>
                <w:rFonts w:ascii="Arial" w:hAnsi="Arial" w:cs="Arial"/>
                <w:sz w:val="24"/>
                <w:szCs w:val="24"/>
              </w:rPr>
              <w:t xml:space="preserve">portfolio of </w:t>
            </w:r>
            <w:r w:rsidR="0026016F">
              <w:rPr>
                <w:rFonts w:ascii="Arial" w:hAnsi="Arial" w:cs="Arial"/>
                <w:sz w:val="24"/>
                <w:szCs w:val="24"/>
              </w:rPr>
              <w:t xml:space="preserve">corporate </w:t>
            </w:r>
            <w:r w:rsidR="00396945">
              <w:rPr>
                <w:rFonts w:ascii="Arial" w:hAnsi="Arial" w:cs="Arial"/>
                <w:sz w:val="24"/>
                <w:szCs w:val="24"/>
              </w:rPr>
              <w:t>premises.</w:t>
            </w:r>
          </w:p>
          <w:p w14:paraId="57D05758" w14:textId="5599F51B" w:rsidR="00D6467C" w:rsidRDefault="00D6467C" w:rsidP="00D6467C">
            <w:pPr>
              <w:pStyle w:val="Default"/>
              <w:spacing w:after="120"/>
            </w:pPr>
            <w:r>
              <w:t xml:space="preserve">To manage </w:t>
            </w:r>
            <w:r w:rsidR="008F4D16">
              <w:t>and to provide a senior tech</w:t>
            </w:r>
            <w:r w:rsidR="005F43AB">
              <w:t xml:space="preserve">nical reference to </w:t>
            </w:r>
            <w:r>
              <w:t>team</w:t>
            </w:r>
            <w:r w:rsidR="00347D34">
              <w:t>s</w:t>
            </w:r>
            <w:r>
              <w:t xml:space="preserve"> of technical staff, multi-skilled mechanical and electrical maintenance engineers, </w:t>
            </w:r>
            <w:r w:rsidR="00347D34">
              <w:t xml:space="preserve">general building maintenance operatives, </w:t>
            </w:r>
            <w:r>
              <w:t>and external mechanical, electrical and specialist contractors</w:t>
            </w:r>
            <w:r w:rsidR="00885AA7">
              <w:t xml:space="preserve">, ensuring </w:t>
            </w:r>
            <w:r>
              <w:t>deliver</w:t>
            </w:r>
            <w:r w:rsidR="00885AA7">
              <w:t>y of</w:t>
            </w:r>
            <w:r>
              <w:t xml:space="preserve"> a cost-effective </w:t>
            </w:r>
            <w:r w:rsidR="004D0328">
              <w:t xml:space="preserve">operational </w:t>
            </w:r>
            <w:r>
              <w:t>maintenance service.</w:t>
            </w:r>
          </w:p>
          <w:p w14:paraId="25A7C9A4" w14:textId="4EA5BCCD" w:rsidR="007A1CCA" w:rsidRDefault="00CA26F2" w:rsidP="004E1777">
            <w:pPr>
              <w:spacing w:before="120" w:after="240" w:line="240" w:lineRule="auto"/>
              <w:jc w:val="both"/>
              <w:rPr>
                <w:rFonts w:ascii="Arial" w:hAnsi="Arial" w:cs="Arial"/>
                <w:sz w:val="24"/>
                <w:szCs w:val="24"/>
              </w:rPr>
            </w:pPr>
            <w:r>
              <w:rPr>
                <w:rFonts w:ascii="Arial" w:hAnsi="Arial" w:cs="Arial"/>
                <w:sz w:val="24"/>
                <w:szCs w:val="24"/>
              </w:rPr>
              <w:t xml:space="preserve">To ensure that the </w:t>
            </w:r>
            <w:r w:rsidR="00B404D4">
              <w:rPr>
                <w:rFonts w:ascii="Arial" w:hAnsi="Arial" w:cs="Arial"/>
                <w:sz w:val="24"/>
                <w:szCs w:val="24"/>
              </w:rPr>
              <w:t xml:space="preserve">operation of </w:t>
            </w:r>
            <w:r w:rsidR="00D34A09">
              <w:rPr>
                <w:rFonts w:ascii="Arial" w:hAnsi="Arial" w:cs="Arial"/>
                <w:sz w:val="24"/>
                <w:szCs w:val="24"/>
              </w:rPr>
              <w:t xml:space="preserve">all FM operated building engineering services, and the </w:t>
            </w:r>
            <w:r>
              <w:rPr>
                <w:rFonts w:ascii="Arial" w:hAnsi="Arial" w:cs="Arial"/>
                <w:sz w:val="24"/>
                <w:szCs w:val="24"/>
              </w:rPr>
              <w:t xml:space="preserve">delivery of all </w:t>
            </w:r>
            <w:r w:rsidR="0053244B">
              <w:rPr>
                <w:rFonts w:ascii="Arial" w:hAnsi="Arial" w:cs="Arial"/>
                <w:sz w:val="24"/>
                <w:szCs w:val="24"/>
              </w:rPr>
              <w:t>planned, reactive, and preventative</w:t>
            </w:r>
            <w:r>
              <w:rPr>
                <w:rFonts w:ascii="Arial" w:hAnsi="Arial" w:cs="Arial"/>
                <w:sz w:val="24"/>
                <w:szCs w:val="24"/>
              </w:rPr>
              <w:t xml:space="preserve"> </w:t>
            </w:r>
            <w:r w:rsidR="009A7AED">
              <w:rPr>
                <w:rFonts w:ascii="Arial" w:hAnsi="Arial" w:cs="Arial"/>
                <w:sz w:val="24"/>
                <w:szCs w:val="24"/>
              </w:rPr>
              <w:t xml:space="preserve">maintenance </w:t>
            </w:r>
            <w:r>
              <w:rPr>
                <w:rFonts w:ascii="Arial" w:hAnsi="Arial" w:cs="Arial"/>
                <w:sz w:val="24"/>
                <w:szCs w:val="24"/>
              </w:rPr>
              <w:t>activit</w:t>
            </w:r>
            <w:r w:rsidR="00131E34">
              <w:rPr>
                <w:rFonts w:ascii="Arial" w:hAnsi="Arial" w:cs="Arial"/>
                <w:sz w:val="24"/>
                <w:szCs w:val="24"/>
              </w:rPr>
              <w:t>y</w:t>
            </w:r>
            <w:r w:rsidR="009A7AED">
              <w:rPr>
                <w:rFonts w:ascii="Arial" w:hAnsi="Arial" w:cs="Arial"/>
                <w:sz w:val="24"/>
                <w:szCs w:val="24"/>
              </w:rPr>
              <w:t>, that is undertaken by both internal and external resources,</w:t>
            </w:r>
            <w:r>
              <w:rPr>
                <w:rFonts w:ascii="Arial" w:hAnsi="Arial" w:cs="Arial"/>
                <w:sz w:val="24"/>
                <w:szCs w:val="24"/>
              </w:rPr>
              <w:t xml:space="preserve"> </w:t>
            </w:r>
            <w:r w:rsidR="00396945">
              <w:rPr>
                <w:rFonts w:ascii="Arial" w:hAnsi="Arial" w:cs="Arial"/>
                <w:sz w:val="24"/>
                <w:szCs w:val="24"/>
              </w:rPr>
              <w:t>is</w:t>
            </w:r>
            <w:r w:rsidR="00251292">
              <w:rPr>
                <w:rFonts w:ascii="Arial" w:hAnsi="Arial" w:cs="Arial"/>
                <w:sz w:val="24"/>
                <w:szCs w:val="24"/>
              </w:rPr>
              <w:t xml:space="preserve"> fully </w:t>
            </w:r>
            <w:r w:rsidR="00251292" w:rsidRPr="00675556">
              <w:rPr>
                <w:rFonts w:ascii="Arial" w:hAnsi="Arial" w:cs="Arial"/>
                <w:sz w:val="24"/>
                <w:szCs w:val="24"/>
              </w:rPr>
              <w:t>compliant</w:t>
            </w:r>
            <w:r w:rsidR="00251292">
              <w:rPr>
                <w:rFonts w:ascii="Arial" w:hAnsi="Arial" w:cs="Arial"/>
                <w:sz w:val="24"/>
                <w:szCs w:val="24"/>
              </w:rPr>
              <w:t xml:space="preserve"> with legislative obligations, applicable </w:t>
            </w:r>
            <w:r w:rsidR="00754F21">
              <w:rPr>
                <w:rFonts w:ascii="Arial" w:hAnsi="Arial" w:cs="Arial"/>
                <w:sz w:val="24"/>
                <w:szCs w:val="24"/>
              </w:rPr>
              <w:t xml:space="preserve">national and industry </w:t>
            </w:r>
            <w:r w:rsidR="00251292">
              <w:rPr>
                <w:rFonts w:ascii="Arial" w:hAnsi="Arial" w:cs="Arial"/>
                <w:sz w:val="24"/>
                <w:szCs w:val="24"/>
              </w:rPr>
              <w:t>standards</w:t>
            </w:r>
            <w:r w:rsidR="00451E69">
              <w:rPr>
                <w:rFonts w:ascii="Arial" w:hAnsi="Arial" w:cs="Arial"/>
                <w:sz w:val="24"/>
                <w:szCs w:val="24"/>
              </w:rPr>
              <w:t xml:space="preserve"> and </w:t>
            </w:r>
            <w:r w:rsidR="00251292">
              <w:rPr>
                <w:rFonts w:ascii="Arial" w:hAnsi="Arial" w:cs="Arial"/>
                <w:sz w:val="24"/>
                <w:szCs w:val="24"/>
              </w:rPr>
              <w:t>codes of practice, and with council requirements</w:t>
            </w:r>
            <w:r w:rsidR="00451E69">
              <w:rPr>
                <w:rFonts w:ascii="Arial" w:hAnsi="Arial" w:cs="Arial"/>
                <w:sz w:val="24"/>
                <w:szCs w:val="24"/>
              </w:rPr>
              <w:t xml:space="preserve">, policies </w:t>
            </w:r>
            <w:r w:rsidR="00251292">
              <w:rPr>
                <w:rFonts w:ascii="Arial" w:hAnsi="Arial" w:cs="Arial"/>
                <w:sz w:val="24"/>
                <w:szCs w:val="24"/>
              </w:rPr>
              <w:t>and procedures</w:t>
            </w:r>
            <w:r>
              <w:rPr>
                <w:rFonts w:ascii="Arial" w:hAnsi="Arial" w:cs="Arial"/>
                <w:sz w:val="24"/>
                <w:szCs w:val="24"/>
              </w:rPr>
              <w:t>.</w:t>
            </w:r>
          </w:p>
          <w:p w14:paraId="3DED65CD" w14:textId="597DBC2A" w:rsidR="00A31244" w:rsidRPr="00305336" w:rsidRDefault="0007350B" w:rsidP="004E1777">
            <w:pPr>
              <w:spacing w:before="120" w:after="240" w:line="240" w:lineRule="auto"/>
              <w:jc w:val="both"/>
              <w:rPr>
                <w:rFonts w:ascii="Arial" w:hAnsi="Arial" w:cs="Arial"/>
                <w:sz w:val="24"/>
                <w:szCs w:val="24"/>
              </w:rPr>
            </w:pPr>
            <w:r>
              <w:rPr>
                <w:rFonts w:ascii="Arial" w:hAnsi="Arial" w:cs="Arial"/>
                <w:bCs/>
                <w:sz w:val="24"/>
                <w:szCs w:val="24"/>
              </w:rPr>
              <w:t>To provide</w:t>
            </w:r>
            <w:r w:rsidR="00A31244" w:rsidRPr="00ED03DA">
              <w:rPr>
                <w:rFonts w:ascii="Arial" w:hAnsi="Arial" w:cs="Arial"/>
                <w:bCs/>
                <w:sz w:val="24"/>
                <w:szCs w:val="24"/>
              </w:rPr>
              <w:t xml:space="preserve"> </w:t>
            </w:r>
            <w:r w:rsidR="000E595D">
              <w:rPr>
                <w:rFonts w:ascii="Arial" w:hAnsi="Arial" w:cs="Arial"/>
                <w:bCs/>
                <w:sz w:val="24"/>
                <w:szCs w:val="24"/>
              </w:rPr>
              <w:t xml:space="preserve">strategic </w:t>
            </w:r>
            <w:r w:rsidR="00A31244" w:rsidRPr="00ED03DA">
              <w:rPr>
                <w:rFonts w:ascii="Arial" w:hAnsi="Arial" w:cs="Arial"/>
                <w:bCs/>
                <w:sz w:val="24"/>
                <w:szCs w:val="24"/>
              </w:rPr>
              <w:t>professional advice</w:t>
            </w:r>
            <w:r w:rsidR="000E595D">
              <w:rPr>
                <w:rFonts w:ascii="Arial" w:hAnsi="Arial" w:cs="Arial"/>
                <w:bCs/>
                <w:sz w:val="24"/>
                <w:szCs w:val="24"/>
              </w:rPr>
              <w:t xml:space="preserve"> to </w:t>
            </w:r>
            <w:r w:rsidR="00823875">
              <w:rPr>
                <w:rFonts w:ascii="Arial" w:hAnsi="Arial" w:cs="Arial"/>
                <w:bCs/>
                <w:sz w:val="24"/>
                <w:szCs w:val="24"/>
              </w:rPr>
              <w:t>senior man</w:t>
            </w:r>
            <w:r w:rsidR="00A300B0">
              <w:rPr>
                <w:rFonts w:ascii="Arial" w:hAnsi="Arial" w:cs="Arial"/>
                <w:bCs/>
                <w:sz w:val="24"/>
                <w:szCs w:val="24"/>
              </w:rPr>
              <w:t>agement</w:t>
            </w:r>
            <w:r w:rsidR="00A31244" w:rsidRPr="00ED03DA">
              <w:rPr>
                <w:rFonts w:ascii="Arial" w:hAnsi="Arial" w:cs="Arial"/>
                <w:bCs/>
                <w:sz w:val="24"/>
                <w:szCs w:val="24"/>
              </w:rPr>
              <w:t xml:space="preserve"> in </w:t>
            </w:r>
            <w:r w:rsidR="00AF5D72">
              <w:rPr>
                <w:rFonts w:ascii="Arial" w:hAnsi="Arial" w:cs="Arial"/>
                <w:bCs/>
                <w:sz w:val="24"/>
                <w:szCs w:val="24"/>
              </w:rPr>
              <w:t xml:space="preserve">relation to </w:t>
            </w:r>
            <w:r w:rsidR="00B41076">
              <w:rPr>
                <w:rFonts w:ascii="Arial" w:hAnsi="Arial" w:cs="Arial"/>
                <w:bCs/>
                <w:sz w:val="24"/>
                <w:szCs w:val="24"/>
              </w:rPr>
              <w:t>business-critical</w:t>
            </w:r>
            <w:r w:rsidR="00AF5D72">
              <w:rPr>
                <w:rFonts w:ascii="Arial" w:hAnsi="Arial" w:cs="Arial"/>
                <w:bCs/>
                <w:sz w:val="24"/>
                <w:szCs w:val="24"/>
              </w:rPr>
              <w:t xml:space="preserve"> </w:t>
            </w:r>
            <w:r w:rsidR="00EA31A7">
              <w:rPr>
                <w:rFonts w:ascii="Arial" w:hAnsi="Arial" w:cs="Arial"/>
                <w:bCs/>
                <w:sz w:val="24"/>
                <w:szCs w:val="24"/>
              </w:rPr>
              <w:t>engineering services</w:t>
            </w:r>
            <w:r w:rsidR="00AF5D72">
              <w:rPr>
                <w:rFonts w:ascii="Arial" w:hAnsi="Arial" w:cs="Arial"/>
                <w:bCs/>
                <w:sz w:val="24"/>
                <w:szCs w:val="24"/>
              </w:rPr>
              <w:t xml:space="preserve"> and </w:t>
            </w:r>
            <w:r w:rsidR="00A31244" w:rsidRPr="00ED03DA">
              <w:rPr>
                <w:rFonts w:ascii="Arial" w:hAnsi="Arial" w:cs="Arial"/>
                <w:bCs/>
                <w:sz w:val="24"/>
                <w:szCs w:val="24"/>
              </w:rPr>
              <w:t xml:space="preserve">complex </w:t>
            </w:r>
            <w:r w:rsidR="00AF5D72">
              <w:rPr>
                <w:rFonts w:ascii="Arial" w:hAnsi="Arial" w:cs="Arial"/>
                <w:bCs/>
                <w:sz w:val="24"/>
                <w:szCs w:val="24"/>
              </w:rPr>
              <w:t>engineering plant installations, w</w:t>
            </w:r>
            <w:r w:rsidR="00A31244" w:rsidRPr="00ED03DA">
              <w:rPr>
                <w:rFonts w:ascii="Arial" w:hAnsi="Arial" w:cs="Arial"/>
                <w:bCs/>
                <w:sz w:val="24"/>
                <w:szCs w:val="24"/>
              </w:rPr>
              <w:t>orking collaboratively with</w:t>
            </w:r>
            <w:r w:rsidR="00AF5D72">
              <w:rPr>
                <w:rFonts w:ascii="Arial" w:hAnsi="Arial" w:cs="Arial"/>
                <w:bCs/>
                <w:sz w:val="24"/>
                <w:szCs w:val="24"/>
              </w:rPr>
              <w:t xml:space="preserve"> </w:t>
            </w:r>
            <w:r w:rsidR="00295598">
              <w:rPr>
                <w:rFonts w:ascii="Arial" w:hAnsi="Arial" w:cs="Arial"/>
                <w:bCs/>
                <w:sz w:val="24"/>
                <w:szCs w:val="24"/>
              </w:rPr>
              <w:t xml:space="preserve">internal and external </w:t>
            </w:r>
            <w:r w:rsidR="0051055B">
              <w:rPr>
                <w:rFonts w:ascii="Arial" w:hAnsi="Arial" w:cs="Arial"/>
                <w:bCs/>
                <w:sz w:val="24"/>
                <w:szCs w:val="24"/>
              </w:rPr>
              <w:t>stakeholders</w:t>
            </w:r>
            <w:r w:rsidR="004537FE">
              <w:rPr>
                <w:rFonts w:ascii="Arial" w:hAnsi="Arial" w:cs="Arial"/>
                <w:bCs/>
                <w:sz w:val="24"/>
                <w:szCs w:val="24"/>
              </w:rPr>
              <w:t xml:space="preserve">, </w:t>
            </w:r>
            <w:r w:rsidR="00B41076" w:rsidRPr="00B41076">
              <w:rPr>
                <w:rFonts w:ascii="Arial" w:hAnsi="Arial" w:cs="Arial"/>
                <w:bCs/>
                <w:sz w:val="24"/>
                <w:szCs w:val="24"/>
              </w:rPr>
              <w:t>including a range of professional</w:t>
            </w:r>
            <w:r w:rsidR="00426B09">
              <w:rPr>
                <w:rFonts w:ascii="Arial" w:hAnsi="Arial" w:cs="Arial"/>
                <w:bCs/>
                <w:sz w:val="24"/>
                <w:szCs w:val="24"/>
              </w:rPr>
              <w:t xml:space="preserve"> service</w:t>
            </w:r>
            <w:r w:rsidR="001E26A7">
              <w:rPr>
                <w:rFonts w:ascii="Arial" w:hAnsi="Arial" w:cs="Arial"/>
                <w:bCs/>
                <w:sz w:val="24"/>
                <w:szCs w:val="24"/>
              </w:rPr>
              <w:t>s</w:t>
            </w:r>
            <w:r w:rsidR="00426B09">
              <w:rPr>
                <w:rFonts w:ascii="Arial" w:hAnsi="Arial" w:cs="Arial"/>
                <w:bCs/>
                <w:sz w:val="24"/>
                <w:szCs w:val="24"/>
              </w:rPr>
              <w:t xml:space="preserve"> staf</w:t>
            </w:r>
            <w:r w:rsidR="007501E3">
              <w:rPr>
                <w:rFonts w:ascii="Arial" w:hAnsi="Arial" w:cs="Arial"/>
                <w:bCs/>
                <w:sz w:val="24"/>
                <w:szCs w:val="24"/>
              </w:rPr>
              <w:t>f</w:t>
            </w:r>
            <w:r w:rsidR="00426B09">
              <w:rPr>
                <w:rFonts w:ascii="Arial" w:hAnsi="Arial" w:cs="Arial"/>
                <w:bCs/>
                <w:sz w:val="24"/>
                <w:szCs w:val="24"/>
              </w:rPr>
              <w:t xml:space="preserve"> </w:t>
            </w:r>
            <w:r w:rsidR="00B41076" w:rsidRPr="00B41076">
              <w:rPr>
                <w:rFonts w:ascii="Arial" w:hAnsi="Arial" w:cs="Arial"/>
                <w:bCs/>
                <w:sz w:val="24"/>
                <w:szCs w:val="24"/>
              </w:rPr>
              <w:t xml:space="preserve">and senior </w:t>
            </w:r>
            <w:r w:rsidR="007F3B2B">
              <w:rPr>
                <w:rFonts w:ascii="Arial" w:hAnsi="Arial" w:cs="Arial"/>
                <w:bCs/>
                <w:sz w:val="24"/>
                <w:szCs w:val="24"/>
              </w:rPr>
              <w:t>leaders</w:t>
            </w:r>
            <w:r w:rsidR="00354488">
              <w:rPr>
                <w:rFonts w:ascii="Arial" w:hAnsi="Arial" w:cs="Arial"/>
                <w:bCs/>
                <w:sz w:val="24"/>
                <w:szCs w:val="24"/>
              </w:rPr>
              <w:t xml:space="preserve"> to influence </w:t>
            </w:r>
            <w:r w:rsidR="00DC3B2B">
              <w:rPr>
                <w:rFonts w:ascii="Arial" w:hAnsi="Arial" w:cs="Arial"/>
                <w:bCs/>
                <w:sz w:val="24"/>
                <w:szCs w:val="24"/>
              </w:rPr>
              <w:t xml:space="preserve">decisions and </w:t>
            </w:r>
            <w:r w:rsidR="008E15E7">
              <w:rPr>
                <w:rFonts w:ascii="Arial" w:hAnsi="Arial" w:cs="Arial"/>
                <w:bCs/>
                <w:sz w:val="24"/>
                <w:szCs w:val="24"/>
              </w:rPr>
              <w:t>direction</w:t>
            </w:r>
            <w:r w:rsidR="00B41076">
              <w:rPr>
                <w:rFonts w:ascii="Arial" w:hAnsi="Arial" w:cs="Arial"/>
                <w:bCs/>
                <w:sz w:val="24"/>
                <w:szCs w:val="24"/>
              </w:rPr>
              <w:t>.</w:t>
            </w:r>
          </w:p>
        </w:tc>
      </w:tr>
      <w:tr w:rsidR="002D03B5" w:rsidRPr="00784003" w14:paraId="2AAA9145" w14:textId="77777777" w:rsidTr="3E3F2498">
        <w:tc>
          <w:tcPr>
            <w:tcW w:w="10773" w:type="dxa"/>
          </w:tcPr>
          <w:p w14:paraId="5F21B1B0" w14:textId="77777777" w:rsidR="002D03B5" w:rsidRPr="00784003" w:rsidRDefault="002D03B5" w:rsidP="00D7488D">
            <w:pPr>
              <w:spacing w:before="120" w:after="120" w:line="240" w:lineRule="auto"/>
              <w:jc w:val="both"/>
              <w:rPr>
                <w:rFonts w:ascii="Arial" w:hAnsi="Arial" w:cs="Arial"/>
                <w:sz w:val="24"/>
                <w:szCs w:val="24"/>
              </w:rPr>
            </w:pPr>
            <w:r w:rsidRPr="00784003">
              <w:rPr>
                <w:rFonts w:ascii="Arial" w:hAnsi="Arial" w:cs="Arial"/>
                <w:b/>
                <w:sz w:val="24"/>
                <w:szCs w:val="24"/>
              </w:rPr>
              <w:t>Accountabilities/Responsibilities</w:t>
            </w:r>
          </w:p>
        </w:tc>
      </w:tr>
      <w:tr w:rsidR="00FD5040" w:rsidRPr="00784003" w14:paraId="22D093B5" w14:textId="77777777" w:rsidTr="3E3F2498">
        <w:trPr>
          <w:trHeight w:val="745"/>
        </w:trPr>
        <w:tc>
          <w:tcPr>
            <w:tcW w:w="10773" w:type="dxa"/>
          </w:tcPr>
          <w:p w14:paraId="36BF5B0D" w14:textId="2CCC88BF" w:rsidR="00FD5040" w:rsidRDefault="009F1923" w:rsidP="00EE1615">
            <w:pPr>
              <w:pStyle w:val="ListParagraph"/>
              <w:numPr>
                <w:ilvl w:val="0"/>
                <w:numId w:val="18"/>
              </w:numPr>
              <w:spacing w:after="120" w:line="240" w:lineRule="auto"/>
              <w:contextualSpacing w:val="0"/>
              <w:jc w:val="both"/>
              <w:rPr>
                <w:rFonts w:ascii="Arial" w:hAnsi="Arial" w:cs="Arial"/>
                <w:sz w:val="24"/>
                <w:szCs w:val="24"/>
              </w:rPr>
            </w:pPr>
            <w:r>
              <w:rPr>
                <w:rFonts w:ascii="Arial" w:hAnsi="Arial" w:cs="Arial"/>
                <w:sz w:val="24"/>
                <w:szCs w:val="24"/>
              </w:rPr>
              <w:t>Manage</w:t>
            </w:r>
            <w:r w:rsidR="00FD5040">
              <w:rPr>
                <w:rFonts w:ascii="Arial" w:hAnsi="Arial" w:cs="Arial"/>
                <w:sz w:val="24"/>
                <w:szCs w:val="24"/>
              </w:rPr>
              <w:t xml:space="preserve"> the effective, efficient and compliant maintenance of mechanical and electrical engineering services and of building fabric, finishes and external works, t</w:t>
            </w:r>
            <w:r w:rsidR="00FD5040" w:rsidRPr="00EE2234">
              <w:rPr>
                <w:rFonts w:ascii="Arial" w:hAnsi="Arial" w:cs="Arial"/>
                <w:sz w:val="24"/>
                <w:szCs w:val="24"/>
              </w:rPr>
              <w:t>ranslat</w:t>
            </w:r>
            <w:r w:rsidR="00FD5040">
              <w:rPr>
                <w:rFonts w:ascii="Arial" w:hAnsi="Arial" w:cs="Arial"/>
                <w:sz w:val="24"/>
                <w:szCs w:val="24"/>
              </w:rPr>
              <w:t>ing</w:t>
            </w:r>
            <w:r w:rsidR="00FD5040" w:rsidRPr="00EE2234">
              <w:rPr>
                <w:rFonts w:ascii="Arial" w:hAnsi="Arial" w:cs="Arial"/>
                <w:sz w:val="24"/>
                <w:szCs w:val="24"/>
              </w:rPr>
              <w:t xml:space="preserve"> broadly defined deliverables into clear work plan</w:t>
            </w:r>
            <w:r w:rsidR="00FD5040">
              <w:rPr>
                <w:rFonts w:ascii="Arial" w:hAnsi="Arial" w:cs="Arial"/>
                <w:sz w:val="24"/>
                <w:szCs w:val="24"/>
              </w:rPr>
              <w:t>s</w:t>
            </w:r>
            <w:r w:rsidR="00FD5040" w:rsidRPr="00EE2234">
              <w:rPr>
                <w:rFonts w:ascii="Arial" w:hAnsi="Arial" w:cs="Arial"/>
                <w:sz w:val="24"/>
                <w:szCs w:val="24"/>
              </w:rPr>
              <w:t xml:space="preserve"> fo</w:t>
            </w:r>
            <w:r w:rsidR="00FD5040">
              <w:rPr>
                <w:rFonts w:ascii="Arial" w:hAnsi="Arial" w:cs="Arial"/>
                <w:sz w:val="24"/>
                <w:szCs w:val="24"/>
              </w:rPr>
              <w:t xml:space="preserve">r </w:t>
            </w:r>
            <w:r w:rsidR="00415638">
              <w:rPr>
                <w:rFonts w:ascii="Arial" w:hAnsi="Arial" w:cs="Arial"/>
                <w:sz w:val="24"/>
                <w:szCs w:val="24"/>
              </w:rPr>
              <w:t>maintenance staff, including:</w:t>
            </w:r>
          </w:p>
          <w:p w14:paraId="3C14AE2C" w14:textId="76875DBD" w:rsidR="002045BF" w:rsidRDefault="002045BF" w:rsidP="00EE1615">
            <w:pPr>
              <w:pStyle w:val="Default"/>
              <w:numPr>
                <w:ilvl w:val="1"/>
                <w:numId w:val="18"/>
              </w:numPr>
              <w:spacing w:after="120"/>
            </w:pPr>
            <w:r>
              <w:t xml:space="preserve">Setting work objectives and standards for the </w:t>
            </w:r>
            <w:r w:rsidR="00741531">
              <w:t xml:space="preserve">maintenance </w:t>
            </w:r>
            <w:r>
              <w:t>team</w:t>
            </w:r>
            <w:r w:rsidR="00741531">
              <w:t>s</w:t>
            </w:r>
            <w:r>
              <w:t>, translating overall FM service objectives into clear and detailed activities for individual team members</w:t>
            </w:r>
            <w:r w:rsidR="005B5530">
              <w:t>.</w:t>
            </w:r>
          </w:p>
          <w:p w14:paraId="006A91BA" w14:textId="6796D1C1" w:rsidR="002045BF" w:rsidRDefault="002045BF" w:rsidP="003D4E13">
            <w:pPr>
              <w:pStyle w:val="Default"/>
              <w:numPr>
                <w:ilvl w:val="1"/>
                <w:numId w:val="18"/>
              </w:numPr>
              <w:spacing w:after="120"/>
            </w:pPr>
            <w:r>
              <w:t>Motivating</w:t>
            </w:r>
            <w:r w:rsidR="003D4E13">
              <w:t xml:space="preserve">, </w:t>
            </w:r>
            <w:r>
              <w:t>coaching</w:t>
            </w:r>
            <w:r w:rsidR="003D4E13">
              <w:t xml:space="preserve"> and supporting</w:t>
            </w:r>
            <w:r>
              <w:t xml:space="preserve"> staff and identifying training and development needs to equip them to deliver an effective</w:t>
            </w:r>
            <w:r w:rsidR="001F2D74">
              <w:t xml:space="preserve">, </w:t>
            </w:r>
            <w:r>
              <w:t>responsive</w:t>
            </w:r>
            <w:r w:rsidR="001F2D74">
              <w:t xml:space="preserve"> and compliant</w:t>
            </w:r>
            <w:r>
              <w:t xml:space="preserve"> service</w:t>
            </w:r>
            <w:r w:rsidR="005B5530">
              <w:t>.</w:t>
            </w:r>
          </w:p>
          <w:p w14:paraId="13652F1E" w14:textId="322182EF" w:rsidR="002045BF" w:rsidRDefault="002045BF" w:rsidP="00EE1615">
            <w:pPr>
              <w:pStyle w:val="Default"/>
              <w:numPr>
                <w:ilvl w:val="1"/>
                <w:numId w:val="18"/>
              </w:numPr>
              <w:spacing w:after="120"/>
            </w:pPr>
            <w:r>
              <w:t xml:space="preserve">Monitoring the performance of staff and undertaking performance engagement </w:t>
            </w:r>
            <w:r w:rsidR="009E055B">
              <w:t xml:space="preserve">appraisals </w:t>
            </w:r>
            <w:r>
              <w:t>in line with council policy and guidance</w:t>
            </w:r>
            <w:r w:rsidR="005B5530">
              <w:t>.</w:t>
            </w:r>
          </w:p>
          <w:p w14:paraId="2BCD3B43" w14:textId="77777777" w:rsidR="002045BF" w:rsidRDefault="002045BF" w:rsidP="00EE1615">
            <w:pPr>
              <w:pStyle w:val="Default"/>
              <w:numPr>
                <w:ilvl w:val="1"/>
                <w:numId w:val="18"/>
              </w:numPr>
              <w:spacing w:after="120"/>
            </w:pPr>
            <w:r>
              <w:t>Managing staff and maintaining staff records in line with all relevant council policies, procedures and guidance.</w:t>
            </w:r>
          </w:p>
          <w:p w14:paraId="508BEE24" w14:textId="77777777" w:rsidR="00E80556" w:rsidRDefault="00FD5040" w:rsidP="00EE1615">
            <w:pPr>
              <w:pStyle w:val="Default"/>
              <w:numPr>
                <w:ilvl w:val="0"/>
                <w:numId w:val="18"/>
              </w:numPr>
              <w:spacing w:after="120"/>
            </w:pPr>
            <w:r w:rsidRPr="00847D26">
              <w:t>Develop and implement comprehensive PPM schedule</w:t>
            </w:r>
            <w:r>
              <w:t xml:space="preserve">s for building engineering services and for building fabric assets, </w:t>
            </w:r>
            <w:r w:rsidRPr="00847D26">
              <w:t>to optimise building performance</w:t>
            </w:r>
            <w:r>
              <w:t>, energy efficiency</w:t>
            </w:r>
            <w:r w:rsidRPr="00847D26">
              <w:t xml:space="preserve"> and </w:t>
            </w:r>
            <w:r>
              <w:t xml:space="preserve">asset </w:t>
            </w:r>
            <w:r w:rsidRPr="00847D26">
              <w:t>longevity</w:t>
            </w:r>
            <w:r w:rsidR="00E80556">
              <w:t>, ensuring full compliance with statutory and regulatory obligations and with Council guidance and standards.</w:t>
            </w:r>
          </w:p>
          <w:p w14:paraId="4575004F" w14:textId="783B2106" w:rsidR="00FD5040" w:rsidRPr="00847D26"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Pr>
                <w:rFonts w:ascii="Arial" w:hAnsi="Arial" w:cs="Arial"/>
                <w:sz w:val="24"/>
                <w:szCs w:val="24"/>
              </w:rPr>
              <w:lastRenderedPageBreak/>
              <w:t xml:space="preserve">Lead on the procurement and implementation of </w:t>
            </w:r>
            <w:r w:rsidRPr="00847D26">
              <w:rPr>
                <w:rFonts w:ascii="Arial" w:hAnsi="Arial" w:cs="Arial"/>
                <w:sz w:val="24"/>
                <w:szCs w:val="24"/>
              </w:rPr>
              <w:t>PPM services</w:t>
            </w:r>
            <w:r w:rsidR="00B61D86">
              <w:rPr>
                <w:rFonts w:ascii="Arial" w:hAnsi="Arial" w:cs="Arial"/>
                <w:sz w:val="24"/>
                <w:szCs w:val="24"/>
              </w:rPr>
              <w:t xml:space="preserve"> for FM operated </w:t>
            </w:r>
            <w:r w:rsidR="00813C27">
              <w:rPr>
                <w:rFonts w:ascii="Arial" w:hAnsi="Arial" w:cs="Arial"/>
                <w:sz w:val="24"/>
                <w:szCs w:val="24"/>
              </w:rPr>
              <w:t>building engineering services and plant</w:t>
            </w:r>
            <w:r w:rsidRPr="00847D26">
              <w:rPr>
                <w:rFonts w:ascii="Arial" w:hAnsi="Arial" w:cs="Arial"/>
                <w:sz w:val="24"/>
                <w:szCs w:val="24"/>
              </w:rPr>
              <w:t xml:space="preserve">, selecting cost-effective and reliable contractors, and managing </w:t>
            </w:r>
            <w:r>
              <w:rPr>
                <w:rFonts w:ascii="Arial" w:hAnsi="Arial" w:cs="Arial"/>
                <w:sz w:val="24"/>
                <w:szCs w:val="24"/>
              </w:rPr>
              <w:t>contractor performance</w:t>
            </w:r>
            <w:r w:rsidRPr="00847D26">
              <w:rPr>
                <w:rFonts w:ascii="Arial" w:hAnsi="Arial" w:cs="Arial"/>
                <w:sz w:val="24"/>
                <w:szCs w:val="24"/>
              </w:rPr>
              <w:t xml:space="preserve"> to ensure </w:t>
            </w:r>
            <w:r>
              <w:rPr>
                <w:rFonts w:ascii="Arial" w:hAnsi="Arial" w:cs="Arial"/>
                <w:sz w:val="24"/>
                <w:szCs w:val="24"/>
              </w:rPr>
              <w:t xml:space="preserve">compliant </w:t>
            </w:r>
            <w:r w:rsidRPr="00847D26">
              <w:rPr>
                <w:rFonts w:ascii="Arial" w:hAnsi="Arial" w:cs="Arial"/>
                <w:sz w:val="24"/>
                <w:szCs w:val="24"/>
              </w:rPr>
              <w:t>service delivery.</w:t>
            </w:r>
          </w:p>
          <w:p w14:paraId="3499AF91" w14:textId="77777777" w:rsidR="00FD5040"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sidRPr="00847D26">
              <w:rPr>
                <w:rFonts w:ascii="Arial" w:hAnsi="Arial" w:cs="Arial"/>
                <w:sz w:val="24"/>
                <w:szCs w:val="24"/>
              </w:rPr>
              <w:t>Conduct regular inspections and condition assessments to identify potential issues early, implement</w:t>
            </w:r>
            <w:r>
              <w:rPr>
                <w:rFonts w:ascii="Arial" w:hAnsi="Arial" w:cs="Arial"/>
                <w:sz w:val="24"/>
                <w:szCs w:val="24"/>
              </w:rPr>
              <w:t>ing</w:t>
            </w:r>
            <w:r w:rsidRPr="00847D26">
              <w:rPr>
                <w:rFonts w:ascii="Arial" w:hAnsi="Arial" w:cs="Arial"/>
                <w:sz w:val="24"/>
                <w:szCs w:val="24"/>
              </w:rPr>
              <w:t xml:space="preserve"> corrective actions, and establish</w:t>
            </w:r>
            <w:r>
              <w:rPr>
                <w:rFonts w:ascii="Arial" w:hAnsi="Arial" w:cs="Arial"/>
                <w:sz w:val="24"/>
                <w:szCs w:val="24"/>
              </w:rPr>
              <w:t>ing</w:t>
            </w:r>
            <w:r w:rsidRPr="00847D26">
              <w:rPr>
                <w:rFonts w:ascii="Arial" w:hAnsi="Arial" w:cs="Arial"/>
                <w:sz w:val="24"/>
                <w:szCs w:val="24"/>
              </w:rPr>
              <w:t xml:space="preserve"> robust quality control measures.</w:t>
            </w:r>
          </w:p>
          <w:p w14:paraId="06F1117D" w14:textId="77777777" w:rsidR="00FD5040"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sidRPr="005811D2">
              <w:rPr>
                <w:rFonts w:ascii="Arial" w:hAnsi="Arial" w:cs="Arial"/>
                <w:sz w:val="24"/>
                <w:szCs w:val="24"/>
              </w:rPr>
              <w:t xml:space="preserve">Develop and implement </w:t>
            </w:r>
            <w:r>
              <w:rPr>
                <w:rFonts w:ascii="Arial" w:hAnsi="Arial" w:cs="Arial"/>
                <w:sz w:val="24"/>
                <w:szCs w:val="24"/>
              </w:rPr>
              <w:t>comprehensive</w:t>
            </w:r>
            <w:r w:rsidRPr="005811D2">
              <w:rPr>
                <w:rFonts w:ascii="Arial" w:hAnsi="Arial" w:cs="Arial"/>
                <w:sz w:val="24"/>
                <w:szCs w:val="24"/>
              </w:rPr>
              <w:t xml:space="preserve"> </w:t>
            </w:r>
            <w:r>
              <w:rPr>
                <w:rFonts w:ascii="Arial" w:hAnsi="Arial" w:cs="Arial"/>
                <w:sz w:val="24"/>
                <w:szCs w:val="24"/>
              </w:rPr>
              <w:t xml:space="preserve">risk assessments, work instructions, standard </w:t>
            </w:r>
            <w:r w:rsidRPr="005811D2">
              <w:rPr>
                <w:rFonts w:ascii="Arial" w:hAnsi="Arial" w:cs="Arial"/>
                <w:sz w:val="24"/>
                <w:szCs w:val="24"/>
              </w:rPr>
              <w:t xml:space="preserve">operating procedures, guidance and reporting to ensure continuous and consistent compliance with </w:t>
            </w:r>
            <w:r>
              <w:rPr>
                <w:rFonts w:ascii="Arial" w:hAnsi="Arial" w:cs="Arial"/>
                <w:sz w:val="24"/>
                <w:szCs w:val="24"/>
              </w:rPr>
              <w:t>relevant</w:t>
            </w:r>
            <w:r w:rsidRPr="005811D2">
              <w:rPr>
                <w:rFonts w:ascii="Arial" w:hAnsi="Arial" w:cs="Arial"/>
                <w:sz w:val="24"/>
                <w:szCs w:val="24"/>
              </w:rPr>
              <w:t xml:space="preserve"> legislative duties, corporate policies, health and safety guidance, codes of practice, and </w:t>
            </w:r>
            <w:r>
              <w:rPr>
                <w:rFonts w:ascii="Arial" w:hAnsi="Arial" w:cs="Arial"/>
                <w:sz w:val="24"/>
                <w:szCs w:val="24"/>
              </w:rPr>
              <w:t>maintenance industry</w:t>
            </w:r>
            <w:r w:rsidRPr="005811D2">
              <w:rPr>
                <w:rFonts w:ascii="Arial" w:hAnsi="Arial" w:cs="Arial"/>
                <w:sz w:val="24"/>
                <w:szCs w:val="24"/>
              </w:rPr>
              <w:t xml:space="preserve"> standards</w:t>
            </w:r>
            <w:r>
              <w:rPr>
                <w:rFonts w:ascii="Arial" w:hAnsi="Arial" w:cs="Arial"/>
                <w:sz w:val="24"/>
                <w:szCs w:val="24"/>
              </w:rPr>
              <w:t>, ensuring compliance through effective monitoring and management.</w:t>
            </w:r>
          </w:p>
          <w:p w14:paraId="6938AAA5" w14:textId="77777777" w:rsidR="00FD5040"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sidRPr="00847D26">
              <w:rPr>
                <w:rFonts w:ascii="Arial" w:hAnsi="Arial" w:cs="Arial"/>
                <w:sz w:val="24"/>
                <w:szCs w:val="24"/>
              </w:rPr>
              <w:t xml:space="preserve">Manage communication and stakeholder engagement effectively, providing clear updates on </w:t>
            </w:r>
            <w:r>
              <w:rPr>
                <w:rFonts w:ascii="Arial" w:hAnsi="Arial" w:cs="Arial"/>
                <w:sz w:val="24"/>
                <w:szCs w:val="24"/>
              </w:rPr>
              <w:t>maintenance</w:t>
            </w:r>
            <w:r w:rsidRPr="00847D26">
              <w:rPr>
                <w:rFonts w:ascii="Arial" w:hAnsi="Arial" w:cs="Arial"/>
                <w:sz w:val="24"/>
                <w:szCs w:val="24"/>
              </w:rPr>
              <w:t xml:space="preserve"> activities, addressing concerns promptly, and ensuring minimal disruption to building occupants</w:t>
            </w:r>
            <w:r>
              <w:rPr>
                <w:rFonts w:ascii="Arial" w:hAnsi="Arial" w:cs="Arial"/>
                <w:sz w:val="24"/>
                <w:szCs w:val="24"/>
              </w:rPr>
              <w:t xml:space="preserve"> and business operations.</w:t>
            </w:r>
          </w:p>
          <w:p w14:paraId="47E456FB" w14:textId="77777777" w:rsidR="00FD5040"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Pr>
                <w:rFonts w:ascii="Arial" w:hAnsi="Arial" w:cs="Arial"/>
                <w:sz w:val="24"/>
                <w:szCs w:val="24"/>
              </w:rPr>
              <w:t>Oversee the d</w:t>
            </w:r>
            <w:r w:rsidRPr="003F3660">
              <w:rPr>
                <w:rFonts w:ascii="Arial" w:hAnsi="Arial" w:cs="Arial"/>
                <w:sz w:val="24"/>
                <w:szCs w:val="24"/>
              </w:rPr>
              <w:t>eliver</w:t>
            </w:r>
            <w:r>
              <w:rPr>
                <w:rFonts w:ascii="Arial" w:hAnsi="Arial" w:cs="Arial"/>
                <w:sz w:val="24"/>
                <w:szCs w:val="24"/>
              </w:rPr>
              <w:t>y of</w:t>
            </w:r>
            <w:r w:rsidRPr="003F3660">
              <w:rPr>
                <w:rFonts w:ascii="Arial" w:hAnsi="Arial" w:cs="Arial"/>
                <w:sz w:val="24"/>
                <w:szCs w:val="24"/>
              </w:rPr>
              <w:t xml:space="preserve"> ad-hoc facilities refurbishment and workspace improvement projects, managing internal teams, suppliers and contractors to ensure comprehensive realisation of project aims and workplace strategy objectives</w:t>
            </w:r>
            <w:r>
              <w:rPr>
                <w:rFonts w:ascii="Arial" w:hAnsi="Arial" w:cs="Arial"/>
                <w:sz w:val="24"/>
                <w:szCs w:val="24"/>
              </w:rPr>
              <w:t>.</w:t>
            </w:r>
          </w:p>
          <w:p w14:paraId="49E9D719" w14:textId="77777777" w:rsidR="00413393" w:rsidRDefault="00413393" w:rsidP="0003443F">
            <w:pPr>
              <w:pStyle w:val="Default"/>
              <w:numPr>
                <w:ilvl w:val="0"/>
                <w:numId w:val="18"/>
              </w:numPr>
              <w:spacing w:after="80"/>
              <w:ind w:hanging="357"/>
            </w:pPr>
            <w:r>
              <w:t>Work collaboratively with the Building Services Engineering team within the LCC Property Service to ensure that:</w:t>
            </w:r>
          </w:p>
          <w:p w14:paraId="2AEDB7F8" w14:textId="77777777" w:rsidR="00413393" w:rsidRDefault="00413393" w:rsidP="0003443F">
            <w:pPr>
              <w:pStyle w:val="Default"/>
              <w:numPr>
                <w:ilvl w:val="1"/>
                <w:numId w:val="18"/>
              </w:numPr>
              <w:spacing w:after="80"/>
              <w:ind w:hanging="357"/>
            </w:pPr>
            <w:r>
              <w:t>All mechanical, electrical and specialist engineering services are subject to appropriate servicing regimes to ensure availability and continuity of operation, and to ensure compliance with statutory obligations.</w:t>
            </w:r>
          </w:p>
          <w:p w14:paraId="7CB77AE2" w14:textId="77777777" w:rsidR="00413393" w:rsidRDefault="00413393" w:rsidP="0003443F">
            <w:pPr>
              <w:pStyle w:val="Default"/>
              <w:numPr>
                <w:ilvl w:val="1"/>
                <w:numId w:val="18"/>
              </w:numPr>
              <w:spacing w:after="80"/>
              <w:ind w:hanging="357"/>
            </w:pPr>
            <w:r>
              <w:t>Suitable and sufficient servicing records are provided and stored electronically for audit and compliance purposes, and that all safety critical or compliance critical remedial works are progressed in a timely manner.</w:t>
            </w:r>
          </w:p>
          <w:p w14:paraId="25F22F7B" w14:textId="77777777" w:rsidR="00413393" w:rsidRDefault="00413393" w:rsidP="0003443F">
            <w:pPr>
              <w:pStyle w:val="Default"/>
              <w:numPr>
                <w:ilvl w:val="1"/>
                <w:numId w:val="18"/>
              </w:numPr>
              <w:spacing w:after="80"/>
              <w:ind w:hanging="357"/>
            </w:pPr>
            <w:r>
              <w:t xml:space="preserve">Lifecycle replacement of mechanical, electrical and specialist engineering services are designed and delivered </w:t>
            </w:r>
            <w:proofErr w:type="gramStart"/>
            <w:r>
              <w:t>so as to</w:t>
            </w:r>
            <w:proofErr w:type="gramEnd"/>
            <w:r>
              <w:t xml:space="preserve"> accurately reflect the operating requirements and circumstances of the County Hall complex of buildings</w:t>
            </w:r>
          </w:p>
          <w:p w14:paraId="1DE9A3B7" w14:textId="77777777" w:rsidR="00FD5040" w:rsidRPr="00675556"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sidRPr="3EC13B3B">
              <w:rPr>
                <w:rFonts w:ascii="Arial" w:hAnsi="Arial" w:cs="Arial"/>
                <w:sz w:val="24"/>
                <w:szCs w:val="24"/>
              </w:rPr>
              <w:t>Provide technical advice and guidance to senior management to assist with the management of risk relative to the condition and operation of premises and their building engineering services and take a lead role in relation to the identification and implementation of priorities and controls to mitigate risks to premises availability and business continuity.</w:t>
            </w:r>
          </w:p>
          <w:p w14:paraId="273A76BA" w14:textId="77777777" w:rsidR="00FD5040"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Pr>
                <w:rFonts w:ascii="Arial" w:hAnsi="Arial" w:cs="Arial"/>
                <w:sz w:val="24"/>
                <w:szCs w:val="24"/>
              </w:rPr>
              <w:t>Develop</w:t>
            </w:r>
            <w:r w:rsidRPr="00874D92">
              <w:rPr>
                <w:rFonts w:ascii="Arial" w:hAnsi="Arial" w:cs="Arial"/>
                <w:sz w:val="24"/>
                <w:szCs w:val="24"/>
              </w:rPr>
              <w:t xml:space="preserve"> </w:t>
            </w:r>
            <w:r>
              <w:rPr>
                <w:rFonts w:ascii="Arial" w:hAnsi="Arial" w:cs="Arial"/>
                <w:sz w:val="24"/>
                <w:szCs w:val="24"/>
              </w:rPr>
              <w:t xml:space="preserve">and implement </w:t>
            </w:r>
            <w:r w:rsidRPr="00874D92">
              <w:rPr>
                <w:rFonts w:ascii="Arial" w:hAnsi="Arial" w:cs="Arial"/>
                <w:sz w:val="24"/>
                <w:szCs w:val="24"/>
              </w:rPr>
              <w:t xml:space="preserve">initiatives to realise improvements, efficiencies or best practice in </w:t>
            </w:r>
            <w:r>
              <w:rPr>
                <w:rFonts w:ascii="Arial" w:hAnsi="Arial" w:cs="Arial"/>
                <w:sz w:val="24"/>
                <w:szCs w:val="24"/>
              </w:rPr>
              <w:t xml:space="preserve">relation to </w:t>
            </w:r>
            <w:r w:rsidRPr="00874D92">
              <w:rPr>
                <w:rFonts w:ascii="Arial" w:hAnsi="Arial" w:cs="Arial"/>
                <w:sz w:val="24"/>
                <w:szCs w:val="24"/>
              </w:rPr>
              <w:t xml:space="preserve">maintenance, </w:t>
            </w:r>
            <w:r>
              <w:rPr>
                <w:rFonts w:ascii="Arial" w:hAnsi="Arial" w:cs="Arial"/>
                <w:sz w:val="24"/>
                <w:szCs w:val="24"/>
              </w:rPr>
              <w:t xml:space="preserve">energy consumption, </w:t>
            </w:r>
            <w:r w:rsidRPr="00874D92">
              <w:rPr>
                <w:rFonts w:ascii="Arial" w:hAnsi="Arial" w:cs="Arial"/>
                <w:sz w:val="24"/>
                <w:szCs w:val="24"/>
              </w:rPr>
              <w:t>health</w:t>
            </w:r>
            <w:r>
              <w:rPr>
                <w:rFonts w:ascii="Arial" w:hAnsi="Arial" w:cs="Arial"/>
                <w:sz w:val="24"/>
                <w:szCs w:val="24"/>
              </w:rPr>
              <w:t xml:space="preserve"> and </w:t>
            </w:r>
            <w:r w:rsidRPr="00874D92">
              <w:rPr>
                <w:rFonts w:ascii="Arial" w:hAnsi="Arial" w:cs="Arial"/>
                <w:sz w:val="24"/>
                <w:szCs w:val="24"/>
              </w:rPr>
              <w:t>safety</w:t>
            </w:r>
            <w:r>
              <w:rPr>
                <w:rFonts w:ascii="Arial" w:hAnsi="Arial" w:cs="Arial"/>
                <w:sz w:val="24"/>
                <w:szCs w:val="24"/>
              </w:rPr>
              <w:t xml:space="preserve">, and </w:t>
            </w:r>
            <w:r w:rsidRPr="3EC13B3B">
              <w:rPr>
                <w:rFonts w:ascii="Arial" w:hAnsi="Arial" w:cs="Arial"/>
                <w:sz w:val="24"/>
                <w:szCs w:val="24"/>
              </w:rPr>
              <w:t>building overhead costs</w:t>
            </w:r>
            <w:r>
              <w:rPr>
                <w:rFonts w:ascii="Arial" w:hAnsi="Arial" w:cs="Arial"/>
                <w:sz w:val="24"/>
                <w:szCs w:val="24"/>
              </w:rPr>
              <w:t>.</w:t>
            </w:r>
          </w:p>
          <w:p w14:paraId="08E98FD8" w14:textId="77777777" w:rsidR="00FD5040" w:rsidRPr="00675556" w:rsidRDefault="00FD5040" w:rsidP="0003443F">
            <w:pPr>
              <w:pStyle w:val="ListParagraph"/>
              <w:numPr>
                <w:ilvl w:val="0"/>
                <w:numId w:val="18"/>
              </w:numPr>
              <w:spacing w:after="80" w:line="240" w:lineRule="auto"/>
              <w:ind w:hanging="357"/>
              <w:contextualSpacing w:val="0"/>
              <w:jc w:val="both"/>
              <w:rPr>
                <w:rFonts w:ascii="Arial" w:hAnsi="Arial" w:cs="Arial"/>
                <w:sz w:val="24"/>
                <w:szCs w:val="24"/>
              </w:rPr>
            </w:pPr>
            <w:r w:rsidRPr="3EC13B3B">
              <w:rPr>
                <w:rFonts w:ascii="Arial" w:hAnsi="Arial" w:cs="Arial"/>
                <w:sz w:val="24"/>
                <w:szCs w:val="24"/>
              </w:rPr>
              <w:t xml:space="preserve">Produce meaningful KPI reports to allow senior managers to fully understand the </w:t>
            </w:r>
            <w:proofErr w:type="gramStart"/>
            <w:r w:rsidRPr="3EC13B3B">
              <w:rPr>
                <w:rFonts w:ascii="Arial" w:hAnsi="Arial" w:cs="Arial"/>
                <w:sz w:val="24"/>
                <w:szCs w:val="24"/>
              </w:rPr>
              <w:t>current status</w:t>
            </w:r>
            <w:proofErr w:type="gramEnd"/>
            <w:r w:rsidRPr="3EC13B3B">
              <w:rPr>
                <w:rFonts w:ascii="Arial" w:hAnsi="Arial" w:cs="Arial"/>
                <w:sz w:val="24"/>
                <w:szCs w:val="24"/>
              </w:rPr>
              <w:t xml:space="preserve"> of </w:t>
            </w:r>
            <w:r>
              <w:rPr>
                <w:rFonts w:ascii="Arial" w:hAnsi="Arial" w:cs="Arial"/>
                <w:sz w:val="24"/>
                <w:szCs w:val="24"/>
              </w:rPr>
              <w:t>maintenance delivery and compliance and</w:t>
            </w:r>
            <w:r w:rsidRPr="3EC13B3B">
              <w:rPr>
                <w:rFonts w:ascii="Arial" w:hAnsi="Arial" w:cs="Arial"/>
                <w:sz w:val="24"/>
                <w:szCs w:val="24"/>
              </w:rPr>
              <w:t xml:space="preserve"> develop </w:t>
            </w:r>
            <w:r>
              <w:rPr>
                <w:rFonts w:ascii="Arial" w:hAnsi="Arial" w:cs="Arial"/>
                <w:sz w:val="24"/>
                <w:szCs w:val="24"/>
              </w:rPr>
              <w:t xml:space="preserve">and implement </w:t>
            </w:r>
            <w:r w:rsidRPr="3EC13B3B">
              <w:rPr>
                <w:rFonts w:ascii="Arial" w:hAnsi="Arial" w:cs="Arial"/>
                <w:sz w:val="24"/>
                <w:szCs w:val="24"/>
              </w:rPr>
              <w:t>improvement plans as required.</w:t>
            </w:r>
          </w:p>
          <w:p w14:paraId="7AA1070C" w14:textId="698DED57" w:rsidR="00777FBA" w:rsidRDefault="00777FBA" w:rsidP="0003443F">
            <w:pPr>
              <w:pStyle w:val="ListParagraph"/>
              <w:numPr>
                <w:ilvl w:val="0"/>
                <w:numId w:val="18"/>
              </w:numPr>
              <w:spacing w:after="80" w:line="240" w:lineRule="auto"/>
              <w:ind w:hanging="357"/>
              <w:contextualSpacing w:val="0"/>
              <w:jc w:val="both"/>
              <w:rPr>
                <w:rFonts w:ascii="Arial" w:hAnsi="Arial" w:cs="Arial"/>
                <w:sz w:val="24"/>
                <w:szCs w:val="24"/>
              </w:rPr>
            </w:pPr>
            <w:r>
              <w:rPr>
                <w:rFonts w:ascii="Arial" w:hAnsi="Arial" w:cs="Arial"/>
                <w:sz w:val="24"/>
                <w:szCs w:val="24"/>
              </w:rPr>
              <w:t xml:space="preserve">Maintain </w:t>
            </w:r>
            <w:r w:rsidRPr="00777FBA">
              <w:rPr>
                <w:rFonts w:ascii="Arial" w:hAnsi="Arial" w:cs="Arial"/>
                <w:sz w:val="24"/>
                <w:szCs w:val="24"/>
              </w:rPr>
              <w:t xml:space="preserve">24/7/365 standby or on-call cover </w:t>
            </w:r>
            <w:r w:rsidR="00ED78DA">
              <w:rPr>
                <w:rFonts w:ascii="Arial" w:hAnsi="Arial" w:cs="Arial"/>
                <w:sz w:val="24"/>
                <w:szCs w:val="24"/>
              </w:rPr>
              <w:t xml:space="preserve">by the plant maintenance team </w:t>
            </w:r>
            <w:r w:rsidR="006910A2">
              <w:rPr>
                <w:rFonts w:ascii="Arial" w:hAnsi="Arial" w:cs="Arial"/>
                <w:sz w:val="24"/>
                <w:szCs w:val="24"/>
              </w:rPr>
              <w:t>to respond</w:t>
            </w:r>
            <w:r w:rsidRPr="00777FBA">
              <w:rPr>
                <w:rFonts w:ascii="Arial" w:hAnsi="Arial" w:cs="Arial"/>
                <w:sz w:val="24"/>
                <w:szCs w:val="24"/>
              </w:rPr>
              <w:t xml:space="preserve"> to building faults, security issues, and emergency access requirements at our County Hall site in central Preston</w:t>
            </w:r>
            <w:r w:rsidR="00310E93">
              <w:rPr>
                <w:rFonts w:ascii="Arial" w:hAnsi="Arial" w:cs="Arial"/>
                <w:sz w:val="24"/>
                <w:szCs w:val="24"/>
              </w:rPr>
              <w:t xml:space="preserve">.  This may involve the post holder's inclusion </w:t>
            </w:r>
            <w:r w:rsidR="00DA26D3">
              <w:rPr>
                <w:rFonts w:ascii="Arial" w:hAnsi="Arial" w:cs="Arial"/>
                <w:sz w:val="24"/>
                <w:szCs w:val="24"/>
              </w:rPr>
              <w:t xml:space="preserve">within the on-call rota to ensure adequate cover </w:t>
            </w:r>
            <w:r w:rsidRPr="00777FBA">
              <w:rPr>
                <w:rFonts w:ascii="Arial" w:hAnsi="Arial" w:cs="Arial"/>
                <w:sz w:val="24"/>
                <w:szCs w:val="24"/>
              </w:rPr>
              <w:t xml:space="preserve">(Note: </w:t>
            </w:r>
            <w:r w:rsidR="002F7197">
              <w:rPr>
                <w:rFonts w:ascii="Arial" w:hAnsi="Arial" w:cs="Arial"/>
                <w:sz w:val="24"/>
                <w:szCs w:val="24"/>
              </w:rPr>
              <w:t xml:space="preserve">performance of </w:t>
            </w:r>
            <w:r w:rsidR="00BA07BD">
              <w:rPr>
                <w:rFonts w:ascii="Arial" w:hAnsi="Arial" w:cs="Arial"/>
                <w:sz w:val="24"/>
                <w:szCs w:val="24"/>
              </w:rPr>
              <w:t xml:space="preserve">on-call </w:t>
            </w:r>
            <w:r w:rsidR="002F7197">
              <w:rPr>
                <w:rFonts w:ascii="Arial" w:hAnsi="Arial" w:cs="Arial"/>
                <w:sz w:val="24"/>
                <w:szCs w:val="24"/>
              </w:rPr>
              <w:t xml:space="preserve">duties </w:t>
            </w:r>
            <w:r w:rsidRPr="00777FBA">
              <w:rPr>
                <w:rFonts w:ascii="Arial" w:hAnsi="Arial" w:cs="Arial"/>
                <w:sz w:val="24"/>
                <w:szCs w:val="24"/>
              </w:rPr>
              <w:t>attracts additional payments).</w:t>
            </w:r>
          </w:p>
          <w:p w14:paraId="3C3FF924" w14:textId="09E20186" w:rsidR="00FE718A" w:rsidRPr="002F7197" w:rsidRDefault="008515E1" w:rsidP="0003443F">
            <w:pPr>
              <w:pStyle w:val="ListParagraph"/>
              <w:numPr>
                <w:ilvl w:val="0"/>
                <w:numId w:val="18"/>
              </w:numPr>
              <w:spacing w:after="80" w:line="240" w:lineRule="auto"/>
              <w:ind w:hanging="357"/>
              <w:contextualSpacing w:val="0"/>
              <w:jc w:val="both"/>
              <w:rPr>
                <w:rFonts w:ascii="Arial" w:hAnsi="Arial" w:cs="Arial"/>
                <w:sz w:val="24"/>
                <w:szCs w:val="24"/>
              </w:rPr>
            </w:pPr>
            <w:r w:rsidRPr="00B769DC">
              <w:rPr>
                <w:rFonts w:ascii="Arial" w:hAnsi="Arial" w:cs="Arial"/>
                <w:sz w:val="24"/>
                <w:szCs w:val="24"/>
              </w:rPr>
              <w:t>Keep up to date with legislation</w:t>
            </w:r>
            <w:r>
              <w:rPr>
                <w:rFonts w:ascii="Arial" w:hAnsi="Arial" w:cs="Arial"/>
                <w:sz w:val="24"/>
                <w:szCs w:val="24"/>
              </w:rPr>
              <w:t xml:space="preserve">, codes of practice, </w:t>
            </w:r>
            <w:r w:rsidRPr="00B769DC">
              <w:rPr>
                <w:rFonts w:ascii="Arial" w:hAnsi="Arial" w:cs="Arial"/>
                <w:sz w:val="24"/>
                <w:szCs w:val="24"/>
              </w:rPr>
              <w:t xml:space="preserve">and </w:t>
            </w:r>
            <w:r>
              <w:rPr>
                <w:rFonts w:ascii="Arial" w:hAnsi="Arial" w:cs="Arial"/>
                <w:sz w:val="24"/>
                <w:szCs w:val="24"/>
              </w:rPr>
              <w:t xml:space="preserve">industry </w:t>
            </w:r>
            <w:r w:rsidRPr="00B769DC">
              <w:rPr>
                <w:rFonts w:ascii="Arial" w:hAnsi="Arial" w:cs="Arial"/>
                <w:sz w:val="24"/>
                <w:szCs w:val="24"/>
              </w:rPr>
              <w:t>guidance</w:t>
            </w:r>
            <w:r w:rsidR="00EC2CA6">
              <w:rPr>
                <w:rFonts w:ascii="Arial" w:hAnsi="Arial" w:cs="Arial"/>
                <w:sz w:val="24"/>
                <w:szCs w:val="24"/>
              </w:rPr>
              <w:t>.</w:t>
            </w:r>
          </w:p>
          <w:p w14:paraId="78614535" w14:textId="77777777" w:rsidR="002F7197" w:rsidRDefault="002F7197" w:rsidP="0003443F">
            <w:pPr>
              <w:pStyle w:val="ListParagraph"/>
              <w:numPr>
                <w:ilvl w:val="0"/>
                <w:numId w:val="18"/>
              </w:numPr>
              <w:spacing w:after="80" w:line="240" w:lineRule="auto"/>
              <w:ind w:hanging="357"/>
              <w:contextualSpacing w:val="0"/>
              <w:jc w:val="both"/>
              <w:rPr>
                <w:rFonts w:ascii="Arial" w:hAnsi="Arial" w:cs="Arial"/>
                <w:sz w:val="24"/>
                <w:szCs w:val="24"/>
              </w:rPr>
            </w:pPr>
            <w:r>
              <w:rPr>
                <w:rFonts w:ascii="Arial" w:hAnsi="Arial" w:cs="Arial"/>
                <w:sz w:val="24"/>
                <w:szCs w:val="24"/>
              </w:rPr>
              <w:t xml:space="preserve">Participate in wider Facilities Management Service activities such as senior management meetings and staff engagement events etc. </w:t>
            </w:r>
          </w:p>
          <w:p w14:paraId="46A8F4AB" w14:textId="77777777" w:rsidR="002F7197" w:rsidRDefault="002F7197" w:rsidP="0003443F">
            <w:pPr>
              <w:pStyle w:val="ListParagraph"/>
              <w:numPr>
                <w:ilvl w:val="0"/>
                <w:numId w:val="18"/>
              </w:numPr>
              <w:spacing w:after="80" w:line="240" w:lineRule="auto"/>
              <w:ind w:hanging="357"/>
              <w:contextualSpacing w:val="0"/>
              <w:jc w:val="both"/>
              <w:rPr>
                <w:rFonts w:ascii="Arial" w:hAnsi="Arial" w:cs="Arial"/>
                <w:sz w:val="24"/>
                <w:szCs w:val="24"/>
              </w:rPr>
            </w:pPr>
            <w:r w:rsidRPr="007B5E63">
              <w:rPr>
                <w:rFonts w:ascii="Arial" w:hAnsi="Arial" w:cs="Arial"/>
                <w:sz w:val="24"/>
                <w:szCs w:val="24"/>
              </w:rPr>
              <w:t xml:space="preserve">Represent Facilities Management, as a stakeholder, e.g. </w:t>
            </w:r>
            <w:r>
              <w:rPr>
                <w:rFonts w:ascii="Arial" w:hAnsi="Arial" w:cs="Arial"/>
                <w:sz w:val="24"/>
                <w:szCs w:val="24"/>
              </w:rPr>
              <w:t xml:space="preserve">in relation to </w:t>
            </w:r>
            <w:r w:rsidRPr="007B5E63">
              <w:rPr>
                <w:rFonts w:ascii="Arial" w:hAnsi="Arial" w:cs="Arial"/>
                <w:sz w:val="24"/>
                <w:szCs w:val="24"/>
              </w:rPr>
              <w:t xml:space="preserve">resilience planning or large corporate events. </w:t>
            </w:r>
          </w:p>
          <w:p w14:paraId="0A9F7823" w14:textId="553EA7D6" w:rsidR="00B01AE4" w:rsidRPr="00EE1615" w:rsidRDefault="00EE1615" w:rsidP="0003443F">
            <w:pPr>
              <w:pStyle w:val="Default"/>
              <w:numPr>
                <w:ilvl w:val="0"/>
                <w:numId w:val="18"/>
              </w:numPr>
              <w:spacing w:after="80"/>
              <w:ind w:hanging="357"/>
            </w:pPr>
            <w:r w:rsidRPr="00C73602">
              <w:t>To carry out other duties as required or delegated by the Principal Facilities Manager, including undertaking tasks performed by lower grades and deputising for management as required.</w:t>
            </w:r>
          </w:p>
        </w:tc>
      </w:tr>
      <w:tr w:rsidR="002D03B5" w:rsidRPr="00784003" w14:paraId="0359AF8B" w14:textId="77777777" w:rsidTr="3E3F2498">
        <w:tc>
          <w:tcPr>
            <w:tcW w:w="10773" w:type="dxa"/>
          </w:tcPr>
          <w:p w14:paraId="19058205" w14:textId="146E9DBD" w:rsidR="00FE718A" w:rsidRPr="002E014E" w:rsidRDefault="00C836C6" w:rsidP="00FE718A">
            <w:pPr>
              <w:spacing w:before="60" w:after="60" w:line="240" w:lineRule="auto"/>
              <w:jc w:val="both"/>
              <w:rPr>
                <w:rFonts w:ascii="Arial" w:hAnsi="Arial" w:cs="Arial"/>
                <w:b/>
                <w:sz w:val="24"/>
                <w:szCs w:val="24"/>
              </w:rPr>
            </w:pPr>
            <w:r>
              <w:rPr>
                <w:rFonts w:ascii="Arial" w:hAnsi="Arial" w:cs="Arial"/>
                <w:b/>
                <w:sz w:val="24"/>
                <w:szCs w:val="24"/>
              </w:rPr>
              <w:lastRenderedPageBreak/>
              <w:t>Other</w:t>
            </w:r>
          </w:p>
        </w:tc>
      </w:tr>
      <w:tr w:rsidR="002D03B5" w:rsidRPr="00784003" w14:paraId="1969FBAD" w14:textId="77777777" w:rsidTr="3E3F2498">
        <w:tc>
          <w:tcPr>
            <w:tcW w:w="10773" w:type="dxa"/>
          </w:tcPr>
          <w:p w14:paraId="0FD1F098" w14:textId="77777777" w:rsidR="00C836C6" w:rsidRPr="00C836C6" w:rsidRDefault="00C836C6" w:rsidP="007B127A">
            <w:pPr>
              <w:pStyle w:val="Default"/>
              <w:numPr>
                <w:ilvl w:val="0"/>
                <w:numId w:val="18"/>
              </w:numPr>
              <w:spacing w:before="60" w:after="60"/>
              <w:ind w:left="357"/>
              <w:jc w:val="both"/>
              <w:rPr>
                <w:b/>
              </w:rPr>
            </w:pPr>
            <w:r w:rsidRPr="00C836C6">
              <w:rPr>
                <w:b/>
              </w:rPr>
              <w:t>Equal Opportunities</w:t>
            </w:r>
          </w:p>
          <w:p w14:paraId="32129C26" w14:textId="3B7E70E3" w:rsidR="0012367F" w:rsidRDefault="00C836C6" w:rsidP="007B127A">
            <w:pPr>
              <w:pStyle w:val="Default"/>
              <w:spacing w:before="60" w:after="60"/>
              <w:ind w:left="357"/>
              <w:jc w:val="both"/>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7CBD7773" w14:textId="77777777" w:rsidR="00C836C6" w:rsidRPr="00C836C6" w:rsidRDefault="00C836C6" w:rsidP="007B127A">
            <w:pPr>
              <w:pStyle w:val="Default"/>
              <w:numPr>
                <w:ilvl w:val="0"/>
                <w:numId w:val="18"/>
              </w:numPr>
              <w:spacing w:before="60" w:after="60"/>
              <w:ind w:left="357"/>
              <w:jc w:val="both"/>
              <w:rPr>
                <w:b/>
              </w:rPr>
            </w:pPr>
            <w:r w:rsidRPr="00C836C6">
              <w:rPr>
                <w:b/>
              </w:rPr>
              <w:t>Health and safety</w:t>
            </w:r>
          </w:p>
          <w:p w14:paraId="0EFD3300" w14:textId="0D570F5B" w:rsidR="0012367F" w:rsidRDefault="00C836C6" w:rsidP="007B127A">
            <w:pPr>
              <w:pStyle w:val="Default"/>
              <w:spacing w:before="60" w:after="60"/>
              <w:ind w:left="357"/>
              <w:jc w:val="both"/>
            </w:pPr>
            <w:r>
              <w:t>All employees have a responsibility for their own health and safety and that of others when carrying out their duties and must help to apply our general statement of health and safety policy</w:t>
            </w:r>
            <w:r w:rsidR="00963600" w:rsidRPr="00963600">
              <w:t>.</w:t>
            </w:r>
            <w:r w:rsidR="0012367F" w:rsidRPr="00963600">
              <w:t xml:space="preserve"> </w:t>
            </w:r>
          </w:p>
          <w:p w14:paraId="22DC0CDB" w14:textId="623F54FE" w:rsidR="00B45889" w:rsidRPr="00C836C6" w:rsidRDefault="00B45889" w:rsidP="007B127A">
            <w:pPr>
              <w:pStyle w:val="Default"/>
              <w:numPr>
                <w:ilvl w:val="0"/>
                <w:numId w:val="18"/>
              </w:numPr>
              <w:spacing w:before="60" w:after="60"/>
              <w:ind w:left="357"/>
              <w:jc w:val="both"/>
              <w:rPr>
                <w:b/>
              </w:rPr>
            </w:pPr>
            <w:r>
              <w:rPr>
                <w:b/>
              </w:rPr>
              <w:t>Customer Focused</w:t>
            </w:r>
          </w:p>
          <w:p w14:paraId="276D48B4" w14:textId="77777777" w:rsidR="00DD1435" w:rsidRDefault="00B45889" w:rsidP="007B127A">
            <w:pPr>
              <w:pStyle w:val="Default"/>
              <w:spacing w:before="60" w:after="60"/>
              <w:ind w:left="357"/>
              <w:jc w:val="both"/>
            </w:pPr>
            <w:r>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3C5EFD69" w14:textId="77777777" w:rsidR="00FE718A" w:rsidRDefault="00FE718A" w:rsidP="007B127A">
            <w:pPr>
              <w:pStyle w:val="Default"/>
              <w:spacing w:before="60" w:after="60"/>
              <w:ind w:left="357"/>
              <w:jc w:val="both"/>
            </w:pPr>
          </w:p>
          <w:p w14:paraId="39660210" w14:textId="7945F33A" w:rsidR="00FE718A" w:rsidRPr="00784003" w:rsidRDefault="00FE718A" w:rsidP="007B127A">
            <w:pPr>
              <w:pStyle w:val="Default"/>
              <w:spacing w:before="60" w:after="60"/>
              <w:ind w:left="357"/>
              <w:jc w:val="both"/>
            </w:pPr>
          </w:p>
        </w:tc>
      </w:tr>
      <w:tr w:rsidR="002D61C2" w:rsidRPr="00784003" w14:paraId="4E66AD9C" w14:textId="77777777" w:rsidTr="3E3F2498">
        <w:tc>
          <w:tcPr>
            <w:tcW w:w="10773" w:type="dxa"/>
          </w:tcPr>
          <w:p w14:paraId="74893296" w14:textId="0A959EFE" w:rsidR="002D61C2" w:rsidRPr="002D61C2" w:rsidRDefault="002D61C2" w:rsidP="00D7488D">
            <w:pPr>
              <w:pStyle w:val="HayGroup11"/>
              <w:spacing w:before="120" w:after="120"/>
              <w:jc w:val="both"/>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3E3F2498">
        <w:tc>
          <w:tcPr>
            <w:tcW w:w="10773" w:type="dxa"/>
          </w:tcPr>
          <w:p w14:paraId="19BA1532" w14:textId="322E5A4D" w:rsidR="002D61C2" w:rsidRDefault="002D61C2" w:rsidP="00F07823">
            <w:pPr>
              <w:pStyle w:val="Default"/>
              <w:spacing w:before="60" w:after="60"/>
              <w:jc w:val="both"/>
              <w:rPr>
                <w:b/>
              </w:rPr>
            </w:pPr>
            <w:r>
              <w:rPr>
                <w:b/>
              </w:rPr>
              <w:t>We expect all our employees to demonstrate and promote our values:</w:t>
            </w:r>
          </w:p>
          <w:p w14:paraId="0E2B0708" w14:textId="69363184" w:rsidR="002D61C2" w:rsidRPr="00C836C6" w:rsidRDefault="002D61C2" w:rsidP="00DD1435">
            <w:pPr>
              <w:pStyle w:val="Default"/>
              <w:numPr>
                <w:ilvl w:val="0"/>
                <w:numId w:val="18"/>
              </w:numPr>
              <w:spacing w:before="60" w:after="120"/>
              <w:ind w:left="357"/>
              <w:jc w:val="both"/>
              <w:rPr>
                <w:b/>
              </w:rPr>
            </w:pPr>
            <w:r>
              <w:rPr>
                <w:b/>
              </w:rPr>
              <w:t>Supportive</w:t>
            </w:r>
          </w:p>
          <w:p w14:paraId="39651B28" w14:textId="77777777" w:rsidR="002D61C2" w:rsidRPr="005F0153" w:rsidRDefault="002D61C2" w:rsidP="00DD1435">
            <w:pPr>
              <w:pStyle w:val="Default"/>
              <w:spacing w:before="60" w:after="120"/>
              <w:ind w:left="357"/>
              <w:jc w:val="both"/>
              <w:rPr>
                <w:color w:val="auto"/>
              </w:rPr>
            </w:pPr>
            <w:r w:rsidRPr="005F0153">
              <w:rPr>
                <w:color w:val="auto"/>
              </w:rPr>
              <w:t>We are supportive of our customers and colleagues, recognising their contributions and making the best of their strengths to enable our communities to flourish.</w:t>
            </w:r>
          </w:p>
          <w:p w14:paraId="23B976EE" w14:textId="021CC2A1" w:rsidR="002D61C2" w:rsidRPr="002D61C2" w:rsidRDefault="002D61C2" w:rsidP="00DD1435">
            <w:pPr>
              <w:pStyle w:val="Default"/>
              <w:numPr>
                <w:ilvl w:val="0"/>
                <w:numId w:val="18"/>
              </w:numPr>
              <w:spacing w:before="60" w:after="120"/>
              <w:ind w:left="357"/>
              <w:jc w:val="both"/>
              <w:rPr>
                <w:b/>
              </w:rPr>
            </w:pPr>
            <w:r w:rsidRPr="002D61C2">
              <w:rPr>
                <w:b/>
              </w:rPr>
              <w:t>Innovative</w:t>
            </w:r>
          </w:p>
          <w:p w14:paraId="246346B3" w14:textId="3899847F" w:rsidR="002D61C2" w:rsidRPr="005F0153" w:rsidRDefault="002D61C2" w:rsidP="00DD1435">
            <w:pPr>
              <w:pStyle w:val="Default"/>
              <w:spacing w:before="60" w:after="120"/>
              <w:ind w:left="357"/>
              <w:jc w:val="both"/>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16F28EA" w14:textId="77777777" w:rsidR="002D61C2" w:rsidRPr="002D61C2" w:rsidRDefault="002D61C2" w:rsidP="00DD1435">
            <w:pPr>
              <w:pStyle w:val="Default"/>
              <w:numPr>
                <w:ilvl w:val="0"/>
                <w:numId w:val="18"/>
              </w:numPr>
              <w:spacing w:before="60" w:after="120"/>
              <w:ind w:left="357"/>
              <w:jc w:val="both"/>
              <w:rPr>
                <w:b/>
              </w:rPr>
            </w:pPr>
            <w:r w:rsidRPr="002D61C2">
              <w:rPr>
                <w:b/>
              </w:rPr>
              <w:t>Respectful</w:t>
            </w:r>
          </w:p>
          <w:p w14:paraId="443370E5" w14:textId="5BA4E5C4" w:rsidR="002D61C2" w:rsidRPr="005F0153" w:rsidRDefault="002D61C2" w:rsidP="00DD1435">
            <w:pPr>
              <w:pStyle w:val="Default"/>
              <w:spacing w:before="60" w:after="120"/>
              <w:ind w:left="357"/>
              <w:jc w:val="both"/>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4E7A4A98" w14:textId="77777777" w:rsidR="002D61C2" w:rsidRPr="002D61C2" w:rsidRDefault="002D61C2" w:rsidP="00DD1435">
            <w:pPr>
              <w:pStyle w:val="Default"/>
              <w:numPr>
                <w:ilvl w:val="0"/>
                <w:numId w:val="18"/>
              </w:numPr>
              <w:spacing w:before="60" w:after="120"/>
              <w:ind w:left="357"/>
              <w:jc w:val="both"/>
              <w:rPr>
                <w:b/>
              </w:rPr>
            </w:pPr>
            <w:r w:rsidRPr="002D61C2">
              <w:rPr>
                <w:b/>
              </w:rPr>
              <w:t>Collaborative</w:t>
            </w:r>
          </w:p>
          <w:p w14:paraId="79926370" w14:textId="77777777" w:rsidR="002D61C2" w:rsidRDefault="002D61C2" w:rsidP="00DD1435">
            <w:pPr>
              <w:pStyle w:val="Default"/>
              <w:spacing w:before="60" w:after="120"/>
              <w:ind w:left="357"/>
              <w:jc w:val="both"/>
              <w:rPr>
                <w:color w:val="auto"/>
              </w:rPr>
            </w:pPr>
            <w:r w:rsidRPr="005F0153">
              <w:rPr>
                <w:color w:val="auto"/>
              </w:rPr>
              <w:t>We listen to, engage with, learn from and work with colleagues, partners and customers to help achieve the best outcomes for everyone.</w:t>
            </w:r>
          </w:p>
          <w:p w14:paraId="413F279D" w14:textId="77777777" w:rsidR="00FE718A" w:rsidRDefault="00FE718A" w:rsidP="00DD1435">
            <w:pPr>
              <w:pStyle w:val="Default"/>
              <w:spacing w:before="60" w:after="120"/>
              <w:ind w:left="357"/>
              <w:jc w:val="both"/>
              <w:rPr>
                <w:color w:val="auto"/>
              </w:rPr>
            </w:pPr>
          </w:p>
          <w:p w14:paraId="465127B9" w14:textId="3F354D17" w:rsidR="00FE718A" w:rsidRPr="00DB5825" w:rsidRDefault="00FE718A" w:rsidP="00DD1435">
            <w:pPr>
              <w:pStyle w:val="Default"/>
              <w:spacing w:before="60" w:after="120"/>
              <w:ind w:left="357"/>
              <w:jc w:val="both"/>
              <w:rPr>
                <w:color w:val="auto"/>
              </w:rPr>
            </w:pPr>
          </w:p>
        </w:tc>
      </w:tr>
    </w:tbl>
    <w:p w14:paraId="2672D42B" w14:textId="77777777" w:rsidR="00DD1435" w:rsidRDefault="00DD1435" w:rsidP="550F9384">
      <w:pPr>
        <w:spacing w:after="0" w:line="240" w:lineRule="auto"/>
        <w:jc w:val="both"/>
        <w:rPr>
          <w:rFonts w:ascii="Arial" w:hAnsi="Arial" w:cs="Arial"/>
          <w:b/>
          <w:bCs/>
          <w:sz w:val="28"/>
          <w:szCs w:val="28"/>
        </w:rPr>
      </w:pPr>
    </w:p>
    <w:p w14:paraId="6DB91886" w14:textId="77777777" w:rsidR="00DD1435" w:rsidRDefault="00DD1435">
      <w:pPr>
        <w:spacing w:after="0" w:line="240" w:lineRule="auto"/>
        <w:rPr>
          <w:rFonts w:ascii="Arial" w:hAnsi="Arial" w:cs="Arial"/>
          <w:b/>
          <w:bCs/>
          <w:sz w:val="28"/>
          <w:szCs w:val="28"/>
        </w:rPr>
      </w:pPr>
      <w:r>
        <w:rPr>
          <w:rFonts w:ascii="Arial" w:hAnsi="Arial" w:cs="Arial"/>
          <w:b/>
          <w:bCs/>
          <w:sz w:val="28"/>
          <w:szCs w:val="28"/>
        </w:rPr>
        <w:br w:type="page"/>
      </w:r>
    </w:p>
    <w:p w14:paraId="01473DD6" w14:textId="1E423A08" w:rsidR="0087424C" w:rsidRDefault="0087424C" w:rsidP="00121C69">
      <w:pPr>
        <w:spacing w:after="0" w:line="240" w:lineRule="auto"/>
        <w:rPr>
          <w:rFonts w:ascii="Arial" w:hAnsi="Arial" w:cs="Arial"/>
          <w:b/>
          <w:bCs/>
          <w:sz w:val="28"/>
          <w:szCs w:val="28"/>
        </w:rPr>
      </w:pPr>
      <w:r w:rsidRPr="550F9384">
        <w:rPr>
          <w:rFonts w:ascii="Arial" w:hAnsi="Arial" w:cs="Arial"/>
          <w:b/>
          <w:bCs/>
          <w:sz w:val="28"/>
          <w:szCs w:val="28"/>
        </w:rPr>
        <w:lastRenderedPageBreak/>
        <w:t>Person Specification</w:t>
      </w:r>
    </w:p>
    <w:p w14:paraId="251BE561" w14:textId="474DA688" w:rsidR="0087424C" w:rsidRPr="00E32B8F" w:rsidRDefault="00E32B8F" w:rsidP="00121C69">
      <w:pPr>
        <w:spacing w:after="0"/>
        <w:rPr>
          <w:rFonts w:ascii="Arial" w:hAnsi="Arial" w:cs="Arial"/>
          <w:b/>
          <w:iCs/>
          <w:sz w:val="28"/>
          <w:szCs w:val="28"/>
        </w:rPr>
      </w:pPr>
      <w:r w:rsidRPr="00E32B8F">
        <w:rPr>
          <w:rFonts w:ascii="Arial" w:hAnsi="Arial" w:cs="Arial"/>
          <w:b/>
          <w:iCs/>
          <w:sz w:val="28"/>
          <w:szCs w:val="28"/>
        </w:rPr>
        <w:t>Facilities</w:t>
      </w:r>
      <w:r w:rsidR="00121C69">
        <w:rPr>
          <w:rFonts w:ascii="Arial" w:hAnsi="Arial" w:cs="Arial"/>
          <w:b/>
          <w:iCs/>
          <w:sz w:val="28"/>
          <w:szCs w:val="28"/>
        </w:rPr>
        <w:t xml:space="preserve"> Maintenance </w:t>
      </w:r>
      <w:r w:rsidRPr="00E32B8F">
        <w:rPr>
          <w:rFonts w:ascii="Arial" w:hAnsi="Arial" w:cs="Arial"/>
          <w:b/>
          <w:iCs/>
          <w:sz w:val="28"/>
          <w:szCs w:val="28"/>
        </w:rPr>
        <w:t>Manager</w:t>
      </w:r>
    </w:p>
    <w:p w14:paraId="69D40FA6" w14:textId="1C1D5D29" w:rsidR="00093214" w:rsidRPr="009B5A44" w:rsidRDefault="00093214" w:rsidP="009616EF">
      <w:pPr>
        <w:spacing w:before="80" w:after="120" w:line="240" w:lineRule="auto"/>
        <w:jc w:val="both"/>
        <w:rPr>
          <w:rFonts w:ascii="Arial" w:hAnsi="Arial" w:cs="Arial"/>
          <w:color w:val="000000" w:themeColor="text1"/>
          <w:sz w:val="24"/>
          <w:szCs w:val="24"/>
        </w:rPr>
      </w:pPr>
      <w:r w:rsidRPr="009B5A44">
        <w:rPr>
          <w:rFonts w:ascii="Arial" w:hAnsi="Arial" w:cs="Arial"/>
          <w:color w:val="000000" w:themeColor="text1"/>
          <w:sz w:val="24"/>
          <w:szCs w:val="24"/>
        </w:rPr>
        <w:t>All the following requirements are e</w:t>
      </w:r>
      <w:r w:rsidR="00501B78" w:rsidRPr="009B5A44">
        <w:rPr>
          <w:rFonts w:ascii="Arial" w:hAnsi="Arial" w:cs="Arial"/>
          <w:color w:val="000000" w:themeColor="text1"/>
          <w:sz w:val="24"/>
          <w:szCs w:val="24"/>
        </w:rPr>
        <w:t>ssential unless otherwise indicated by *</w:t>
      </w:r>
    </w:p>
    <w:p w14:paraId="5333D694" w14:textId="0CAD94BB" w:rsidR="00FA1EBA" w:rsidRPr="009B5A44" w:rsidRDefault="00C111C2" w:rsidP="009616EF">
      <w:pPr>
        <w:spacing w:before="80" w:after="120" w:line="240" w:lineRule="auto"/>
        <w:jc w:val="both"/>
        <w:rPr>
          <w:rFonts w:ascii="Arial" w:hAnsi="Arial" w:cs="Arial"/>
          <w:color w:val="000000" w:themeColor="text1"/>
          <w:sz w:val="24"/>
          <w:szCs w:val="24"/>
        </w:rPr>
      </w:pPr>
      <w:r w:rsidRPr="009B5A44">
        <w:rPr>
          <w:rFonts w:ascii="Arial" w:hAnsi="Arial" w:cs="Arial"/>
          <w:color w:val="000000" w:themeColor="text1"/>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sidRPr="009B5A44">
        <w:rPr>
          <w:rFonts w:ascii="Arial" w:hAnsi="Arial" w:cs="Arial"/>
          <w:color w:val="000000" w:themeColor="text1"/>
          <w:sz w:val="24"/>
          <w:szCs w:val="24"/>
        </w:rPr>
        <w:t>(s)</w:t>
      </w:r>
      <w:r w:rsidRPr="009B5A44">
        <w:rPr>
          <w:rFonts w:ascii="Arial" w:hAnsi="Arial" w:cs="Arial"/>
          <w:color w:val="000000" w:themeColor="text1"/>
          <w:sz w:val="24"/>
          <w:szCs w:val="24"/>
        </w:rPr>
        <w:t>.</w:t>
      </w: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9B5A44" w:rsidRPr="009B5A44" w14:paraId="5688E6F4" w14:textId="77777777" w:rsidTr="00017EA8">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9B5A44" w:rsidRDefault="0087424C" w:rsidP="00017EA8">
            <w:pPr>
              <w:spacing w:before="120" w:after="120"/>
              <w:jc w:val="both"/>
              <w:rPr>
                <w:rFonts w:ascii="Arial" w:hAnsi="Arial" w:cs="Arial"/>
                <w:b/>
                <w:color w:val="000000" w:themeColor="text1"/>
                <w:sz w:val="24"/>
                <w:szCs w:val="24"/>
              </w:rPr>
            </w:pPr>
            <w:r w:rsidRPr="009B5A44">
              <w:rPr>
                <w:rFonts w:ascii="Arial" w:hAnsi="Arial" w:cs="Arial"/>
                <w:b/>
                <w:color w:val="000000" w:themeColor="text1"/>
                <w:sz w:val="24"/>
                <w:szCs w:val="24"/>
              </w:rPr>
              <w:t>Qualifications</w:t>
            </w:r>
          </w:p>
        </w:tc>
      </w:tr>
      <w:tr w:rsidR="009B5A44" w:rsidRPr="009B5A44" w14:paraId="6F7B13F5" w14:textId="77777777" w:rsidTr="00017EA8">
        <w:tc>
          <w:tcPr>
            <w:tcW w:w="10495" w:type="dxa"/>
            <w:tcBorders>
              <w:top w:val="single" w:sz="4" w:space="0" w:color="auto"/>
              <w:left w:val="single" w:sz="4" w:space="0" w:color="auto"/>
              <w:bottom w:val="nil"/>
              <w:right w:val="single" w:sz="4" w:space="0" w:color="auto"/>
            </w:tcBorders>
          </w:tcPr>
          <w:p w14:paraId="6AE5B14B" w14:textId="5BB108C4" w:rsidR="00840650" w:rsidRPr="009B5A44" w:rsidRDefault="002A11B0" w:rsidP="00EE085B">
            <w:pPr>
              <w:numPr>
                <w:ilvl w:val="0"/>
                <w:numId w:val="18"/>
              </w:numPr>
              <w:shd w:val="clear" w:color="auto" w:fill="FFFFFF"/>
              <w:spacing w:after="240" w:line="240" w:lineRule="auto"/>
              <w:ind w:left="357" w:right="238" w:hanging="357"/>
              <w:rPr>
                <w:rFonts w:ascii="Arial" w:hAnsi="Arial" w:cs="Arial"/>
                <w:color w:val="000000" w:themeColor="text1"/>
                <w:sz w:val="24"/>
                <w:szCs w:val="24"/>
              </w:rPr>
            </w:pPr>
            <w:r w:rsidRPr="009B5A44">
              <w:rPr>
                <w:rFonts w:ascii="Arial" w:hAnsi="Arial" w:cs="Arial"/>
                <w:color w:val="000000" w:themeColor="text1"/>
                <w:sz w:val="24"/>
                <w:szCs w:val="24"/>
              </w:rPr>
              <w:t xml:space="preserve">HND or other </w:t>
            </w:r>
            <w:r w:rsidR="00725ED3">
              <w:rPr>
                <w:rFonts w:ascii="Arial" w:hAnsi="Arial" w:cs="Arial"/>
                <w:color w:val="000000" w:themeColor="text1"/>
                <w:sz w:val="24"/>
                <w:szCs w:val="24"/>
              </w:rPr>
              <w:t>higher</w:t>
            </w:r>
            <w:r w:rsidR="00840650" w:rsidRPr="009B5A44">
              <w:rPr>
                <w:rFonts w:ascii="Arial" w:hAnsi="Arial" w:cs="Arial"/>
                <w:color w:val="000000" w:themeColor="text1"/>
                <w:sz w:val="24"/>
                <w:szCs w:val="24"/>
              </w:rPr>
              <w:t xml:space="preserve"> level technical qualification in a relevant building engineering services discipline plus a minimum of 3 years' experience in a similar role, OR significant demonstrable experience in a technically demanding building engineering services maintenance or installation role at a </w:t>
            </w:r>
            <w:r w:rsidR="00C641DB">
              <w:rPr>
                <w:rFonts w:ascii="Arial" w:hAnsi="Arial" w:cs="Arial"/>
                <w:color w:val="000000" w:themeColor="text1"/>
                <w:sz w:val="24"/>
                <w:szCs w:val="24"/>
              </w:rPr>
              <w:t xml:space="preserve">middle or </w:t>
            </w:r>
            <w:r w:rsidR="00840650" w:rsidRPr="009B5A44">
              <w:rPr>
                <w:rFonts w:ascii="Arial" w:hAnsi="Arial" w:cs="Arial"/>
                <w:color w:val="000000" w:themeColor="text1"/>
                <w:sz w:val="24"/>
                <w:szCs w:val="24"/>
              </w:rPr>
              <w:t xml:space="preserve">senior or management level over a period of at least 5 years. </w:t>
            </w:r>
          </w:p>
          <w:p w14:paraId="740C2F71" w14:textId="14B02476" w:rsidR="008C57C4" w:rsidRPr="009B5A44" w:rsidRDefault="004B3BD5" w:rsidP="00EE085B">
            <w:pPr>
              <w:numPr>
                <w:ilvl w:val="0"/>
                <w:numId w:val="18"/>
              </w:numPr>
              <w:shd w:val="clear" w:color="auto" w:fill="FFFFFF"/>
              <w:spacing w:after="240" w:line="240" w:lineRule="auto"/>
              <w:ind w:left="357" w:right="238" w:hanging="357"/>
              <w:rPr>
                <w:rFonts w:ascii="Arial" w:hAnsi="Arial" w:cs="Arial"/>
                <w:color w:val="000000" w:themeColor="text1"/>
                <w:sz w:val="24"/>
                <w:szCs w:val="24"/>
              </w:rPr>
            </w:pPr>
            <w:r w:rsidRPr="009B5A44">
              <w:rPr>
                <w:rFonts w:ascii="Arial" w:hAnsi="Arial" w:cs="Arial"/>
                <w:color w:val="000000" w:themeColor="text1"/>
                <w:sz w:val="24"/>
                <w:szCs w:val="24"/>
              </w:rPr>
              <w:t xml:space="preserve">Degree Level </w:t>
            </w:r>
            <w:r w:rsidR="009B5A44" w:rsidRPr="009B5A44">
              <w:rPr>
                <w:rFonts w:ascii="Arial" w:hAnsi="Arial" w:cs="Arial"/>
                <w:color w:val="000000" w:themeColor="text1"/>
                <w:sz w:val="24"/>
                <w:szCs w:val="24"/>
              </w:rPr>
              <w:t>Qualification</w:t>
            </w:r>
            <w:r w:rsidRPr="009B5A44">
              <w:rPr>
                <w:rFonts w:ascii="Arial" w:hAnsi="Arial" w:cs="Arial"/>
                <w:color w:val="000000" w:themeColor="text1"/>
                <w:sz w:val="24"/>
                <w:szCs w:val="24"/>
              </w:rPr>
              <w:t xml:space="preserve"> in Building Engineering Services*</w:t>
            </w:r>
          </w:p>
          <w:p w14:paraId="066FC34D" w14:textId="77777777" w:rsidR="0087424C" w:rsidRDefault="00840650" w:rsidP="00EE085B">
            <w:pPr>
              <w:numPr>
                <w:ilvl w:val="0"/>
                <w:numId w:val="18"/>
              </w:numPr>
              <w:shd w:val="clear" w:color="auto" w:fill="FFFFFF"/>
              <w:spacing w:after="240" w:line="240" w:lineRule="auto"/>
              <w:ind w:left="357" w:right="238" w:hanging="357"/>
              <w:rPr>
                <w:rFonts w:ascii="Arial" w:hAnsi="Arial" w:cs="Arial"/>
                <w:color w:val="000000" w:themeColor="text1"/>
                <w:sz w:val="24"/>
                <w:szCs w:val="24"/>
              </w:rPr>
            </w:pPr>
            <w:r w:rsidRPr="009B5A44">
              <w:rPr>
                <w:rFonts w:ascii="Arial" w:hAnsi="Arial" w:cs="Arial"/>
                <w:color w:val="000000" w:themeColor="text1"/>
                <w:sz w:val="24"/>
                <w:szCs w:val="24"/>
              </w:rPr>
              <w:t>NEBOSH Qualification*</w:t>
            </w:r>
          </w:p>
          <w:p w14:paraId="5D10FB07" w14:textId="67FD6B0B" w:rsidR="001601F5" w:rsidRPr="001601F5" w:rsidRDefault="001601F5" w:rsidP="001601F5">
            <w:pPr>
              <w:numPr>
                <w:ilvl w:val="0"/>
                <w:numId w:val="18"/>
              </w:numPr>
              <w:shd w:val="clear" w:color="auto" w:fill="FFFFFF"/>
              <w:spacing w:after="240" w:line="240" w:lineRule="auto"/>
              <w:ind w:left="357" w:right="238" w:hanging="357"/>
              <w:rPr>
                <w:rFonts w:ascii="Arial" w:hAnsi="Arial" w:cs="Arial"/>
                <w:color w:val="000000" w:themeColor="text1"/>
                <w:sz w:val="24"/>
                <w:szCs w:val="24"/>
              </w:rPr>
            </w:pPr>
            <w:r w:rsidRPr="009B5A44">
              <w:rPr>
                <w:rFonts w:ascii="Arial" w:hAnsi="Arial" w:cs="Arial"/>
                <w:color w:val="000000" w:themeColor="text1"/>
                <w:sz w:val="24"/>
                <w:szCs w:val="24"/>
              </w:rPr>
              <w:t>Full UK Driving Licence</w:t>
            </w:r>
          </w:p>
        </w:tc>
      </w:tr>
      <w:tr w:rsidR="0087424C" w:rsidRPr="00C80087" w14:paraId="04C52709" w14:textId="77777777" w:rsidTr="00017EA8">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17EA8">
            <w:pPr>
              <w:spacing w:before="120" w:after="120"/>
              <w:jc w:val="both"/>
              <w:rPr>
                <w:rFonts w:ascii="Arial" w:hAnsi="Arial" w:cs="Arial"/>
                <w:b/>
                <w:sz w:val="24"/>
                <w:szCs w:val="24"/>
              </w:rPr>
            </w:pPr>
            <w:r w:rsidRPr="0087424C">
              <w:rPr>
                <w:rFonts w:ascii="Arial" w:hAnsi="Arial" w:cs="Arial"/>
                <w:b/>
                <w:sz w:val="24"/>
                <w:szCs w:val="24"/>
              </w:rPr>
              <w:t xml:space="preserve">Experience </w:t>
            </w:r>
          </w:p>
        </w:tc>
      </w:tr>
      <w:tr w:rsidR="00017EA8" w:rsidRPr="00252E53" w14:paraId="61DCDF33" w14:textId="77777777" w:rsidTr="001B62E5">
        <w:tc>
          <w:tcPr>
            <w:tcW w:w="10495" w:type="dxa"/>
            <w:tcBorders>
              <w:top w:val="nil"/>
              <w:left w:val="single" w:sz="4" w:space="0" w:color="auto"/>
              <w:bottom w:val="nil"/>
              <w:right w:val="single" w:sz="4" w:space="0" w:color="auto"/>
            </w:tcBorders>
          </w:tcPr>
          <w:p w14:paraId="61AA6B22" w14:textId="57D1ED38" w:rsidR="00017EA8" w:rsidRPr="00017EA8"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 xml:space="preserve">Minimum 3 years' experience of building engineering services maintenance in a </w:t>
            </w:r>
            <w:r w:rsidR="00C641DB">
              <w:rPr>
                <w:rFonts w:ascii="Arial" w:hAnsi="Arial" w:cs="Arial"/>
                <w:color w:val="000000" w:themeColor="text1"/>
                <w:sz w:val="24"/>
                <w:szCs w:val="24"/>
              </w:rPr>
              <w:t xml:space="preserve">middle or </w:t>
            </w:r>
            <w:r w:rsidRPr="00017EA8">
              <w:rPr>
                <w:rFonts w:ascii="Arial" w:hAnsi="Arial" w:cs="Arial"/>
                <w:color w:val="000000" w:themeColor="text1"/>
                <w:sz w:val="24"/>
                <w:szCs w:val="24"/>
              </w:rPr>
              <w:t>senior managerial role with line management responsibility for multi-disciplined engineering teams.</w:t>
            </w:r>
          </w:p>
        </w:tc>
      </w:tr>
      <w:tr w:rsidR="00017EA8" w:rsidRPr="00252E53" w14:paraId="48A452E6" w14:textId="77777777" w:rsidTr="001B62E5">
        <w:tc>
          <w:tcPr>
            <w:tcW w:w="10495" w:type="dxa"/>
            <w:tcBorders>
              <w:top w:val="nil"/>
              <w:left w:val="single" w:sz="4" w:space="0" w:color="auto"/>
              <w:bottom w:val="nil"/>
              <w:right w:val="single" w:sz="4" w:space="0" w:color="auto"/>
            </w:tcBorders>
          </w:tcPr>
          <w:p w14:paraId="716B9E49" w14:textId="77777777" w:rsidR="00017EA8" w:rsidRPr="00017EA8"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Demonstrable experience of discharging health and safety and other legislative obligations relative to the operation and maintenance of mechanical, electrical and specialist building engineering services, including associated record keeping.</w:t>
            </w:r>
          </w:p>
        </w:tc>
      </w:tr>
      <w:tr w:rsidR="00017EA8" w:rsidRPr="00C80087" w14:paraId="0BE320B5" w14:textId="77777777" w:rsidTr="001B62E5">
        <w:tc>
          <w:tcPr>
            <w:tcW w:w="10495" w:type="dxa"/>
            <w:tcBorders>
              <w:top w:val="nil"/>
              <w:left w:val="single" w:sz="4" w:space="0" w:color="auto"/>
              <w:bottom w:val="nil"/>
              <w:right w:val="single" w:sz="4" w:space="0" w:color="auto"/>
            </w:tcBorders>
          </w:tcPr>
          <w:p w14:paraId="630D2F79" w14:textId="77777777" w:rsidR="00017EA8" w:rsidRPr="00017EA8"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Extensive experience of the operation and maintenance of Building Management Systems ensuring optimum performance and availability of building services.</w:t>
            </w:r>
          </w:p>
        </w:tc>
      </w:tr>
      <w:tr w:rsidR="00017EA8" w:rsidRPr="00C80087" w14:paraId="46F8A2EA" w14:textId="77777777" w:rsidTr="001B62E5">
        <w:tc>
          <w:tcPr>
            <w:tcW w:w="10495" w:type="dxa"/>
            <w:tcBorders>
              <w:top w:val="nil"/>
              <w:left w:val="single" w:sz="4" w:space="0" w:color="auto"/>
              <w:bottom w:val="nil"/>
              <w:right w:val="single" w:sz="4" w:space="0" w:color="auto"/>
            </w:tcBorders>
          </w:tcPr>
          <w:p w14:paraId="236A7AE0" w14:textId="77777777" w:rsidR="00017EA8" w:rsidRPr="00017EA8"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Experience of planning maintenance schedules to ensure the operational availability and efficiency of building engineering services to minimise business continuity risk and ensure compliance with legislative requirements.</w:t>
            </w:r>
          </w:p>
        </w:tc>
      </w:tr>
      <w:tr w:rsidR="00017EA8" w:rsidRPr="00C80087" w14:paraId="3F50886F" w14:textId="77777777" w:rsidTr="001B62E5">
        <w:tc>
          <w:tcPr>
            <w:tcW w:w="10495" w:type="dxa"/>
            <w:tcBorders>
              <w:top w:val="nil"/>
              <w:left w:val="single" w:sz="4" w:space="0" w:color="auto"/>
              <w:bottom w:val="nil"/>
              <w:right w:val="single" w:sz="4" w:space="0" w:color="auto"/>
            </w:tcBorders>
          </w:tcPr>
          <w:p w14:paraId="4B8EC60C" w14:textId="0CA7C06E" w:rsidR="00017EA8" w:rsidRPr="00017EA8"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 xml:space="preserve">Experience of using CAFM applications to </w:t>
            </w:r>
            <w:r w:rsidR="00FF7E49">
              <w:rPr>
                <w:rFonts w:ascii="Arial" w:hAnsi="Arial" w:cs="Arial"/>
                <w:sz w:val="24"/>
                <w:szCs w:val="24"/>
              </w:rPr>
              <w:t xml:space="preserve">develop, </w:t>
            </w:r>
            <w:r w:rsidR="00FF7E49" w:rsidRPr="00333471">
              <w:rPr>
                <w:rFonts w:ascii="Arial" w:hAnsi="Arial" w:cs="Arial"/>
                <w:sz w:val="24"/>
                <w:szCs w:val="24"/>
              </w:rPr>
              <w:t xml:space="preserve">deliver, </w:t>
            </w:r>
            <w:r w:rsidR="00FF7E49">
              <w:rPr>
                <w:rFonts w:ascii="Arial" w:hAnsi="Arial" w:cs="Arial"/>
                <w:sz w:val="24"/>
                <w:szCs w:val="24"/>
              </w:rPr>
              <w:t xml:space="preserve">manage, </w:t>
            </w:r>
            <w:r w:rsidR="00FF7E49" w:rsidRPr="00333471">
              <w:rPr>
                <w:rFonts w:ascii="Arial" w:hAnsi="Arial" w:cs="Arial"/>
                <w:sz w:val="24"/>
                <w:szCs w:val="24"/>
              </w:rPr>
              <w:t xml:space="preserve">monitor and report </w:t>
            </w:r>
            <w:r w:rsidR="00FF7E49">
              <w:rPr>
                <w:rFonts w:ascii="Arial" w:hAnsi="Arial" w:cs="Arial"/>
                <w:sz w:val="24"/>
                <w:szCs w:val="24"/>
              </w:rPr>
              <w:t xml:space="preserve">on </w:t>
            </w:r>
            <w:r w:rsidRPr="00017EA8">
              <w:rPr>
                <w:rFonts w:ascii="Arial" w:hAnsi="Arial" w:cs="Arial"/>
                <w:color w:val="000000" w:themeColor="text1"/>
                <w:sz w:val="24"/>
                <w:szCs w:val="24"/>
              </w:rPr>
              <w:t>preventative maintenance regimes and reactive repairs.</w:t>
            </w:r>
          </w:p>
        </w:tc>
      </w:tr>
      <w:tr w:rsidR="00714CC9" w:rsidRPr="00C80087" w14:paraId="21EDB5B6" w14:textId="77777777" w:rsidTr="00623846">
        <w:tc>
          <w:tcPr>
            <w:tcW w:w="10495" w:type="dxa"/>
            <w:tcBorders>
              <w:top w:val="nil"/>
              <w:left w:val="single" w:sz="4" w:space="0" w:color="auto"/>
              <w:bottom w:val="nil"/>
              <w:right w:val="single" w:sz="4" w:space="0" w:color="auto"/>
            </w:tcBorders>
          </w:tcPr>
          <w:p w14:paraId="6555A6D2" w14:textId="0C119612" w:rsidR="00714CC9" w:rsidRPr="00017EA8" w:rsidRDefault="00714CC9"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Pr>
                <w:rFonts w:ascii="Arial" w:hAnsi="Arial" w:cs="Arial"/>
                <w:color w:val="000000" w:themeColor="text1"/>
                <w:sz w:val="24"/>
                <w:szCs w:val="24"/>
              </w:rPr>
              <w:t xml:space="preserve">Experience of </w:t>
            </w:r>
            <w:r w:rsidR="003A0976">
              <w:rPr>
                <w:rFonts w:ascii="Arial" w:hAnsi="Arial" w:cs="Arial"/>
                <w:color w:val="000000" w:themeColor="text1"/>
                <w:sz w:val="24"/>
                <w:szCs w:val="24"/>
              </w:rPr>
              <w:t xml:space="preserve">managing </w:t>
            </w:r>
            <w:r w:rsidR="001D51C4">
              <w:rPr>
                <w:rFonts w:ascii="Arial" w:hAnsi="Arial" w:cs="Arial"/>
                <w:color w:val="000000" w:themeColor="text1"/>
                <w:sz w:val="24"/>
                <w:szCs w:val="24"/>
              </w:rPr>
              <w:t>general building maintenance works.</w:t>
            </w:r>
          </w:p>
        </w:tc>
      </w:tr>
      <w:tr w:rsidR="00017EA8" w:rsidRPr="00C80087" w14:paraId="79609F14" w14:textId="77777777" w:rsidTr="00623846">
        <w:tc>
          <w:tcPr>
            <w:tcW w:w="10495" w:type="dxa"/>
            <w:tcBorders>
              <w:top w:val="nil"/>
              <w:left w:val="single" w:sz="4" w:space="0" w:color="auto"/>
              <w:bottom w:val="nil"/>
              <w:right w:val="single" w:sz="4" w:space="0" w:color="auto"/>
            </w:tcBorders>
          </w:tcPr>
          <w:p w14:paraId="0F8EEE82" w14:textId="77777777" w:rsidR="00017EA8" w:rsidRPr="00017EA8"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Experience of maintenance contract management and procurement procedures</w:t>
            </w:r>
          </w:p>
        </w:tc>
      </w:tr>
      <w:tr w:rsidR="00017EA8" w:rsidRPr="00C80087" w14:paraId="682682DD" w14:textId="77777777" w:rsidTr="00EC5D26">
        <w:tc>
          <w:tcPr>
            <w:tcW w:w="10495" w:type="dxa"/>
            <w:tcBorders>
              <w:top w:val="nil"/>
              <w:left w:val="single" w:sz="4" w:space="0" w:color="auto"/>
              <w:bottom w:val="nil"/>
              <w:right w:val="single" w:sz="4" w:space="0" w:color="auto"/>
            </w:tcBorders>
          </w:tcPr>
          <w:p w14:paraId="6EC073C7" w14:textId="254C78D6" w:rsidR="00017EA8" w:rsidRPr="00623846" w:rsidRDefault="00017EA8"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00017EA8">
              <w:rPr>
                <w:rFonts w:ascii="Arial" w:hAnsi="Arial" w:cs="Arial"/>
                <w:color w:val="000000" w:themeColor="text1"/>
                <w:sz w:val="24"/>
                <w:szCs w:val="24"/>
              </w:rPr>
              <w:t>Experience of maintaining services installed to support computer data suites*</w:t>
            </w:r>
          </w:p>
        </w:tc>
      </w:tr>
      <w:tr w:rsidR="00017EA8" w:rsidRPr="00C80087" w14:paraId="47A36019" w14:textId="77777777" w:rsidTr="00EC5D26">
        <w:tc>
          <w:tcPr>
            <w:tcW w:w="10495" w:type="dxa"/>
            <w:tcBorders>
              <w:top w:val="nil"/>
              <w:left w:val="single" w:sz="4" w:space="0" w:color="auto"/>
              <w:bottom w:val="single" w:sz="4" w:space="0" w:color="auto"/>
              <w:right w:val="single" w:sz="4" w:space="0" w:color="auto"/>
            </w:tcBorders>
          </w:tcPr>
          <w:p w14:paraId="7059FF48" w14:textId="37166750" w:rsidR="00EE085B" w:rsidRPr="001D51C4" w:rsidRDefault="00623846" w:rsidP="00EE085B">
            <w:pPr>
              <w:pStyle w:val="ListParagraph"/>
              <w:numPr>
                <w:ilvl w:val="0"/>
                <w:numId w:val="18"/>
              </w:numPr>
              <w:spacing w:before="100" w:after="240" w:line="240" w:lineRule="auto"/>
              <w:ind w:left="357" w:hanging="357"/>
              <w:contextualSpacing w:val="0"/>
              <w:jc w:val="both"/>
              <w:rPr>
                <w:rFonts w:ascii="Arial" w:hAnsi="Arial" w:cs="Arial"/>
                <w:color w:val="000000" w:themeColor="text1"/>
                <w:sz w:val="24"/>
                <w:szCs w:val="24"/>
              </w:rPr>
            </w:pPr>
            <w:r w:rsidRPr="65CFBF62">
              <w:rPr>
                <w:rFonts w:ascii="Arial" w:hAnsi="Arial" w:cs="Arial"/>
                <w:sz w:val="24"/>
                <w:szCs w:val="24"/>
              </w:rPr>
              <w:t xml:space="preserve">Demonstrable </w:t>
            </w:r>
            <w:r>
              <w:rPr>
                <w:rFonts w:ascii="Arial" w:hAnsi="Arial" w:cs="Arial"/>
                <w:sz w:val="24"/>
                <w:szCs w:val="24"/>
              </w:rPr>
              <w:t xml:space="preserve">successful </w:t>
            </w:r>
            <w:r w:rsidRPr="65CFBF62">
              <w:rPr>
                <w:rFonts w:ascii="Arial" w:hAnsi="Arial" w:cs="Arial"/>
                <w:sz w:val="24"/>
                <w:szCs w:val="24"/>
              </w:rPr>
              <w:t>experience in people management</w:t>
            </w:r>
            <w:r>
              <w:rPr>
                <w:rFonts w:ascii="Arial" w:hAnsi="Arial" w:cs="Arial"/>
                <w:sz w:val="24"/>
                <w:szCs w:val="24"/>
              </w:rPr>
              <w:t xml:space="preserve">, motivation and </w:t>
            </w:r>
            <w:r w:rsidRPr="65CFBF62">
              <w:rPr>
                <w:rFonts w:ascii="Arial" w:hAnsi="Arial" w:cs="Arial"/>
                <w:sz w:val="24"/>
                <w:szCs w:val="24"/>
              </w:rPr>
              <w:t>leadership</w:t>
            </w:r>
            <w:r>
              <w:rPr>
                <w:rFonts w:ascii="Arial" w:hAnsi="Arial" w:cs="Arial"/>
                <w:sz w:val="24"/>
                <w:szCs w:val="24"/>
              </w:rPr>
              <w:t>.</w:t>
            </w:r>
          </w:p>
        </w:tc>
      </w:tr>
      <w:tr w:rsidR="0087424C" w:rsidRPr="00F511C1" w14:paraId="0C436738" w14:textId="77777777" w:rsidTr="00EC5D26">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17EA8">
            <w:pPr>
              <w:spacing w:before="120" w:after="120"/>
              <w:jc w:val="both"/>
              <w:rPr>
                <w:rFonts w:ascii="Arial" w:hAnsi="Arial" w:cs="Arial"/>
                <w:b/>
                <w:sz w:val="24"/>
                <w:szCs w:val="24"/>
              </w:rPr>
            </w:pPr>
            <w:r>
              <w:rPr>
                <w:rFonts w:ascii="Arial" w:hAnsi="Arial" w:cs="Arial"/>
                <w:b/>
                <w:sz w:val="24"/>
                <w:szCs w:val="24"/>
              </w:rPr>
              <w:lastRenderedPageBreak/>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EE085B" w:rsidRPr="00F511C1" w14:paraId="077A3BDD" w14:textId="77777777" w:rsidTr="00017EA8">
        <w:tc>
          <w:tcPr>
            <w:tcW w:w="10495" w:type="dxa"/>
            <w:tcBorders>
              <w:top w:val="single" w:sz="4" w:space="0" w:color="auto"/>
              <w:left w:val="single" w:sz="4" w:space="0" w:color="auto"/>
              <w:bottom w:val="nil"/>
              <w:right w:val="single" w:sz="4" w:space="0" w:color="auto"/>
            </w:tcBorders>
          </w:tcPr>
          <w:p w14:paraId="22A84AC0" w14:textId="68421D42" w:rsidR="00EE085B" w:rsidRP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 xml:space="preserve">Extensive knowledge </w:t>
            </w:r>
            <w:r w:rsidR="00C90381">
              <w:rPr>
                <w:rFonts w:ascii="Arial" w:hAnsi="Arial" w:cs="Arial"/>
                <w:sz w:val="24"/>
                <w:szCs w:val="24"/>
              </w:rPr>
              <w:t xml:space="preserve">and understanding </w:t>
            </w:r>
            <w:r w:rsidRPr="00EE085B">
              <w:rPr>
                <w:rFonts w:ascii="Arial" w:hAnsi="Arial" w:cs="Arial"/>
                <w:sz w:val="24"/>
                <w:szCs w:val="24"/>
              </w:rPr>
              <w:t>of the installation, maintenance and repair of mechanical, electrical and specialist building engineering services</w:t>
            </w:r>
            <w:r w:rsidR="00C84279">
              <w:rPr>
                <w:rFonts w:ascii="Arial" w:hAnsi="Arial" w:cs="Arial"/>
                <w:sz w:val="24"/>
                <w:szCs w:val="24"/>
              </w:rPr>
              <w:t xml:space="preserve">, including all associated </w:t>
            </w:r>
            <w:r w:rsidR="00AD49BC">
              <w:rPr>
                <w:rFonts w:ascii="Arial" w:hAnsi="Arial" w:cs="Arial"/>
                <w:sz w:val="24"/>
                <w:szCs w:val="24"/>
              </w:rPr>
              <w:t xml:space="preserve">underlying </w:t>
            </w:r>
            <w:r w:rsidR="00DA1E69">
              <w:rPr>
                <w:rFonts w:ascii="Arial" w:hAnsi="Arial" w:cs="Arial"/>
                <w:sz w:val="24"/>
                <w:szCs w:val="24"/>
              </w:rPr>
              <w:t>engineering principles.</w:t>
            </w:r>
          </w:p>
          <w:p w14:paraId="2D4866EB" w14:textId="77777777" w:rsid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Extensive knowledge and demonstrable ability to investigate faults and resolve performance issues relative to the operation of mechanical and electrical plant and specialist engineering services.</w:t>
            </w:r>
          </w:p>
          <w:p w14:paraId="6403C5F9" w14:textId="7D57F544" w:rsidR="002B62C4" w:rsidRPr="00EE085B" w:rsidRDefault="002D14F1"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Pr>
                <w:rFonts w:ascii="Arial" w:hAnsi="Arial" w:cs="Arial"/>
                <w:sz w:val="24"/>
                <w:szCs w:val="24"/>
              </w:rPr>
              <w:t xml:space="preserve">Knowledge </w:t>
            </w:r>
            <w:r w:rsidR="002B62C4">
              <w:rPr>
                <w:rFonts w:ascii="Arial" w:hAnsi="Arial" w:cs="Arial"/>
                <w:sz w:val="24"/>
                <w:szCs w:val="24"/>
              </w:rPr>
              <w:t xml:space="preserve">of </w:t>
            </w:r>
            <w:r>
              <w:rPr>
                <w:rFonts w:ascii="Arial" w:hAnsi="Arial" w:cs="Arial"/>
                <w:sz w:val="24"/>
                <w:szCs w:val="24"/>
              </w:rPr>
              <w:t xml:space="preserve">general </w:t>
            </w:r>
            <w:r w:rsidR="002B62C4">
              <w:rPr>
                <w:rFonts w:ascii="Arial" w:hAnsi="Arial" w:cs="Arial"/>
                <w:sz w:val="24"/>
                <w:szCs w:val="24"/>
              </w:rPr>
              <w:t>building fabric repair and maintenance</w:t>
            </w:r>
            <w:r>
              <w:rPr>
                <w:rFonts w:ascii="Arial" w:hAnsi="Arial" w:cs="Arial"/>
                <w:sz w:val="24"/>
                <w:szCs w:val="24"/>
              </w:rPr>
              <w:t>.</w:t>
            </w:r>
          </w:p>
          <w:p w14:paraId="4DA0FD91" w14:textId="77777777" w:rsidR="00EE085B" w:rsidRP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Ability to read and understand technical drawings, schematics, as-installed information and operation and maintenance manuals.</w:t>
            </w:r>
          </w:p>
          <w:p w14:paraId="342C865B" w14:textId="77777777" w:rsidR="00EE085B" w:rsidRP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Knowledge of relevant health and safety legislation and ability to interpret requirements to ensure compliance.</w:t>
            </w:r>
          </w:p>
          <w:p w14:paraId="2B2B335E" w14:textId="77777777" w:rsidR="00EE085B" w:rsidRP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Proven ability to prioritise and deal with multiple issues on a regular basis.</w:t>
            </w:r>
          </w:p>
          <w:p w14:paraId="335E5C9D" w14:textId="77777777" w:rsidR="00EE085B" w:rsidRP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Team management experience with excellent interpersonal skills for dealing with staff and customers at all levels.</w:t>
            </w:r>
          </w:p>
          <w:p w14:paraId="4613C71B" w14:textId="77777777" w:rsidR="00EE085B" w:rsidRP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Sufficiently proficient in the use of IT applications (CAFM systems, BMS systems, Email, word processing and spreadsheet applications).</w:t>
            </w:r>
          </w:p>
          <w:p w14:paraId="0822693D" w14:textId="77777777" w:rsidR="00EE085B" w:rsidRDefault="00EE085B" w:rsidP="00EE085B">
            <w:pPr>
              <w:pStyle w:val="ListParagraph"/>
              <w:numPr>
                <w:ilvl w:val="0"/>
                <w:numId w:val="18"/>
              </w:numPr>
              <w:spacing w:before="120" w:after="240" w:line="240" w:lineRule="auto"/>
              <w:ind w:left="357" w:hanging="357"/>
              <w:contextualSpacing w:val="0"/>
              <w:jc w:val="both"/>
              <w:rPr>
                <w:rFonts w:ascii="Arial" w:hAnsi="Arial" w:cs="Arial"/>
                <w:sz w:val="24"/>
                <w:szCs w:val="24"/>
              </w:rPr>
            </w:pPr>
            <w:r w:rsidRPr="00EE085B">
              <w:rPr>
                <w:rFonts w:ascii="Arial" w:hAnsi="Arial" w:cs="Arial"/>
                <w:sz w:val="24"/>
                <w:szCs w:val="24"/>
              </w:rPr>
              <w:t>Good standard of literacy and numeracy, with general education in maths and English at minimum GCSE or equivalent</w:t>
            </w:r>
          </w:p>
          <w:p w14:paraId="09C5E1F5" w14:textId="19A4ADA6" w:rsidR="002D14F1" w:rsidRPr="002D14F1" w:rsidRDefault="002D14F1" w:rsidP="002D14F1">
            <w:pPr>
              <w:spacing w:before="120" w:after="240" w:line="240" w:lineRule="auto"/>
              <w:jc w:val="both"/>
              <w:rPr>
                <w:rFonts w:ascii="Arial" w:hAnsi="Arial" w:cs="Arial"/>
                <w:sz w:val="24"/>
                <w:szCs w:val="24"/>
              </w:rPr>
            </w:pPr>
          </w:p>
        </w:tc>
      </w:tr>
      <w:tr w:rsidR="0087424C" w:rsidRPr="00F511C1" w14:paraId="402A0A5D" w14:textId="77777777" w:rsidTr="00017EA8">
        <w:tc>
          <w:tcPr>
            <w:tcW w:w="10495" w:type="dxa"/>
            <w:tcBorders>
              <w:top w:val="single" w:sz="4" w:space="0" w:color="auto"/>
              <w:bottom w:val="single" w:sz="4" w:space="0" w:color="auto"/>
            </w:tcBorders>
          </w:tcPr>
          <w:p w14:paraId="4138EEB2" w14:textId="77777777" w:rsidR="0087424C" w:rsidRPr="00F511C1" w:rsidRDefault="0087424C" w:rsidP="00017EA8">
            <w:pPr>
              <w:spacing w:before="120" w:after="120"/>
              <w:jc w:val="both"/>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17EA8">
        <w:tc>
          <w:tcPr>
            <w:tcW w:w="10495" w:type="dxa"/>
            <w:tcBorders>
              <w:top w:val="single" w:sz="4" w:space="0" w:color="auto"/>
              <w:bottom w:val="single" w:sz="4" w:space="0" w:color="auto"/>
            </w:tcBorders>
          </w:tcPr>
          <w:p w14:paraId="3D1AEB3A" w14:textId="77777777" w:rsidR="0087424C" w:rsidRDefault="0087424C" w:rsidP="00EE085B">
            <w:pPr>
              <w:pStyle w:val="ListParagraph"/>
              <w:numPr>
                <w:ilvl w:val="0"/>
                <w:numId w:val="19"/>
              </w:numPr>
              <w:spacing w:before="120" w:after="240" w:line="240" w:lineRule="auto"/>
              <w:ind w:left="357" w:hanging="357"/>
              <w:contextualSpacing w:val="0"/>
              <w:jc w:val="both"/>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p w14:paraId="2E768105" w14:textId="77777777" w:rsidR="001059A7" w:rsidRDefault="001059A7" w:rsidP="00EE085B">
            <w:pPr>
              <w:pStyle w:val="ListParagraph"/>
              <w:numPr>
                <w:ilvl w:val="0"/>
                <w:numId w:val="19"/>
              </w:numPr>
              <w:spacing w:before="120" w:after="240" w:line="240" w:lineRule="auto"/>
              <w:ind w:left="357" w:hanging="357"/>
              <w:contextualSpacing w:val="0"/>
              <w:jc w:val="both"/>
              <w:rPr>
                <w:rFonts w:ascii="Arial" w:hAnsi="Arial" w:cs="Arial"/>
                <w:sz w:val="24"/>
                <w:szCs w:val="24"/>
              </w:rPr>
            </w:pPr>
            <w:r>
              <w:rPr>
                <w:rFonts w:ascii="Arial" w:hAnsi="Arial" w:cs="Arial"/>
                <w:sz w:val="24"/>
                <w:szCs w:val="24"/>
              </w:rPr>
              <w:t>Commitment to health and safety.</w:t>
            </w:r>
          </w:p>
          <w:p w14:paraId="0FAAD5A9" w14:textId="77777777" w:rsidR="001059A7" w:rsidRDefault="0E8415AC" w:rsidP="00EE085B">
            <w:pPr>
              <w:pStyle w:val="ListParagraph"/>
              <w:numPr>
                <w:ilvl w:val="0"/>
                <w:numId w:val="19"/>
              </w:numPr>
              <w:spacing w:before="120" w:after="240" w:line="240" w:lineRule="auto"/>
              <w:ind w:left="357" w:hanging="357"/>
              <w:contextualSpacing w:val="0"/>
              <w:jc w:val="both"/>
              <w:rPr>
                <w:rFonts w:ascii="Arial" w:hAnsi="Arial" w:cs="Arial"/>
                <w:sz w:val="24"/>
                <w:szCs w:val="24"/>
              </w:rPr>
            </w:pPr>
            <w:proofErr w:type="gramStart"/>
            <w:r w:rsidRPr="3EC13B3B">
              <w:rPr>
                <w:rFonts w:ascii="Arial" w:hAnsi="Arial" w:cs="Arial"/>
                <w:sz w:val="24"/>
                <w:szCs w:val="24"/>
              </w:rPr>
              <w:t>Display the LCC values and behaviours at all times</w:t>
            </w:r>
            <w:proofErr w:type="gramEnd"/>
            <w:r w:rsidRPr="3EC13B3B">
              <w:rPr>
                <w:rFonts w:ascii="Arial" w:hAnsi="Arial" w:cs="Arial"/>
                <w:sz w:val="24"/>
                <w:szCs w:val="24"/>
              </w:rPr>
              <w:t xml:space="preserve"> and actively promote them in others.</w:t>
            </w:r>
          </w:p>
          <w:p w14:paraId="2C72468A" w14:textId="77777777" w:rsidR="001059A7" w:rsidRPr="00EE085B" w:rsidRDefault="001059A7" w:rsidP="00EE085B">
            <w:pPr>
              <w:pStyle w:val="ListParagraph"/>
              <w:numPr>
                <w:ilvl w:val="0"/>
                <w:numId w:val="19"/>
              </w:numPr>
              <w:spacing w:before="120" w:after="240" w:line="240" w:lineRule="auto"/>
              <w:ind w:left="357" w:hanging="357"/>
              <w:contextualSpacing w:val="0"/>
              <w:jc w:val="both"/>
              <w:rPr>
                <w:rFonts w:ascii="Arial" w:hAnsi="Arial" w:cs="Arial"/>
                <w:sz w:val="24"/>
                <w:szCs w:val="24"/>
              </w:rPr>
            </w:pPr>
            <w:r w:rsidRPr="005F0153">
              <w:rPr>
                <w:rFonts w:ascii="Arial" w:hAnsi="Arial" w:cs="Arial"/>
                <w:sz w:val="24"/>
                <w:szCs w:val="24"/>
              </w:rPr>
              <w:t xml:space="preserve">This is an essential car user post </w:t>
            </w:r>
            <w:r w:rsidR="00B625D4" w:rsidRPr="00B625D4">
              <w:rPr>
                <w:rFonts w:ascii="Arial" w:hAnsi="Arial" w:cs="Arial"/>
                <w:i/>
                <w:iCs/>
                <w:sz w:val="24"/>
                <w:szCs w:val="24"/>
              </w:rPr>
              <w:t>(</w:t>
            </w:r>
            <w:r w:rsidRPr="00B625D4">
              <w:rPr>
                <w:rFonts w:ascii="Arial" w:hAnsi="Arial" w:cs="Arial"/>
                <w:i/>
                <w:sz w:val="24"/>
                <w:szCs w:val="24"/>
                <w:lang w:val="en"/>
              </w:rPr>
              <w:t>You will be required to provide a car for use in connection with the duties of this post and must be insured for business use</w:t>
            </w:r>
            <w:r w:rsidR="00B625D4">
              <w:rPr>
                <w:rFonts w:ascii="Arial" w:hAnsi="Arial" w:cs="Arial"/>
                <w:i/>
                <w:sz w:val="24"/>
                <w:szCs w:val="24"/>
                <w:lang w:val="en"/>
              </w:rPr>
              <w:t>)</w:t>
            </w:r>
            <w:r w:rsidRPr="00B625D4">
              <w:rPr>
                <w:rFonts w:ascii="Arial" w:hAnsi="Arial" w:cs="Arial"/>
                <w:sz w:val="18"/>
                <w:szCs w:val="18"/>
                <w:lang w:val="en"/>
              </w:rPr>
              <w:t xml:space="preserve">. </w:t>
            </w:r>
          </w:p>
          <w:p w14:paraId="5B8728FD" w14:textId="77777777" w:rsidR="00EE085B" w:rsidRDefault="00EE085B" w:rsidP="00EE085B">
            <w:pPr>
              <w:spacing w:before="120" w:after="240" w:line="240" w:lineRule="auto"/>
              <w:jc w:val="both"/>
              <w:rPr>
                <w:rFonts w:ascii="Arial" w:hAnsi="Arial" w:cs="Arial"/>
                <w:sz w:val="24"/>
                <w:szCs w:val="24"/>
              </w:rPr>
            </w:pPr>
          </w:p>
          <w:p w14:paraId="27DC7A9D" w14:textId="0D9B1830" w:rsidR="00EE085B" w:rsidRPr="00EE085B" w:rsidRDefault="00EE085B" w:rsidP="00EE085B">
            <w:pPr>
              <w:spacing w:before="120" w:after="240" w:line="240" w:lineRule="auto"/>
              <w:jc w:val="both"/>
              <w:rPr>
                <w:rFonts w:ascii="Arial" w:hAnsi="Arial" w:cs="Arial"/>
                <w:sz w:val="24"/>
                <w:szCs w:val="24"/>
              </w:rPr>
            </w:pPr>
          </w:p>
        </w:tc>
      </w:tr>
    </w:tbl>
    <w:p w14:paraId="5D621669" w14:textId="3C4F9CE9" w:rsidR="0049033C" w:rsidRPr="00306E01" w:rsidRDefault="0049033C" w:rsidP="00512AD8">
      <w:pPr>
        <w:tabs>
          <w:tab w:val="left" w:pos="3080"/>
        </w:tabs>
        <w:jc w:val="both"/>
        <w:rPr>
          <w:rFonts w:ascii="Arial" w:hAnsi="Arial" w:cs="Arial"/>
          <w:sz w:val="24"/>
          <w:szCs w:val="24"/>
        </w:rPr>
      </w:pPr>
    </w:p>
    <w:sectPr w:rsidR="0049033C" w:rsidRPr="00306E01" w:rsidSect="0035769B">
      <w:headerReference w:type="default" r:id="rId11"/>
      <w:footerReference w:type="default" r:id="rId12"/>
      <w:pgSz w:w="11906" w:h="16838"/>
      <w:pgMar w:top="1077" w:right="567" w:bottom="567" w:left="567" w:header="4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6E476" w14:textId="77777777" w:rsidR="00F36EF1" w:rsidRDefault="00F36EF1" w:rsidP="009373D4">
      <w:pPr>
        <w:spacing w:after="0" w:line="240" w:lineRule="auto"/>
      </w:pPr>
      <w:r>
        <w:separator/>
      </w:r>
    </w:p>
  </w:endnote>
  <w:endnote w:type="continuationSeparator" w:id="0">
    <w:p w14:paraId="1E3115C3" w14:textId="77777777" w:rsidR="00F36EF1" w:rsidRDefault="00F36EF1"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4326B" w14:textId="77777777" w:rsidR="00F36EF1" w:rsidRDefault="00F36EF1" w:rsidP="009373D4">
      <w:pPr>
        <w:spacing w:after="0" w:line="240" w:lineRule="auto"/>
      </w:pPr>
      <w:r>
        <w:separator/>
      </w:r>
    </w:p>
  </w:footnote>
  <w:footnote w:type="continuationSeparator" w:id="0">
    <w:p w14:paraId="4E21EA09" w14:textId="77777777" w:rsidR="00F36EF1" w:rsidRDefault="00F36EF1"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E591" w14:textId="4B4C7F07" w:rsidR="00CE75E9" w:rsidRPr="0016227C" w:rsidRDefault="000B5848" w:rsidP="000B5848">
    <w:pPr>
      <w:pStyle w:val="Header"/>
      <w:jc w:val="right"/>
      <w:rPr>
        <w:sz w:val="12"/>
        <w:szCs w:val="12"/>
      </w:rPr>
    </w:pPr>
    <w:r w:rsidRPr="0016227C">
      <w:rPr>
        <w:noProof/>
        <w:sz w:val="12"/>
        <w:szCs w:val="12"/>
      </w:rPr>
      <w:drawing>
        <wp:anchor distT="0" distB="0" distL="114300" distR="114300" simplePos="0" relativeHeight="251658240" behindDoc="1" locked="0" layoutInCell="1" allowOverlap="1" wp14:anchorId="79BCBF29" wp14:editId="0D51EF41">
          <wp:simplePos x="0" y="0"/>
          <wp:positionH relativeFrom="column">
            <wp:posOffset>5960288</wp:posOffset>
          </wp:positionH>
          <wp:positionV relativeFrom="paragraph">
            <wp:posOffset>-3023</wp:posOffset>
          </wp:positionV>
          <wp:extent cx="876300" cy="417612"/>
          <wp:effectExtent l="0" t="0" r="0" b="1905"/>
          <wp:wrapTight wrapText="bothSides">
            <wp:wrapPolygon edited="0">
              <wp:start x="0" y="0"/>
              <wp:lineTo x="0" y="20712"/>
              <wp:lineTo x="12678" y="20712"/>
              <wp:lineTo x="19252" y="20712"/>
              <wp:lineTo x="21130" y="20712"/>
              <wp:lineTo x="21130" y="0"/>
              <wp:lineTo x="0" y="0"/>
            </wp:wrapPolygon>
          </wp:wrapTight>
          <wp:docPr id="1319746421" name="Picture 131974642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176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08.05pt;height:314.9pt;visibility:visible;mso-wrap-style:square" o:bullet="t">
        <v:imagedata r:id="rId1" o:title=""/>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47A56"/>
    <w:multiLevelType w:val="hybridMultilevel"/>
    <w:tmpl w:val="FD320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54254"/>
    <w:multiLevelType w:val="hybridMultilevel"/>
    <w:tmpl w:val="B104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055FF1"/>
    <w:multiLevelType w:val="hybridMultilevel"/>
    <w:tmpl w:val="358A4E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9574938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338516">
    <w:abstractNumId w:val="17"/>
  </w:num>
  <w:num w:numId="3" w16cid:durableId="397634730">
    <w:abstractNumId w:val="16"/>
  </w:num>
  <w:num w:numId="4" w16cid:durableId="1825272140">
    <w:abstractNumId w:val="19"/>
  </w:num>
  <w:num w:numId="5" w16cid:durableId="395786123">
    <w:abstractNumId w:val="9"/>
  </w:num>
  <w:num w:numId="6" w16cid:durableId="1491677544">
    <w:abstractNumId w:val="21"/>
  </w:num>
  <w:num w:numId="7" w16cid:durableId="1332025243">
    <w:abstractNumId w:val="12"/>
  </w:num>
  <w:num w:numId="8" w16cid:durableId="1917595263">
    <w:abstractNumId w:val="24"/>
  </w:num>
  <w:num w:numId="9" w16cid:durableId="389156628">
    <w:abstractNumId w:val="8"/>
  </w:num>
  <w:num w:numId="10" w16cid:durableId="152912149">
    <w:abstractNumId w:val="13"/>
  </w:num>
  <w:num w:numId="11" w16cid:durableId="8605192">
    <w:abstractNumId w:val="0"/>
  </w:num>
  <w:num w:numId="12" w16cid:durableId="5521376">
    <w:abstractNumId w:val="14"/>
  </w:num>
  <w:num w:numId="13" w16cid:durableId="2105758073">
    <w:abstractNumId w:val="5"/>
  </w:num>
  <w:num w:numId="14" w16cid:durableId="758063206">
    <w:abstractNumId w:val="7"/>
  </w:num>
  <w:num w:numId="15" w16cid:durableId="1882011849">
    <w:abstractNumId w:val="20"/>
  </w:num>
  <w:num w:numId="16" w16cid:durableId="966859186">
    <w:abstractNumId w:val="23"/>
  </w:num>
  <w:num w:numId="17" w16cid:durableId="511798810">
    <w:abstractNumId w:val="1"/>
  </w:num>
  <w:num w:numId="18" w16cid:durableId="58016030">
    <w:abstractNumId w:val="18"/>
  </w:num>
  <w:num w:numId="19" w16cid:durableId="890847195">
    <w:abstractNumId w:val="3"/>
  </w:num>
  <w:num w:numId="20" w16cid:durableId="1059212844">
    <w:abstractNumId w:val="15"/>
  </w:num>
  <w:num w:numId="21" w16cid:durableId="1741292669">
    <w:abstractNumId w:val="11"/>
  </w:num>
  <w:num w:numId="22" w16cid:durableId="776604142">
    <w:abstractNumId w:val="4"/>
  </w:num>
  <w:num w:numId="23" w16cid:durableId="418602180">
    <w:abstractNumId w:val="2"/>
  </w:num>
  <w:num w:numId="24" w16cid:durableId="1641114570">
    <w:abstractNumId w:val="6"/>
  </w:num>
  <w:num w:numId="25" w16cid:durableId="1491292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1D3A"/>
    <w:rsid w:val="000123F2"/>
    <w:rsid w:val="00013C94"/>
    <w:rsid w:val="00017EA8"/>
    <w:rsid w:val="000247A9"/>
    <w:rsid w:val="00033B9A"/>
    <w:rsid w:val="0003443F"/>
    <w:rsid w:val="00034D7B"/>
    <w:rsid w:val="00041A32"/>
    <w:rsid w:val="0004487A"/>
    <w:rsid w:val="00054713"/>
    <w:rsid w:val="00057C65"/>
    <w:rsid w:val="00065BA3"/>
    <w:rsid w:val="00070A61"/>
    <w:rsid w:val="000729B4"/>
    <w:rsid w:val="0007350B"/>
    <w:rsid w:val="00077CAB"/>
    <w:rsid w:val="00080828"/>
    <w:rsid w:val="00081256"/>
    <w:rsid w:val="00084A65"/>
    <w:rsid w:val="00087C26"/>
    <w:rsid w:val="00092AA1"/>
    <w:rsid w:val="00093214"/>
    <w:rsid w:val="000973F7"/>
    <w:rsid w:val="000A24C6"/>
    <w:rsid w:val="000A65BC"/>
    <w:rsid w:val="000A6CB2"/>
    <w:rsid w:val="000B15C2"/>
    <w:rsid w:val="000B5848"/>
    <w:rsid w:val="000B5DC1"/>
    <w:rsid w:val="000C5433"/>
    <w:rsid w:val="000C7E3E"/>
    <w:rsid w:val="000E1AB9"/>
    <w:rsid w:val="000E376A"/>
    <w:rsid w:val="000E595D"/>
    <w:rsid w:val="000E60BC"/>
    <w:rsid w:val="000F0731"/>
    <w:rsid w:val="0010560B"/>
    <w:rsid w:val="001059A7"/>
    <w:rsid w:val="00112EA7"/>
    <w:rsid w:val="00121C69"/>
    <w:rsid w:val="0012367F"/>
    <w:rsid w:val="001236DF"/>
    <w:rsid w:val="001263A2"/>
    <w:rsid w:val="00131E34"/>
    <w:rsid w:val="00134ADE"/>
    <w:rsid w:val="00146F89"/>
    <w:rsid w:val="001601F5"/>
    <w:rsid w:val="0016227C"/>
    <w:rsid w:val="00167572"/>
    <w:rsid w:val="00171B1A"/>
    <w:rsid w:val="00173FCC"/>
    <w:rsid w:val="00183DEE"/>
    <w:rsid w:val="00184609"/>
    <w:rsid w:val="00195626"/>
    <w:rsid w:val="001A6FD1"/>
    <w:rsid w:val="001A7954"/>
    <w:rsid w:val="001B7443"/>
    <w:rsid w:val="001C2719"/>
    <w:rsid w:val="001C71AA"/>
    <w:rsid w:val="001D1DFA"/>
    <w:rsid w:val="001D51C4"/>
    <w:rsid w:val="001E1319"/>
    <w:rsid w:val="001E1621"/>
    <w:rsid w:val="001E26A7"/>
    <w:rsid w:val="001F2D74"/>
    <w:rsid w:val="001F327C"/>
    <w:rsid w:val="001F5F6B"/>
    <w:rsid w:val="002045BF"/>
    <w:rsid w:val="0021513A"/>
    <w:rsid w:val="002160F2"/>
    <w:rsid w:val="00217625"/>
    <w:rsid w:val="002210B5"/>
    <w:rsid w:val="00223C1D"/>
    <w:rsid w:val="002318EF"/>
    <w:rsid w:val="00232B12"/>
    <w:rsid w:val="00236224"/>
    <w:rsid w:val="00241A29"/>
    <w:rsid w:val="00243900"/>
    <w:rsid w:val="00245F9D"/>
    <w:rsid w:val="00251292"/>
    <w:rsid w:val="00253DB2"/>
    <w:rsid w:val="00256580"/>
    <w:rsid w:val="0025700A"/>
    <w:rsid w:val="0026016F"/>
    <w:rsid w:val="00260393"/>
    <w:rsid w:val="002611D7"/>
    <w:rsid w:val="00264D1B"/>
    <w:rsid w:val="00267255"/>
    <w:rsid w:val="0028184F"/>
    <w:rsid w:val="00281C9A"/>
    <w:rsid w:val="00281E10"/>
    <w:rsid w:val="00285E1E"/>
    <w:rsid w:val="00295598"/>
    <w:rsid w:val="002A11B0"/>
    <w:rsid w:val="002A2398"/>
    <w:rsid w:val="002A3D3F"/>
    <w:rsid w:val="002B5CAA"/>
    <w:rsid w:val="002B62C4"/>
    <w:rsid w:val="002C133F"/>
    <w:rsid w:val="002D03B5"/>
    <w:rsid w:val="002D14F1"/>
    <w:rsid w:val="002D61C2"/>
    <w:rsid w:val="002E014E"/>
    <w:rsid w:val="002E7FA3"/>
    <w:rsid w:val="002F69F4"/>
    <w:rsid w:val="002F7197"/>
    <w:rsid w:val="00300722"/>
    <w:rsid w:val="003010A5"/>
    <w:rsid w:val="00304DDE"/>
    <w:rsid w:val="00305336"/>
    <w:rsid w:val="00305BFE"/>
    <w:rsid w:val="00306E01"/>
    <w:rsid w:val="00310E93"/>
    <w:rsid w:val="00314AE2"/>
    <w:rsid w:val="00316031"/>
    <w:rsid w:val="00316FDF"/>
    <w:rsid w:val="00321FFF"/>
    <w:rsid w:val="00323CF2"/>
    <w:rsid w:val="00332ABF"/>
    <w:rsid w:val="00333471"/>
    <w:rsid w:val="00337EE5"/>
    <w:rsid w:val="00346D1B"/>
    <w:rsid w:val="00347D34"/>
    <w:rsid w:val="00354488"/>
    <w:rsid w:val="0035769B"/>
    <w:rsid w:val="00363989"/>
    <w:rsid w:val="00373D46"/>
    <w:rsid w:val="0039298D"/>
    <w:rsid w:val="003958D8"/>
    <w:rsid w:val="00396011"/>
    <w:rsid w:val="00396422"/>
    <w:rsid w:val="003968A0"/>
    <w:rsid w:val="00396945"/>
    <w:rsid w:val="003A0976"/>
    <w:rsid w:val="003A124E"/>
    <w:rsid w:val="003A6E96"/>
    <w:rsid w:val="003B3C18"/>
    <w:rsid w:val="003B5159"/>
    <w:rsid w:val="003C0B08"/>
    <w:rsid w:val="003C2175"/>
    <w:rsid w:val="003C57AB"/>
    <w:rsid w:val="003D01A7"/>
    <w:rsid w:val="003D4E13"/>
    <w:rsid w:val="003D6C55"/>
    <w:rsid w:val="003E0AC5"/>
    <w:rsid w:val="003E16B3"/>
    <w:rsid w:val="003E51A0"/>
    <w:rsid w:val="003E666B"/>
    <w:rsid w:val="003E7A0E"/>
    <w:rsid w:val="003F3660"/>
    <w:rsid w:val="00403F27"/>
    <w:rsid w:val="00413393"/>
    <w:rsid w:val="00415638"/>
    <w:rsid w:val="0041691C"/>
    <w:rsid w:val="004235A3"/>
    <w:rsid w:val="00426B09"/>
    <w:rsid w:val="0042788C"/>
    <w:rsid w:val="00431200"/>
    <w:rsid w:val="00436859"/>
    <w:rsid w:val="00436D06"/>
    <w:rsid w:val="00443474"/>
    <w:rsid w:val="00443CEE"/>
    <w:rsid w:val="00444C57"/>
    <w:rsid w:val="00447795"/>
    <w:rsid w:val="00451E69"/>
    <w:rsid w:val="004537FE"/>
    <w:rsid w:val="00454521"/>
    <w:rsid w:val="00460412"/>
    <w:rsid w:val="00460A29"/>
    <w:rsid w:val="00462F1D"/>
    <w:rsid w:val="0046321C"/>
    <w:rsid w:val="00467A6F"/>
    <w:rsid w:val="004719A7"/>
    <w:rsid w:val="004743EC"/>
    <w:rsid w:val="004827D2"/>
    <w:rsid w:val="00483CBF"/>
    <w:rsid w:val="0049033C"/>
    <w:rsid w:val="0049081B"/>
    <w:rsid w:val="004910D2"/>
    <w:rsid w:val="00494517"/>
    <w:rsid w:val="004A40B1"/>
    <w:rsid w:val="004A5DD4"/>
    <w:rsid w:val="004B3955"/>
    <w:rsid w:val="004B3BD5"/>
    <w:rsid w:val="004B7DF4"/>
    <w:rsid w:val="004C02A9"/>
    <w:rsid w:val="004D0328"/>
    <w:rsid w:val="004D7F83"/>
    <w:rsid w:val="004E0A78"/>
    <w:rsid w:val="004E1777"/>
    <w:rsid w:val="004E4710"/>
    <w:rsid w:val="004E7E0E"/>
    <w:rsid w:val="004F062E"/>
    <w:rsid w:val="004F0FA5"/>
    <w:rsid w:val="004F1515"/>
    <w:rsid w:val="0050043B"/>
    <w:rsid w:val="00501B78"/>
    <w:rsid w:val="0051055B"/>
    <w:rsid w:val="00512AD8"/>
    <w:rsid w:val="00522E33"/>
    <w:rsid w:val="00526948"/>
    <w:rsid w:val="00526F1B"/>
    <w:rsid w:val="0053244B"/>
    <w:rsid w:val="0053340A"/>
    <w:rsid w:val="00534BB6"/>
    <w:rsid w:val="00536334"/>
    <w:rsid w:val="00536E13"/>
    <w:rsid w:val="005438B6"/>
    <w:rsid w:val="005607F9"/>
    <w:rsid w:val="005671DA"/>
    <w:rsid w:val="005726AE"/>
    <w:rsid w:val="005754F8"/>
    <w:rsid w:val="00576CE2"/>
    <w:rsid w:val="005811D2"/>
    <w:rsid w:val="00582EA2"/>
    <w:rsid w:val="00583601"/>
    <w:rsid w:val="005873B8"/>
    <w:rsid w:val="00591802"/>
    <w:rsid w:val="005942C2"/>
    <w:rsid w:val="005971BA"/>
    <w:rsid w:val="00597C23"/>
    <w:rsid w:val="005A0127"/>
    <w:rsid w:val="005A38FB"/>
    <w:rsid w:val="005A408E"/>
    <w:rsid w:val="005A5904"/>
    <w:rsid w:val="005A5910"/>
    <w:rsid w:val="005B207C"/>
    <w:rsid w:val="005B45FC"/>
    <w:rsid w:val="005B5530"/>
    <w:rsid w:val="005C5B48"/>
    <w:rsid w:val="005D0EFE"/>
    <w:rsid w:val="005E4780"/>
    <w:rsid w:val="005F0153"/>
    <w:rsid w:val="005F43AB"/>
    <w:rsid w:val="006023A3"/>
    <w:rsid w:val="006026D2"/>
    <w:rsid w:val="00602DA3"/>
    <w:rsid w:val="00620D64"/>
    <w:rsid w:val="00623846"/>
    <w:rsid w:val="00624FDF"/>
    <w:rsid w:val="00625C17"/>
    <w:rsid w:val="00627BBB"/>
    <w:rsid w:val="00627F64"/>
    <w:rsid w:val="0063030E"/>
    <w:rsid w:val="00631D66"/>
    <w:rsid w:val="00645191"/>
    <w:rsid w:val="0064747D"/>
    <w:rsid w:val="00651645"/>
    <w:rsid w:val="00664A17"/>
    <w:rsid w:val="006668B7"/>
    <w:rsid w:val="00675556"/>
    <w:rsid w:val="006768DA"/>
    <w:rsid w:val="00684D29"/>
    <w:rsid w:val="00686894"/>
    <w:rsid w:val="006910A2"/>
    <w:rsid w:val="0069226B"/>
    <w:rsid w:val="006A0E0C"/>
    <w:rsid w:val="006A5A6F"/>
    <w:rsid w:val="006B25CE"/>
    <w:rsid w:val="006B5443"/>
    <w:rsid w:val="006B6AB8"/>
    <w:rsid w:val="006D1376"/>
    <w:rsid w:val="006D331F"/>
    <w:rsid w:val="006D3377"/>
    <w:rsid w:val="006D46EA"/>
    <w:rsid w:val="006D5402"/>
    <w:rsid w:val="006E054D"/>
    <w:rsid w:val="006E15C7"/>
    <w:rsid w:val="006E1CD4"/>
    <w:rsid w:val="006F10A8"/>
    <w:rsid w:val="006F1E96"/>
    <w:rsid w:val="006F4EA9"/>
    <w:rsid w:val="006F5C5C"/>
    <w:rsid w:val="006F71A9"/>
    <w:rsid w:val="007013AF"/>
    <w:rsid w:val="0070453D"/>
    <w:rsid w:val="007046BD"/>
    <w:rsid w:val="00707666"/>
    <w:rsid w:val="00707946"/>
    <w:rsid w:val="00707A73"/>
    <w:rsid w:val="00712324"/>
    <w:rsid w:val="00714CC9"/>
    <w:rsid w:val="0072181F"/>
    <w:rsid w:val="00725524"/>
    <w:rsid w:val="00725DAB"/>
    <w:rsid w:val="00725ED3"/>
    <w:rsid w:val="007334ED"/>
    <w:rsid w:val="00734A08"/>
    <w:rsid w:val="00735D40"/>
    <w:rsid w:val="007363E3"/>
    <w:rsid w:val="007407CA"/>
    <w:rsid w:val="00741531"/>
    <w:rsid w:val="00746CF0"/>
    <w:rsid w:val="007501E3"/>
    <w:rsid w:val="007542C2"/>
    <w:rsid w:val="00754325"/>
    <w:rsid w:val="00754F21"/>
    <w:rsid w:val="00767B42"/>
    <w:rsid w:val="00777FBA"/>
    <w:rsid w:val="00783CD4"/>
    <w:rsid w:val="00784003"/>
    <w:rsid w:val="0079262E"/>
    <w:rsid w:val="00793C75"/>
    <w:rsid w:val="007A1CCA"/>
    <w:rsid w:val="007A2273"/>
    <w:rsid w:val="007A2612"/>
    <w:rsid w:val="007B127A"/>
    <w:rsid w:val="007B41C2"/>
    <w:rsid w:val="007B562B"/>
    <w:rsid w:val="007B5E63"/>
    <w:rsid w:val="007C117F"/>
    <w:rsid w:val="007C1851"/>
    <w:rsid w:val="007C1A16"/>
    <w:rsid w:val="007C3419"/>
    <w:rsid w:val="007D6F39"/>
    <w:rsid w:val="007D7836"/>
    <w:rsid w:val="007E2108"/>
    <w:rsid w:val="007E39F1"/>
    <w:rsid w:val="007F3B2B"/>
    <w:rsid w:val="0080579B"/>
    <w:rsid w:val="00813C27"/>
    <w:rsid w:val="00814F4F"/>
    <w:rsid w:val="00821C9E"/>
    <w:rsid w:val="00823875"/>
    <w:rsid w:val="00827EE2"/>
    <w:rsid w:val="008316A9"/>
    <w:rsid w:val="00832780"/>
    <w:rsid w:val="00834218"/>
    <w:rsid w:val="00840650"/>
    <w:rsid w:val="00841728"/>
    <w:rsid w:val="008453BA"/>
    <w:rsid w:val="0084584D"/>
    <w:rsid w:val="00847D26"/>
    <w:rsid w:val="00850598"/>
    <w:rsid w:val="008515E1"/>
    <w:rsid w:val="00854A68"/>
    <w:rsid w:val="00855E4C"/>
    <w:rsid w:val="008611E3"/>
    <w:rsid w:val="0087415B"/>
    <w:rsid w:val="0087424C"/>
    <w:rsid w:val="00874D92"/>
    <w:rsid w:val="0087752F"/>
    <w:rsid w:val="00877F09"/>
    <w:rsid w:val="00877FD0"/>
    <w:rsid w:val="00885AA7"/>
    <w:rsid w:val="00887789"/>
    <w:rsid w:val="008967EA"/>
    <w:rsid w:val="00897E4C"/>
    <w:rsid w:val="008A204E"/>
    <w:rsid w:val="008A5648"/>
    <w:rsid w:val="008A6083"/>
    <w:rsid w:val="008A6D85"/>
    <w:rsid w:val="008B0FEB"/>
    <w:rsid w:val="008B38C2"/>
    <w:rsid w:val="008B45B3"/>
    <w:rsid w:val="008C2DF3"/>
    <w:rsid w:val="008C57C4"/>
    <w:rsid w:val="008D3703"/>
    <w:rsid w:val="008D74F0"/>
    <w:rsid w:val="008D779C"/>
    <w:rsid w:val="008D7970"/>
    <w:rsid w:val="008E15E7"/>
    <w:rsid w:val="008E46D7"/>
    <w:rsid w:val="008E50FB"/>
    <w:rsid w:val="008E6169"/>
    <w:rsid w:val="008E6F52"/>
    <w:rsid w:val="008E779F"/>
    <w:rsid w:val="008F0A40"/>
    <w:rsid w:val="008F3ED9"/>
    <w:rsid w:val="008F4D16"/>
    <w:rsid w:val="008F6737"/>
    <w:rsid w:val="00900208"/>
    <w:rsid w:val="00910FF1"/>
    <w:rsid w:val="009133CD"/>
    <w:rsid w:val="00913B3E"/>
    <w:rsid w:val="00921159"/>
    <w:rsid w:val="00933597"/>
    <w:rsid w:val="00934707"/>
    <w:rsid w:val="0093629E"/>
    <w:rsid w:val="00936A7A"/>
    <w:rsid w:val="009373D4"/>
    <w:rsid w:val="00942209"/>
    <w:rsid w:val="0094518D"/>
    <w:rsid w:val="0094645D"/>
    <w:rsid w:val="00946AFC"/>
    <w:rsid w:val="00950EF4"/>
    <w:rsid w:val="00954276"/>
    <w:rsid w:val="00954E42"/>
    <w:rsid w:val="00955CC9"/>
    <w:rsid w:val="00955EA9"/>
    <w:rsid w:val="009577A3"/>
    <w:rsid w:val="00960CAD"/>
    <w:rsid w:val="009616EF"/>
    <w:rsid w:val="00961964"/>
    <w:rsid w:val="00963600"/>
    <w:rsid w:val="0096440C"/>
    <w:rsid w:val="00964A52"/>
    <w:rsid w:val="009860F8"/>
    <w:rsid w:val="009919D0"/>
    <w:rsid w:val="0099333C"/>
    <w:rsid w:val="00994A8A"/>
    <w:rsid w:val="00995479"/>
    <w:rsid w:val="009A03CF"/>
    <w:rsid w:val="009A2E79"/>
    <w:rsid w:val="009A7AED"/>
    <w:rsid w:val="009B5A44"/>
    <w:rsid w:val="009B6E64"/>
    <w:rsid w:val="009C126D"/>
    <w:rsid w:val="009C49D8"/>
    <w:rsid w:val="009C6FA0"/>
    <w:rsid w:val="009D0A71"/>
    <w:rsid w:val="009D194E"/>
    <w:rsid w:val="009D26C7"/>
    <w:rsid w:val="009D27FD"/>
    <w:rsid w:val="009D6208"/>
    <w:rsid w:val="009E055B"/>
    <w:rsid w:val="009E16D0"/>
    <w:rsid w:val="009E4780"/>
    <w:rsid w:val="009F1923"/>
    <w:rsid w:val="00A032B0"/>
    <w:rsid w:val="00A0591A"/>
    <w:rsid w:val="00A064A5"/>
    <w:rsid w:val="00A07C5A"/>
    <w:rsid w:val="00A14E73"/>
    <w:rsid w:val="00A16F45"/>
    <w:rsid w:val="00A217F6"/>
    <w:rsid w:val="00A22B96"/>
    <w:rsid w:val="00A24EBE"/>
    <w:rsid w:val="00A300B0"/>
    <w:rsid w:val="00A30D84"/>
    <w:rsid w:val="00A31244"/>
    <w:rsid w:val="00A40BCF"/>
    <w:rsid w:val="00A447BE"/>
    <w:rsid w:val="00A45726"/>
    <w:rsid w:val="00A46D9E"/>
    <w:rsid w:val="00A54155"/>
    <w:rsid w:val="00A54C31"/>
    <w:rsid w:val="00A578E6"/>
    <w:rsid w:val="00A664FF"/>
    <w:rsid w:val="00A72A27"/>
    <w:rsid w:val="00A7451A"/>
    <w:rsid w:val="00A7579B"/>
    <w:rsid w:val="00A765D5"/>
    <w:rsid w:val="00A858A9"/>
    <w:rsid w:val="00A86C7F"/>
    <w:rsid w:val="00AA0746"/>
    <w:rsid w:val="00AA0B2A"/>
    <w:rsid w:val="00AA40B8"/>
    <w:rsid w:val="00AB07E5"/>
    <w:rsid w:val="00AB0D7C"/>
    <w:rsid w:val="00AB23DE"/>
    <w:rsid w:val="00AB377F"/>
    <w:rsid w:val="00AC2881"/>
    <w:rsid w:val="00AC6638"/>
    <w:rsid w:val="00AD49BC"/>
    <w:rsid w:val="00AE1EF3"/>
    <w:rsid w:val="00AE46B7"/>
    <w:rsid w:val="00AE6D61"/>
    <w:rsid w:val="00AF09DF"/>
    <w:rsid w:val="00AF2CF5"/>
    <w:rsid w:val="00AF5D72"/>
    <w:rsid w:val="00B01AE4"/>
    <w:rsid w:val="00B11FD5"/>
    <w:rsid w:val="00B17ADE"/>
    <w:rsid w:val="00B219CC"/>
    <w:rsid w:val="00B32E08"/>
    <w:rsid w:val="00B36190"/>
    <w:rsid w:val="00B370D2"/>
    <w:rsid w:val="00B404D4"/>
    <w:rsid w:val="00B40CB8"/>
    <w:rsid w:val="00B41076"/>
    <w:rsid w:val="00B45889"/>
    <w:rsid w:val="00B4604B"/>
    <w:rsid w:val="00B53E11"/>
    <w:rsid w:val="00B54BF9"/>
    <w:rsid w:val="00B61D86"/>
    <w:rsid w:val="00B625D4"/>
    <w:rsid w:val="00B714E6"/>
    <w:rsid w:val="00B769DC"/>
    <w:rsid w:val="00B80BCF"/>
    <w:rsid w:val="00B83A0A"/>
    <w:rsid w:val="00B85915"/>
    <w:rsid w:val="00B85B83"/>
    <w:rsid w:val="00B860A2"/>
    <w:rsid w:val="00B941F8"/>
    <w:rsid w:val="00B9457B"/>
    <w:rsid w:val="00BA07BD"/>
    <w:rsid w:val="00BA09B5"/>
    <w:rsid w:val="00BA7FDC"/>
    <w:rsid w:val="00BB2A3A"/>
    <w:rsid w:val="00BB5991"/>
    <w:rsid w:val="00BC131C"/>
    <w:rsid w:val="00BC5C69"/>
    <w:rsid w:val="00BC7038"/>
    <w:rsid w:val="00BC7DF4"/>
    <w:rsid w:val="00BD1C6E"/>
    <w:rsid w:val="00BD3A29"/>
    <w:rsid w:val="00BD506A"/>
    <w:rsid w:val="00BD709D"/>
    <w:rsid w:val="00BD7B0A"/>
    <w:rsid w:val="00BE2257"/>
    <w:rsid w:val="00BE4C65"/>
    <w:rsid w:val="00BE58B9"/>
    <w:rsid w:val="00BE7A35"/>
    <w:rsid w:val="00BF3A88"/>
    <w:rsid w:val="00C03C58"/>
    <w:rsid w:val="00C111C2"/>
    <w:rsid w:val="00C11419"/>
    <w:rsid w:val="00C1179F"/>
    <w:rsid w:val="00C11E47"/>
    <w:rsid w:val="00C26183"/>
    <w:rsid w:val="00C31061"/>
    <w:rsid w:val="00C311AA"/>
    <w:rsid w:val="00C312EC"/>
    <w:rsid w:val="00C31ED2"/>
    <w:rsid w:val="00C32B9F"/>
    <w:rsid w:val="00C35F54"/>
    <w:rsid w:val="00C4229D"/>
    <w:rsid w:val="00C4752A"/>
    <w:rsid w:val="00C54F63"/>
    <w:rsid w:val="00C57047"/>
    <w:rsid w:val="00C62F7A"/>
    <w:rsid w:val="00C641DB"/>
    <w:rsid w:val="00C659E1"/>
    <w:rsid w:val="00C80872"/>
    <w:rsid w:val="00C818D9"/>
    <w:rsid w:val="00C836C6"/>
    <w:rsid w:val="00C84279"/>
    <w:rsid w:val="00C86F93"/>
    <w:rsid w:val="00C90381"/>
    <w:rsid w:val="00C94A81"/>
    <w:rsid w:val="00C97F7F"/>
    <w:rsid w:val="00CA1168"/>
    <w:rsid w:val="00CA26F2"/>
    <w:rsid w:val="00CA2857"/>
    <w:rsid w:val="00CA413F"/>
    <w:rsid w:val="00CB1F6F"/>
    <w:rsid w:val="00CB2D63"/>
    <w:rsid w:val="00CB4F7A"/>
    <w:rsid w:val="00CB5A66"/>
    <w:rsid w:val="00CC1A53"/>
    <w:rsid w:val="00CC31A1"/>
    <w:rsid w:val="00CC6993"/>
    <w:rsid w:val="00CC6F7C"/>
    <w:rsid w:val="00CD12FE"/>
    <w:rsid w:val="00CD2A4B"/>
    <w:rsid w:val="00CD3208"/>
    <w:rsid w:val="00CE2A2E"/>
    <w:rsid w:val="00CE5B8B"/>
    <w:rsid w:val="00CE75E9"/>
    <w:rsid w:val="00CF306F"/>
    <w:rsid w:val="00CF3E4A"/>
    <w:rsid w:val="00D033F3"/>
    <w:rsid w:val="00D0352D"/>
    <w:rsid w:val="00D06587"/>
    <w:rsid w:val="00D12172"/>
    <w:rsid w:val="00D14415"/>
    <w:rsid w:val="00D162D3"/>
    <w:rsid w:val="00D204BB"/>
    <w:rsid w:val="00D2174D"/>
    <w:rsid w:val="00D23F57"/>
    <w:rsid w:val="00D34A09"/>
    <w:rsid w:val="00D367E1"/>
    <w:rsid w:val="00D4185F"/>
    <w:rsid w:val="00D46842"/>
    <w:rsid w:val="00D46FFD"/>
    <w:rsid w:val="00D54290"/>
    <w:rsid w:val="00D55612"/>
    <w:rsid w:val="00D5682A"/>
    <w:rsid w:val="00D6467C"/>
    <w:rsid w:val="00D64A7D"/>
    <w:rsid w:val="00D705E5"/>
    <w:rsid w:val="00D70E56"/>
    <w:rsid w:val="00D7348B"/>
    <w:rsid w:val="00D7488D"/>
    <w:rsid w:val="00D80C9E"/>
    <w:rsid w:val="00D818D4"/>
    <w:rsid w:val="00D91435"/>
    <w:rsid w:val="00D91D03"/>
    <w:rsid w:val="00D977B2"/>
    <w:rsid w:val="00DA1E69"/>
    <w:rsid w:val="00DA26D3"/>
    <w:rsid w:val="00DA41D7"/>
    <w:rsid w:val="00DB01CD"/>
    <w:rsid w:val="00DB2B00"/>
    <w:rsid w:val="00DB31BF"/>
    <w:rsid w:val="00DB5825"/>
    <w:rsid w:val="00DB5DCC"/>
    <w:rsid w:val="00DC307E"/>
    <w:rsid w:val="00DC3B2B"/>
    <w:rsid w:val="00DC5F85"/>
    <w:rsid w:val="00DC7181"/>
    <w:rsid w:val="00DC77BF"/>
    <w:rsid w:val="00DD1435"/>
    <w:rsid w:val="00DD2DA6"/>
    <w:rsid w:val="00E06AE7"/>
    <w:rsid w:val="00E1181E"/>
    <w:rsid w:val="00E25534"/>
    <w:rsid w:val="00E32B8F"/>
    <w:rsid w:val="00E416FC"/>
    <w:rsid w:val="00E4519E"/>
    <w:rsid w:val="00E479AF"/>
    <w:rsid w:val="00E5096C"/>
    <w:rsid w:val="00E512BA"/>
    <w:rsid w:val="00E555CD"/>
    <w:rsid w:val="00E60F99"/>
    <w:rsid w:val="00E64620"/>
    <w:rsid w:val="00E751B0"/>
    <w:rsid w:val="00E75397"/>
    <w:rsid w:val="00E80556"/>
    <w:rsid w:val="00E8234E"/>
    <w:rsid w:val="00E87941"/>
    <w:rsid w:val="00E95C4F"/>
    <w:rsid w:val="00EA0827"/>
    <w:rsid w:val="00EA31A7"/>
    <w:rsid w:val="00EA335E"/>
    <w:rsid w:val="00EB11F0"/>
    <w:rsid w:val="00EB503B"/>
    <w:rsid w:val="00EB6B9B"/>
    <w:rsid w:val="00EB727A"/>
    <w:rsid w:val="00EB74C9"/>
    <w:rsid w:val="00EC2CA6"/>
    <w:rsid w:val="00EC5D26"/>
    <w:rsid w:val="00ED1935"/>
    <w:rsid w:val="00ED2A78"/>
    <w:rsid w:val="00ED78DA"/>
    <w:rsid w:val="00EDA8B6"/>
    <w:rsid w:val="00EE085B"/>
    <w:rsid w:val="00EE1480"/>
    <w:rsid w:val="00EE1615"/>
    <w:rsid w:val="00EE2234"/>
    <w:rsid w:val="00EF05CB"/>
    <w:rsid w:val="00EF1814"/>
    <w:rsid w:val="00EF39DC"/>
    <w:rsid w:val="00EF77C6"/>
    <w:rsid w:val="00F00014"/>
    <w:rsid w:val="00F02224"/>
    <w:rsid w:val="00F03274"/>
    <w:rsid w:val="00F07823"/>
    <w:rsid w:val="00F11827"/>
    <w:rsid w:val="00F13963"/>
    <w:rsid w:val="00F13C00"/>
    <w:rsid w:val="00F23B98"/>
    <w:rsid w:val="00F273D3"/>
    <w:rsid w:val="00F305AA"/>
    <w:rsid w:val="00F36EF1"/>
    <w:rsid w:val="00F40472"/>
    <w:rsid w:val="00F475B6"/>
    <w:rsid w:val="00F51375"/>
    <w:rsid w:val="00F5215A"/>
    <w:rsid w:val="00F53774"/>
    <w:rsid w:val="00F7556F"/>
    <w:rsid w:val="00F808CB"/>
    <w:rsid w:val="00F872CE"/>
    <w:rsid w:val="00F904DF"/>
    <w:rsid w:val="00FA1EBA"/>
    <w:rsid w:val="00FA4E3F"/>
    <w:rsid w:val="00FA6C99"/>
    <w:rsid w:val="00FB65A4"/>
    <w:rsid w:val="00FB6D25"/>
    <w:rsid w:val="00FB7534"/>
    <w:rsid w:val="00FB7BB1"/>
    <w:rsid w:val="00FC280A"/>
    <w:rsid w:val="00FC7D2E"/>
    <w:rsid w:val="00FD0C8B"/>
    <w:rsid w:val="00FD0FF4"/>
    <w:rsid w:val="00FD1651"/>
    <w:rsid w:val="00FD499D"/>
    <w:rsid w:val="00FD5040"/>
    <w:rsid w:val="00FD5662"/>
    <w:rsid w:val="00FD7265"/>
    <w:rsid w:val="00FE01AC"/>
    <w:rsid w:val="00FE122F"/>
    <w:rsid w:val="00FE1727"/>
    <w:rsid w:val="00FE49D6"/>
    <w:rsid w:val="00FE718A"/>
    <w:rsid w:val="00FF3102"/>
    <w:rsid w:val="00FF7E49"/>
    <w:rsid w:val="010F8A51"/>
    <w:rsid w:val="05C204FE"/>
    <w:rsid w:val="0756A923"/>
    <w:rsid w:val="0796876E"/>
    <w:rsid w:val="0937625B"/>
    <w:rsid w:val="098CFA23"/>
    <w:rsid w:val="0AFAEA8C"/>
    <w:rsid w:val="0B54F2BD"/>
    <w:rsid w:val="0BF7A8CA"/>
    <w:rsid w:val="0C1DC2A2"/>
    <w:rsid w:val="0C8BAF3A"/>
    <w:rsid w:val="0CD37E38"/>
    <w:rsid w:val="0D232A9C"/>
    <w:rsid w:val="0E354762"/>
    <w:rsid w:val="0E8415AC"/>
    <w:rsid w:val="0F7DBA18"/>
    <w:rsid w:val="0FA021EB"/>
    <w:rsid w:val="112CCF2C"/>
    <w:rsid w:val="14FDEB09"/>
    <w:rsid w:val="1579C66C"/>
    <w:rsid w:val="16BE471D"/>
    <w:rsid w:val="18CF6844"/>
    <w:rsid w:val="194193DE"/>
    <w:rsid w:val="1ABE90C0"/>
    <w:rsid w:val="1BE17F6A"/>
    <w:rsid w:val="1C36FB1B"/>
    <w:rsid w:val="1D34750F"/>
    <w:rsid w:val="1D3DBB04"/>
    <w:rsid w:val="1DC84E5D"/>
    <w:rsid w:val="1F095881"/>
    <w:rsid w:val="2047B4DB"/>
    <w:rsid w:val="21296FED"/>
    <w:rsid w:val="21354542"/>
    <w:rsid w:val="223C40C8"/>
    <w:rsid w:val="22E76510"/>
    <w:rsid w:val="243CC01C"/>
    <w:rsid w:val="25DD5EEA"/>
    <w:rsid w:val="27817C80"/>
    <w:rsid w:val="279EB85E"/>
    <w:rsid w:val="2806861B"/>
    <w:rsid w:val="2818EA84"/>
    <w:rsid w:val="2919C062"/>
    <w:rsid w:val="2ABC8926"/>
    <w:rsid w:val="2C4CD052"/>
    <w:rsid w:val="2C671846"/>
    <w:rsid w:val="2EA092DF"/>
    <w:rsid w:val="2F0D0CD2"/>
    <w:rsid w:val="308842BE"/>
    <w:rsid w:val="30D9DEE6"/>
    <w:rsid w:val="3270DC9E"/>
    <w:rsid w:val="32DA94F5"/>
    <w:rsid w:val="3615D3B5"/>
    <w:rsid w:val="37D3FD01"/>
    <w:rsid w:val="38FA478E"/>
    <w:rsid w:val="39580A84"/>
    <w:rsid w:val="3C4E9D0D"/>
    <w:rsid w:val="3C9D93F8"/>
    <w:rsid w:val="3CFC3901"/>
    <w:rsid w:val="3E2ED67A"/>
    <w:rsid w:val="3E3F2498"/>
    <w:rsid w:val="3EC13B3B"/>
    <w:rsid w:val="4004C543"/>
    <w:rsid w:val="402334F8"/>
    <w:rsid w:val="40C0B6C1"/>
    <w:rsid w:val="426E9F49"/>
    <w:rsid w:val="434E6188"/>
    <w:rsid w:val="45D34C16"/>
    <w:rsid w:val="47742F70"/>
    <w:rsid w:val="4A0CE0A0"/>
    <w:rsid w:val="4B7C11E0"/>
    <w:rsid w:val="4C0155E5"/>
    <w:rsid w:val="4C63654F"/>
    <w:rsid w:val="4D49D8D2"/>
    <w:rsid w:val="502C5BAC"/>
    <w:rsid w:val="50B3DF72"/>
    <w:rsid w:val="5148655D"/>
    <w:rsid w:val="521293C8"/>
    <w:rsid w:val="531B1F67"/>
    <w:rsid w:val="5320C06F"/>
    <w:rsid w:val="53C6A613"/>
    <w:rsid w:val="550F9384"/>
    <w:rsid w:val="5A443106"/>
    <w:rsid w:val="5C01F0E3"/>
    <w:rsid w:val="5C5E73E9"/>
    <w:rsid w:val="5F9E672A"/>
    <w:rsid w:val="602F1F67"/>
    <w:rsid w:val="60CAE187"/>
    <w:rsid w:val="618177FA"/>
    <w:rsid w:val="624FB956"/>
    <w:rsid w:val="626046A4"/>
    <w:rsid w:val="626C6E98"/>
    <w:rsid w:val="630DDFD2"/>
    <w:rsid w:val="63AFAE4E"/>
    <w:rsid w:val="63BD217D"/>
    <w:rsid w:val="651E52B9"/>
    <w:rsid w:val="65CFBF62"/>
    <w:rsid w:val="65FC4F41"/>
    <w:rsid w:val="673ABBF2"/>
    <w:rsid w:val="6845E182"/>
    <w:rsid w:val="6A841333"/>
    <w:rsid w:val="6B02E4C3"/>
    <w:rsid w:val="6C410CFC"/>
    <w:rsid w:val="6EC11DF9"/>
    <w:rsid w:val="713E803C"/>
    <w:rsid w:val="72641B30"/>
    <w:rsid w:val="72A7FA9A"/>
    <w:rsid w:val="73E2461A"/>
    <w:rsid w:val="757FFF84"/>
    <w:rsid w:val="77BC0AF0"/>
    <w:rsid w:val="79A78D21"/>
    <w:rsid w:val="7AA8F69B"/>
    <w:rsid w:val="7C274516"/>
    <w:rsid w:val="7CABD172"/>
    <w:rsid w:val="7D5C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D5252A229F348B364E3A8119AA925" ma:contentTypeVersion="3" ma:contentTypeDescription="Create a new document." ma:contentTypeScope="" ma:versionID="17f60bbf3053d9663ba87a08fd1f8b17">
  <xsd:schema xmlns:xsd="http://www.w3.org/2001/XMLSchema" xmlns:xs="http://www.w3.org/2001/XMLSchema" xmlns:p="http://schemas.microsoft.com/office/2006/metadata/properties" xmlns:ns2="7e504e50-2982-468d-be17-a259744a40c8" targetNamespace="http://schemas.microsoft.com/office/2006/metadata/properties" ma:root="true" ma:fieldsID="c16c84346c2120e523669e4a2d42edb2" ns2:_="">
    <xsd:import namespace="7e504e50-2982-468d-be17-a259744a40c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04e50-2982-468d-be17-a259744a4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BCD2-BF75-45BB-9D1E-E9608146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04e50-2982-468d-be17-a259744a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1043D-2E4E-4F54-8647-68B55571E3B7}">
  <ds:schemaRefs>
    <ds:schemaRef ds:uri="http://schemas.microsoft.com/sharepoint/v3/contenttype/forms"/>
  </ds:schemaRefs>
</ds:datastoreItem>
</file>

<file path=customXml/itemProps3.xml><?xml version="1.0" encoding="utf-8"?>
<ds:datastoreItem xmlns:ds="http://schemas.openxmlformats.org/officeDocument/2006/customXml" ds:itemID="{9E05D79F-6685-4B02-97B4-3B289FE389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1750</Words>
  <Characters>9981</Characters>
  <Application>Microsoft Office Word</Application>
  <DocSecurity>0</DocSecurity>
  <Lines>83</Lines>
  <Paragraphs>23</Paragraphs>
  <ScaleCrop>false</ScaleCrop>
  <Company>Lancashire County Council</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2025-08-05T09:34:00Z</dcterms:created>
  <dcterms:modified xsi:type="dcterms:W3CDTF">2025-08-05T09:34:00Z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0x010100FB3D5252A229F348B364E3A8119AA925</vt:lpwstr>
  </property>
</Properties>
</file>