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590C9" w14:textId="77777777" w:rsidR="005B0665" w:rsidRPr="0018450E" w:rsidRDefault="005B0665" w:rsidP="005B0665">
      <w:pPr>
        <w:rPr>
          <w:b/>
        </w:rPr>
      </w:pPr>
      <w:r w:rsidRPr="0018450E">
        <w:rPr>
          <w:b/>
        </w:rPr>
        <w:t>LANCASHIRE COUNTY COUNCIL</w:t>
      </w:r>
    </w:p>
    <w:p w14:paraId="69C05239" w14:textId="378873B8" w:rsidR="005B0665" w:rsidRPr="003D77E9" w:rsidRDefault="005B0665" w:rsidP="005B0665">
      <w:pPr>
        <w:rPr>
          <w:bCs/>
        </w:rPr>
      </w:pPr>
      <w:r w:rsidRPr="003D77E9">
        <w:t>(</w:t>
      </w:r>
      <w:r w:rsidR="005D5596">
        <w:t>LEGH LANE, TARLETON, WEST LANCS BOROUGH</w:t>
      </w:r>
      <w:r w:rsidRPr="003D77E9">
        <w:t>)</w:t>
      </w:r>
    </w:p>
    <w:p w14:paraId="121F416E" w14:textId="5B37B285" w:rsidR="005B0665" w:rsidRPr="003D77E9" w:rsidRDefault="005B0665" w:rsidP="005B0665">
      <w:r w:rsidRPr="003D77E9">
        <w:rPr>
          <w:bCs/>
        </w:rPr>
        <w:t xml:space="preserve">(TEMPORARY PROHIBITION OF THROUGH TRAFFIC) </w:t>
      </w:r>
      <w:r>
        <w:rPr>
          <w:bCs/>
        </w:rPr>
        <w:t>NOTICE</w:t>
      </w:r>
      <w:r w:rsidRPr="003D77E9">
        <w:rPr>
          <w:bCs/>
        </w:rPr>
        <w:t xml:space="preserve"> </w:t>
      </w:r>
      <w:r w:rsidR="005D5596">
        <w:rPr>
          <w:bCs/>
        </w:rPr>
        <w:t>2025</w:t>
      </w:r>
    </w:p>
    <w:p w14:paraId="541DE1F1" w14:textId="77777777" w:rsidR="005B0665" w:rsidRDefault="005B0665" w:rsidP="005B0665"/>
    <w:p w14:paraId="1971B13F" w14:textId="77777777" w:rsidR="005B0665" w:rsidRDefault="005B0665" w:rsidP="005B0665">
      <w:r>
        <w:rPr>
          <w:b/>
        </w:rPr>
        <w:t xml:space="preserve">NOTICE IS HEREBY GIVEN </w:t>
      </w:r>
      <w:r>
        <w:t xml:space="preserve">that Lancashire County Council consider it necessary or expedient by reason of works being executed on the following length of road that the prohibition should come into force without delay under </w:t>
      </w:r>
      <w:r>
        <w:rPr>
          <w:b/>
        </w:rPr>
        <w:t xml:space="preserve">Section 14(2)(a) </w:t>
      </w:r>
      <w:r>
        <w:t xml:space="preserve">of the </w:t>
      </w:r>
      <w:r>
        <w:rPr>
          <w:b/>
        </w:rPr>
        <w:t>Road Traffic Regulation Act 1984</w:t>
      </w:r>
      <w:r>
        <w:t>, as amended, which will temporarily prohibit traffic on the roads set out in this Notice.</w:t>
      </w:r>
    </w:p>
    <w:p w14:paraId="39A9776F" w14:textId="77777777" w:rsidR="005B0665" w:rsidRDefault="005B0665" w:rsidP="005B0665"/>
    <w:p w14:paraId="3557A3FC" w14:textId="6B844B2C" w:rsidR="00353958" w:rsidRDefault="00353958" w:rsidP="00353958">
      <w:pPr>
        <w:pStyle w:val="ListParagraph"/>
        <w:numPr>
          <w:ilvl w:val="0"/>
          <w:numId w:val="2"/>
        </w:numPr>
      </w:pPr>
      <w:r>
        <w:t xml:space="preserve">No person shall cause any class of traffic </w:t>
      </w:r>
      <w:r w:rsidR="005B0665">
        <w:t xml:space="preserve">to proceed over that length of </w:t>
      </w:r>
      <w:r w:rsidR="005D5596">
        <w:t>Legh Lane, Tarleton</w:t>
      </w:r>
      <w:r w:rsidR="005B0665">
        <w:t xml:space="preserve"> from</w:t>
      </w:r>
      <w:r w:rsidR="005D5596">
        <w:t xml:space="preserve"> its junction with Taylors </w:t>
      </w:r>
      <w:proofErr w:type="spellStart"/>
      <w:r w:rsidR="005D5596">
        <w:t>Meanygate</w:t>
      </w:r>
      <w:proofErr w:type="spellEnd"/>
      <w:r w:rsidR="005D5596">
        <w:t>, Tarleton</w:t>
      </w:r>
      <w:r w:rsidR="005B0665">
        <w:t xml:space="preserve"> </w:t>
      </w:r>
      <w:r w:rsidR="005D5596">
        <w:t xml:space="preserve">for </w:t>
      </w:r>
      <w:proofErr w:type="gramStart"/>
      <w:r w:rsidR="005D5596">
        <w:t>a distance of 20</w:t>
      </w:r>
      <w:proofErr w:type="gramEnd"/>
      <w:r w:rsidR="005D5596">
        <w:t xml:space="preserve"> metres in a westerly direction</w:t>
      </w:r>
      <w:r w:rsidR="005B0665">
        <w:t>.</w:t>
      </w:r>
    </w:p>
    <w:p w14:paraId="7E3AB909" w14:textId="77777777" w:rsidR="00353958" w:rsidRDefault="00353958" w:rsidP="00353958">
      <w:pPr>
        <w:pStyle w:val="ListParagraph"/>
      </w:pPr>
    </w:p>
    <w:p w14:paraId="2DD97AD8" w14:textId="77777777" w:rsidR="00353958" w:rsidRPr="00760EFB" w:rsidRDefault="00353958" w:rsidP="00353958">
      <w:pPr>
        <w:pStyle w:val="ListParagraph"/>
        <w:numPr>
          <w:ilvl w:val="0"/>
          <w:numId w:val="2"/>
        </w:numPr>
      </w:pPr>
      <w:r>
        <w:t>Nothing in this notice shall apply to persons engaged in the carrying out of the works.</w:t>
      </w:r>
    </w:p>
    <w:p w14:paraId="0B4A6B97" w14:textId="77777777" w:rsidR="005B0665" w:rsidRDefault="005B0665" w:rsidP="005B0665"/>
    <w:p w14:paraId="5AA2E0BA" w14:textId="2180B803" w:rsidR="00353958" w:rsidRDefault="005B0665" w:rsidP="00353958">
      <w:pPr>
        <w:numPr>
          <w:ilvl w:val="0"/>
          <w:numId w:val="2"/>
        </w:numPr>
        <w:tabs>
          <w:tab w:val="clear" w:pos="0"/>
          <w:tab w:val="clear" w:pos="993"/>
        </w:tabs>
        <w:ind w:right="0"/>
      </w:pPr>
      <w:r w:rsidRPr="003F61CC">
        <w:t xml:space="preserve">The prohibition will be operative from </w:t>
      </w:r>
      <w:r w:rsidR="005D5596">
        <w:t>11:30</w:t>
      </w:r>
      <w:r>
        <w:t xml:space="preserve"> hours on </w:t>
      </w:r>
      <w:r w:rsidR="005D5596">
        <w:t>Tuesday 29</w:t>
      </w:r>
      <w:r w:rsidR="005D5596" w:rsidRPr="005D5596">
        <w:rPr>
          <w:vertAlign w:val="superscript"/>
        </w:rPr>
        <w:t>th</w:t>
      </w:r>
      <w:r w:rsidR="005D5596">
        <w:t xml:space="preserve"> July 2025</w:t>
      </w:r>
      <w:r>
        <w:t xml:space="preserve"> until </w:t>
      </w:r>
      <w:r w:rsidR="005D5596">
        <w:t>16:30</w:t>
      </w:r>
      <w:r>
        <w:t xml:space="preserve"> hours on</w:t>
      </w:r>
      <w:r w:rsidR="005D5596">
        <w:t xml:space="preserve"> Friday 1</w:t>
      </w:r>
      <w:r w:rsidR="005D5596" w:rsidRPr="005D5596">
        <w:rPr>
          <w:vertAlign w:val="superscript"/>
        </w:rPr>
        <w:t>st</w:t>
      </w:r>
      <w:r w:rsidR="005D5596">
        <w:t xml:space="preserve"> August 2025</w:t>
      </w:r>
      <w:r>
        <w:t xml:space="preserve"> or until completion of the works within this period</w:t>
      </w:r>
      <w:r w:rsidRPr="00B5428C">
        <w:t>.</w:t>
      </w:r>
      <w:r>
        <w:t xml:space="preserve">  </w:t>
      </w:r>
    </w:p>
    <w:p w14:paraId="03CB8BF1" w14:textId="77777777" w:rsidR="005D5596" w:rsidRDefault="005D5596" w:rsidP="005D5596">
      <w:pPr>
        <w:tabs>
          <w:tab w:val="clear" w:pos="0"/>
          <w:tab w:val="clear" w:pos="993"/>
        </w:tabs>
        <w:ind w:right="0"/>
      </w:pPr>
    </w:p>
    <w:p w14:paraId="35943403" w14:textId="77777777" w:rsidR="00353958" w:rsidRPr="003F61CC" w:rsidRDefault="00353958" w:rsidP="005B0665">
      <w:pPr>
        <w:numPr>
          <w:ilvl w:val="0"/>
          <w:numId w:val="2"/>
        </w:numPr>
        <w:tabs>
          <w:tab w:val="clear" w:pos="0"/>
          <w:tab w:val="clear" w:pos="993"/>
        </w:tabs>
        <w:ind w:right="0"/>
      </w:pPr>
      <w:r>
        <w:t>A diversion will be signed locally.</w:t>
      </w:r>
    </w:p>
    <w:p w14:paraId="119C14E9" w14:textId="77777777" w:rsidR="005B0665" w:rsidRDefault="005B0665" w:rsidP="005B0665"/>
    <w:p w14:paraId="2BDADC81" w14:textId="1266FFFC" w:rsidR="005B0665" w:rsidRDefault="005B0665" w:rsidP="005B0665">
      <w:r>
        <w:t xml:space="preserve">The temporary prohibition is necessary to allow </w:t>
      </w:r>
      <w:r w:rsidR="005D5596">
        <w:t xml:space="preserve">emergency excavation </w:t>
      </w:r>
      <w:r>
        <w:t>works to be carried out.</w:t>
      </w:r>
    </w:p>
    <w:p w14:paraId="0649FAA3" w14:textId="77777777" w:rsidR="005B0665" w:rsidRDefault="005B0665" w:rsidP="005B0665"/>
    <w:p w14:paraId="6AF301B0" w14:textId="02EA3AE0" w:rsidR="00353958" w:rsidRDefault="005B0665" w:rsidP="00C259AB">
      <w:r>
        <w:t>Authority given for this Notice to be made:</w:t>
      </w:r>
    </w:p>
    <w:p w14:paraId="0794A1B8" w14:textId="77777777" w:rsidR="00353958" w:rsidRDefault="00353958" w:rsidP="00C259AB">
      <w:pPr>
        <w:rPr>
          <w:b/>
          <w:u w:val="single"/>
        </w:rPr>
      </w:pPr>
    </w:p>
    <w:p w14:paraId="6C0CCF28" w14:textId="48700EE4" w:rsidR="00C259AB" w:rsidRDefault="009744AD" w:rsidP="00C259AB">
      <w:pPr>
        <w:rPr>
          <w:b/>
          <w:u w:val="single"/>
        </w:rPr>
      </w:pPr>
      <w:r>
        <w:rPr>
          <w:b/>
          <w:noProof/>
          <w:u w:val="single"/>
        </w:rPr>
        <w:drawing>
          <wp:inline distT="0" distB="0" distL="0" distR="0" wp14:anchorId="155B78B2" wp14:editId="5F54849B">
            <wp:extent cx="1286510" cy="92646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926465"/>
                    </a:xfrm>
                    <a:prstGeom prst="rect">
                      <a:avLst/>
                    </a:prstGeom>
                    <a:noFill/>
                  </pic:spPr>
                </pic:pic>
              </a:graphicData>
            </a:graphic>
          </wp:inline>
        </w:drawing>
      </w:r>
    </w:p>
    <w:p w14:paraId="11DEBA28" w14:textId="77777777" w:rsidR="009744AD" w:rsidRDefault="009744AD" w:rsidP="00C259AB">
      <w:pPr>
        <w:rPr>
          <w:b/>
          <w:u w:val="single"/>
        </w:rPr>
      </w:pPr>
    </w:p>
    <w:p w14:paraId="77C2EC60" w14:textId="77777777" w:rsidR="009744AD" w:rsidRDefault="009744AD" w:rsidP="00C259AB">
      <w:pPr>
        <w:rPr>
          <w:b/>
          <w:u w:val="single"/>
        </w:rPr>
      </w:pPr>
    </w:p>
    <w:p w14:paraId="14F76527" w14:textId="77777777" w:rsidR="009744AD" w:rsidRDefault="009744AD" w:rsidP="009744AD">
      <w:pPr>
        <w:autoSpaceDE w:val="0"/>
        <w:autoSpaceDN w:val="0"/>
        <w:rPr>
          <w:lang w:val="en-US"/>
        </w:rPr>
      </w:pPr>
      <w:r>
        <w:t>Peter Bell</w:t>
      </w:r>
    </w:p>
    <w:p w14:paraId="71F04D93" w14:textId="77777777" w:rsidR="009744AD" w:rsidRDefault="009744AD" w:rsidP="009744AD">
      <w:r>
        <w:t>Regulation and Enforcement Manager</w:t>
      </w:r>
    </w:p>
    <w:p w14:paraId="2ADCFA63" w14:textId="77777777" w:rsidR="009744AD" w:rsidRDefault="009744AD" w:rsidP="009744AD">
      <w:r>
        <w:t>Highways and Transport</w:t>
      </w:r>
    </w:p>
    <w:p w14:paraId="7A7E76B6" w14:textId="77777777" w:rsidR="009744AD" w:rsidRDefault="009744AD" w:rsidP="009744AD">
      <w:r>
        <w:t>0300 123 6780</w:t>
      </w:r>
    </w:p>
    <w:p w14:paraId="42741E07" w14:textId="77777777" w:rsidR="00C259AB" w:rsidRPr="00F677EA" w:rsidRDefault="00C259AB" w:rsidP="00C259AB">
      <w:pPr>
        <w:ind w:right="-1594"/>
      </w:pPr>
    </w:p>
    <w:p w14:paraId="7BB0CCFA" w14:textId="77777777" w:rsidR="005B0665" w:rsidRPr="00F677EA" w:rsidRDefault="005B0665" w:rsidP="005B0665">
      <w:pPr>
        <w:ind w:right="-1594"/>
      </w:pPr>
    </w:p>
    <w:p w14:paraId="48B49C3D" w14:textId="024264A0" w:rsidR="005B0665" w:rsidRPr="007420A9" w:rsidRDefault="005B0665" w:rsidP="005B0665">
      <w:r>
        <w:t xml:space="preserve">[Ref: </w:t>
      </w:r>
      <w:proofErr w:type="spellStart"/>
      <w:r>
        <w:t>HRiT</w:t>
      </w:r>
      <w:proofErr w:type="spellEnd"/>
      <w:r>
        <w:t>/</w:t>
      </w:r>
      <w:r w:rsidR="005D5596">
        <w:t>62557</w:t>
      </w:r>
      <w:r>
        <w:t>/</w:t>
      </w:r>
      <w:r w:rsidR="005D5596">
        <w:t>LC</w:t>
      </w:r>
      <w:r>
        <w:t>]</w:t>
      </w:r>
    </w:p>
    <w:p w14:paraId="53DAAF18" w14:textId="77777777" w:rsidR="00B6089F" w:rsidRDefault="00B6089F"/>
    <w:sectPr w:rsidR="00B608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B3B83"/>
    <w:multiLevelType w:val="hybridMultilevel"/>
    <w:tmpl w:val="7B82B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26658D"/>
    <w:multiLevelType w:val="hybridMultilevel"/>
    <w:tmpl w:val="5D4C9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0900065">
    <w:abstractNumId w:val="0"/>
  </w:num>
  <w:num w:numId="2" w16cid:durableId="71586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65"/>
    <w:rsid w:val="000F5DF6"/>
    <w:rsid w:val="0018450E"/>
    <w:rsid w:val="00353958"/>
    <w:rsid w:val="005B0665"/>
    <w:rsid w:val="005D5596"/>
    <w:rsid w:val="007B2D0A"/>
    <w:rsid w:val="009744AD"/>
    <w:rsid w:val="00AC6C6F"/>
    <w:rsid w:val="00B6089F"/>
    <w:rsid w:val="00C259AB"/>
    <w:rsid w:val="00D45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A2770"/>
  <w15:chartTrackingRefBased/>
  <w15:docId w15:val="{5CC3D8F9-AD3B-4EC3-ABB4-F770515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665"/>
    <w:pPr>
      <w:tabs>
        <w:tab w:val="left" w:pos="0"/>
        <w:tab w:val="left" w:pos="993"/>
      </w:tabs>
      <w:ind w:right="-154"/>
      <w:jc w:val="both"/>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201</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Lewis</dc:creator>
  <cp:keywords/>
  <dc:description/>
  <cp:lastModifiedBy>Cookson, Leah</cp:lastModifiedBy>
  <cp:revision>9</cp:revision>
  <dcterms:created xsi:type="dcterms:W3CDTF">2016-02-09T13:01:00Z</dcterms:created>
  <dcterms:modified xsi:type="dcterms:W3CDTF">2025-07-29T10:30:00Z</dcterms:modified>
</cp:coreProperties>
</file>