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5A2D" w14:textId="77777777" w:rsidR="00C54E83" w:rsidRPr="006E19F0" w:rsidRDefault="00C54E83" w:rsidP="00D414CC">
      <w:pPr>
        <w:jc w:val="center"/>
        <w:rPr>
          <w:b/>
          <w:sz w:val="32"/>
          <w:szCs w:val="32"/>
        </w:rPr>
      </w:pPr>
      <w:r w:rsidRPr="006E19F0">
        <w:rPr>
          <w:b/>
          <w:sz w:val="32"/>
          <w:szCs w:val="32"/>
        </w:rPr>
        <w:t>Lancashire County Council</w:t>
      </w:r>
    </w:p>
    <w:p w14:paraId="7A07501A" w14:textId="77777777" w:rsidR="00C54E83" w:rsidRPr="00D414CC" w:rsidRDefault="00C54E83" w:rsidP="00D414CC">
      <w:pPr>
        <w:jc w:val="center"/>
        <w:rPr>
          <w:b/>
          <w:sz w:val="28"/>
          <w:szCs w:val="28"/>
        </w:rPr>
      </w:pPr>
    </w:p>
    <w:tbl>
      <w:tblPr>
        <w:tblW w:w="108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917"/>
        <w:gridCol w:w="2809"/>
        <w:gridCol w:w="1686"/>
        <w:gridCol w:w="840"/>
        <w:gridCol w:w="105"/>
        <w:gridCol w:w="2720"/>
      </w:tblGrid>
      <w:tr w:rsidR="00C54E83" w:rsidRPr="00E517C8" w14:paraId="58DDE9FF" w14:textId="77777777" w:rsidTr="00B3408F">
        <w:tc>
          <w:tcPr>
            <w:tcW w:w="10880" w:type="dxa"/>
            <w:gridSpan w:val="7"/>
            <w:shd w:val="pct15" w:color="auto" w:fill="auto"/>
          </w:tcPr>
          <w:p w14:paraId="0598FAE6" w14:textId="7366885F" w:rsidR="00C54E83" w:rsidRPr="00E71473" w:rsidRDefault="00C54E83" w:rsidP="009E0047">
            <w:pPr>
              <w:spacing w:before="60" w:after="60"/>
              <w:rPr>
                <w:b/>
              </w:rPr>
            </w:pPr>
            <w:r w:rsidRPr="00E71473">
              <w:rPr>
                <w:b/>
              </w:rPr>
              <w:t xml:space="preserve">Job description for the post of: </w:t>
            </w:r>
            <w:r w:rsidR="00A96DE1" w:rsidRPr="00E71473">
              <w:rPr>
                <w:b/>
              </w:rPr>
              <w:t>SEND</w:t>
            </w:r>
            <w:r w:rsidR="009617D5" w:rsidRPr="00E71473">
              <w:rPr>
                <w:b/>
              </w:rPr>
              <w:t xml:space="preserve"> </w:t>
            </w:r>
            <w:r w:rsidR="009E0047" w:rsidRPr="00E71473">
              <w:rPr>
                <w:b/>
              </w:rPr>
              <w:t>Team</w:t>
            </w:r>
            <w:r w:rsidR="00E91331" w:rsidRPr="00E71473">
              <w:rPr>
                <w:b/>
              </w:rPr>
              <w:t xml:space="preserve"> </w:t>
            </w:r>
            <w:r w:rsidR="00BE5AB0" w:rsidRPr="00E71473">
              <w:rPr>
                <w:b/>
              </w:rPr>
              <w:t>M</w:t>
            </w:r>
            <w:r w:rsidR="00E91331" w:rsidRPr="00E71473">
              <w:rPr>
                <w:b/>
              </w:rPr>
              <w:t>anager</w:t>
            </w:r>
          </w:p>
        </w:tc>
      </w:tr>
      <w:tr w:rsidR="0083707A" w:rsidRPr="00E517C8" w14:paraId="51CAE90F" w14:textId="77777777" w:rsidTr="00DC683F">
        <w:tc>
          <w:tcPr>
            <w:tcW w:w="2720" w:type="dxa"/>
            <w:gridSpan w:val="2"/>
            <w:shd w:val="clear" w:color="auto" w:fill="auto"/>
          </w:tcPr>
          <w:p w14:paraId="76691CCA" w14:textId="1CEE9D78" w:rsidR="0083707A" w:rsidRPr="00DC683F" w:rsidRDefault="000B6FE2" w:rsidP="009E0047">
            <w:pPr>
              <w:spacing w:before="60" w:after="60"/>
              <w:rPr>
                <w:b/>
                <w:sz w:val="22"/>
              </w:rPr>
            </w:pPr>
            <w:r>
              <w:rPr>
                <w:rFonts w:ascii="Arial Bold" w:hAnsi="Arial Bold"/>
                <w:b/>
                <w:sz w:val="22"/>
              </w:rPr>
              <w:t>Service</w:t>
            </w:r>
            <w:r w:rsidR="0083707A" w:rsidRPr="00DC683F">
              <w:rPr>
                <w:rFonts w:ascii="Arial Bold" w:hAnsi="Arial Bold"/>
                <w:b/>
                <w:sz w:val="22"/>
              </w:rPr>
              <w:t>:</w:t>
            </w:r>
          </w:p>
        </w:tc>
        <w:tc>
          <w:tcPr>
            <w:tcW w:w="2809" w:type="dxa"/>
            <w:shd w:val="clear" w:color="auto" w:fill="auto"/>
          </w:tcPr>
          <w:p w14:paraId="39826B4B" w14:textId="091BC7F5" w:rsidR="0083707A" w:rsidRPr="00DC683F" w:rsidRDefault="000B6FE2" w:rsidP="009E0047">
            <w:pPr>
              <w:spacing w:before="60" w:after="60"/>
              <w:rPr>
                <w:b/>
                <w:sz w:val="22"/>
              </w:rPr>
            </w:pPr>
            <w:r>
              <w:rPr>
                <w:rFonts w:cs="Arial"/>
                <w:sz w:val="22"/>
              </w:rPr>
              <w:t>Inclusion</w:t>
            </w:r>
          </w:p>
        </w:tc>
        <w:tc>
          <w:tcPr>
            <w:tcW w:w="2631" w:type="dxa"/>
            <w:gridSpan w:val="3"/>
            <w:shd w:val="clear" w:color="auto" w:fill="auto"/>
          </w:tcPr>
          <w:p w14:paraId="5B5AE41A" w14:textId="09D2C0CC" w:rsidR="0083707A" w:rsidRPr="00DC683F" w:rsidRDefault="000B6FE2" w:rsidP="009E0047">
            <w:pPr>
              <w:spacing w:before="60" w:after="60"/>
              <w:rPr>
                <w:b/>
                <w:sz w:val="22"/>
              </w:rPr>
            </w:pPr>
            <w:r>
              <w:rPr>
                <w:rFonts w:ascii="Arial Bold" w:hAnsi="Arial Bold"/>
                <w:b/>
                <w:sz w:val="22"/>
              </w:rPr>
              <w:t>Team</w:t>
            </w:r>
            <w:r w:rsidR="0083707A" w:rsidRPr="00DC683F">
              <w:rPr>
                <w:rFonts w:ascii="Arial Bold" w:hAnsi="Arial Bold"/>
                <w:b/>
                <w:sz w:val="22"/>
              </w:rPr>
              <w:t>:</w:t>
            </w:r>
          </w:p>
        </w:tc>
        <w:tc>
          <w:tcPr>
            <w:tcW w:w="2720" w:type="dxa"/>
            <w:shd w:val="clear" w:color="auto" w:fill="auto"/>
          </w:tcPr>
          <w:p w14:paraId="37339AEB" w14:textId="635ACF3E" w:rsidR="0083707A" w:rsidRPr="005C44FC" w:rsidRDefault="000B6FE2" w:rsidP="009E0047">
            <w:pPr>
              <w:spacing w:before="60" w:after="60"/>
              <w:rPr>
                <w:bCs/>
                <w:sz w:val="22"/>
              </w:rPr>
            </w:pPr>
            <w:r w:rsidRPr="005C44FC">
              <w:rPr>
                <w:bCs/>
                <w:sz w:val="22"/>
              </w:rPr>
              <w:t>SEND</w:t>
            </w:r>
          </w:p>
        </w:tc>
      </w:tr>
      <w:tr w:rsidR="0083707A" w:rsidRPr="00E517C8" w14:paraId="0306429E" w14:textId="77777777" w:rsidTr="00DC683F">
        <w:tc>
          <w:tcPr>
            <w:tcW w:w="2720" w:type="dxa"/>
            <w:gridSpan w:val="2"/>
            <w:shd w:val="clear" w:color="auto" w:fill="auto"/>
          </w:tcPr>
          <w:p w14:paraId="0DFE15CE" w14:textId="4D3AC852" w:rsidR="0083707A" w:rsidRPr="00DC683F" w:rsidRDefault="0083707A" w:rsidP="009E0047">
            <w:pPr>
              <w:spacing w:before="60" w:after="60"/>
              <w:rPr>
                <w:b/>
                <w:sz w:val="22"/>
              </w:rPr>
            </w:pPr>
            <w:r w:rsidRPr="00DC683F">
              <w:rPr>
                <w:b/>
                <w:sz w:val="22"/>
              </w:rPr>
              <w:t>Location:</w:t>
            </w:r>
          </w:p>
        </w:tc>
        <w:tc>
          <w:tcPr>
            <w:tcW w:w="2809" w:type="dxa"/>
            <w:shd w:val="clear" w:color="auto" w:fill="auto"/>
          </w:tcPr>
          <w:p w14:paraId="679735B5" w14:textId="753B0DD3" w:rsidR="0083707A" w:rsidRPr="00DC683F" w:rsidRDefault="000B6FE2" w:rsidP="009E0047">
            <w:pPr>
              <w:spacing w:before="60" w:after="60"/>
              <w:rPr>
                <w:b/>
                <w:sz w:val="22"/>
              </w:rPr>
            </w:pPr>
            <w:r>
              <w:rPr>
                <w:sz w:val="22"/>
              </w:rPr>
              <w:t>To be confirmed</w:t>
            </w:r>
          </w:p>
        </w:tc>
        <w:tc>
          <w:tcPr>
            <w:tcW w:w="2631" w:type="dxa"/>
            <w:gridSpan w:val="3"/>
            <w:shd w:val="clear" w:color="auto" w:fill="auto"/>
          </w:tcPr>
          <w:p w14:paraId="2EF45199" w14:textId="6F772D9E" w:rsidR="0083707A" w:rsidRPr="00DC683F" w:rsidRDefault="0083707A" w:rsidP="0083707A">
            <w:pPr>
              <w:spacing w:before="60" w:after="60"/>
              <w:rPr>
                <w:b/>
                <w:sz w:val="22"/>
              </w:rPr>
            </w:pPr>
          </w:p>
        </w:tc>
        <w:tc>
          <w:tcPr>
            <w:tcW w:w="2720" w:type="dxa"/>
            <w:shd w:val="clear" w:color="auto" w:fill="auto"/>
          </w:tcPr>
          <w:p w14:paraId="5DF45FA6" w14:textId="4A1DFDE9" w:rsidR="0083707A" w:rsidRPr="00DC683F" w:rsidRDefault="0083707A" w:rsidP="009E0047">
            <w:pPr>
              <w:spacing w:before="60" w:after="60"/>
              <w:rPr>
                <w:b/>
                <w:sz w:val="22"/>
              </w:rPr>
            </w:pPr>
          </w:p>
        </w:tc>
      </w:tr>
      <w:tr w:rsidR="000B6FE2" w:rsidRPr="00E517C8" w14:paraId="1A8E11F3" w14:textId="77777777" w:rsidTr="005C44FC">
        <w:tc>
          <w:tcPr>
            <w:tcW w:w="2720" w:type="dxa"/>
            <w:gridSpan w:val="2"/>
            <w:shd w:val="clear" w:color="auto" w:fill="auto"/>
          </w:tcPr>
          <w:p w14:paraId="4A6BFA45" w14:textId="7BA2A2B1" w:rsidR="000B6FE2" w:rsidRPr="00DC683F" w:rsidRDefault="000B6FE2" w:rsidP="000B6FE2">
            <w:pPr>
              <w:spacing w:before="60" w:after="60"/>
              <w:rPr>
                <w:b/>
                <w:sz w:val="22"/>
              </w:rPr>
            </w:pPr>
            <w:r>
              <w:rPr>
                <w:rFonts w:ascii="Arial Bold" w:hAnsi="Arial Bold"/>
                <w:b/>
                <w:sz w:val="22"/>
              </w:rPr>
              <w:t>Salary range:</w:t>
            </w:r>
          </w:p>
        </w:tc>
        <w:tc>
          <w:tcPr>
            <w:tcW w:w="2809" w:type="dxa"/>
            <w:shd w:val="clear" w:color="auto" w:fill="auto"/>
            <w:vAlign w:val="center"/>
          </w:tcPr>
          <w:p w14:paraId="2B6CFD83" w14:textId="29485258" w:rsidR="000B6FE2" w:rsidRPr="00DC683F" w:rsidRDefault="000B6FE2" w:rsidP="000B6FE2">
            <w:pPr>
              <w:spacing w:before="60" w:after="60"/>
              <w:rPr>
                <w:sz w:val="22"/>
              </w:rPr>
            </w:pPr>
            <w:r>
              <w:rPr>
                <w:rFonts w:cs="Arial"/>
              </w:rPr>
              <w:t>£43,857 to £47,847</w:t>
            </w:r>
          </w:p>
        </w:tc>
        <w:tc>
          <w:tcPr>
            <w:tcW w:w="2631" w:type="dxa"/>
            <w:gridSpan w:val="3"/>
            <w:shd w:val="clear" w:color="auto" w:fill="auto"/>
          </w:tcPr>
          <w:p w14:paraId="0F465945" w14:textId="33848394" w:rsidR="000B6FE2" w:rsidRPr="00DC683F" w:rsidRDefault="000B6FE2" w:rsidP="000B6FE2">
            <w:pPr>
              <w:spacing w:before="60" w:after="60"/>
              <w:rPr>
                <w:b/>
                <w:sz w:val="22"/>
              </w:rPr>
            </w:pPr>
            <w:r>
              <w:rPr>
                <w:rFonts w:ascii="Arial Bold" w:hAnsi="Arial Bold"/>
                <w:b/>
                <w:sz w:val="22"/>
              </w:rPr>
              <w:t xml:space="preserve">Grade: </w:t>
            </w:r>
          </w:p>
        </w:tc>
        <w:tc>
          <w:tcPr>
            <w:tcW w:w="2720" w:type="dxa"/>
            <w:shd w:val="clear" w:color="auto" w:fill="auto"/>
          </w:tcPr>
          <w:p w14:paraId="22365CAD" w14:textId="7DB89EAD" w:rsidR="000B6FE2" w:rsidRPr="00DC683F" w:rsidRDefault="000B6FE2" w:rsidP="000B6FE2">
            <w:pPr>
              <w:spacing w:before="60" w:after="60"/>
              <w:rPr>
                <w:b/>
                <w:sz w:val="22"/>
              </w:rPr>
            </w:pPr>
            <w:r>
              <w:rPr>
                <w:sz w:val="22"/>
              </w:rPr>
              <w:t>11</w:t>
            </w:r>
          </w:p>
        </w:tc>
      </w:tr>
      <w:tr w:rsidR="000B6FE2" w:rsidRPr="00E517C8" w14:paraId="16C9CCDD" w14:textId="77777777" w:rsidTr="005C44FC">
        <w:tc>
          <w:tcPr>
            <w:tcW w:w="2720" w:type="dxa"/>
            <w:gridSpan w:val="2"/>
            <w:shd w:val="clear" w:color="auto" w:fill="auto"/>
          </w:tcPr>
          <w:p w14:paraId="0D5E5FFA" w14:textId="2EAC51DA" w:rsidR="000B6FE2" w:rsidRPr="00DC683F" w:rsidRDefault="000B6FE2" w:rsidP="000B6FE2">
            <w:pPr>
              <w:spacing w:before="60" w:after="60"/>
              <w:rPr>
                <w:b/>
                <w:sz w:val="22"/>
              </w:rPr>
            </w:pPr>
            <w:r>
              <w:rPr>
                <w:rFonts w:ascii="Arial Bold" w:hAnsi="Arial Bold"/>
                <w:b/>
                <w:sz w:val="22"/>
              </w:rPr>
              <w:t>Reports to</w:t>
            </w:r>
            <w:r w:rsidRPr="00DC683F">
              <w:rPr>
                <w:rFonts w:ascii="Arial Bold" w:hAnsi="Arial Bold"/>
                <w:b/>
                <w:sz w:val="22"/>
              </w:rPr>
              <w:t>:</w:t>
            </w:r>
          </w:p>
        </w:tc>
        <w:tc>
          <w:tcPr>
            <w:tcW w:w="2809" w:type="dxa"/>
            <w:shd w:val="clear" w:color="auto" w:fill="auto"/>
          </w:tcPr>
          <w:p w14:paraId="7894B6E2" w14:textId="23CCED8A" w:rsidR="000B6FE2" w:rsidRPr="00DC683F" w:rsidRDefault="000B6FE2" w:rsidP="000B6FE2">
            <w:pPr>
              <w:spacing w:before="60" w:after="60"/>
              <w:rPr>
                <w:b/>
                <w:sz w:val="22"/>
              </w:rPr>
            </w:pPr>
            <w:r>
              <w:rPr>
                <w:sz w:val="22"/>
              </w:rPr>
              <w:t>Grade 13 Manager</w:t>
            </w:r>
          </w:p>
        </w:tc>
        <w:tc>
          <w:tcPr>
            <w:tcW w:w="2631" w:type="dxa"/>
            <w:gridSpan w:val="3"/>
            <w:shd w:val="clear" w:color="auto" w:fill="auto"/>
            <w:vAlign w:val="center"/>
          </w:tcPr>
          <w:p w14:paraId="7C38FDB9" w14:textId="29A56981" w:rsidR="000B6FE2" w:rsidRPr="00DC683F" w:rsidRDefault="000B6FE2" w:rsidP="000B6FE2">
            <w:pPr>
              <w:spacing w:before="60" w:after="60"/>
              <w:rPr>
                <w:b/>
                <w:sz w:val="22"/>
              </w:rPr>
            </w:pPr>
            <w:r w:rsidRPr="00125CA3">
              <w:rPr>
                <w:rFonts w:cs="Arial"/>
                <w:b/>
              </w:rPr>
              <w:t>Staff responsible for:</w:t>
            </w:r>
          </w:p>
        </w:tc>
        <w:tc>
          <w:tcPr>
            <w:tcW w:w="2720" w:type="dxa"/>
            <w:shd w:val="clear" w:color="auto" w:fill="auto"/>
            <w:vAlign w:val="center"/>
          </w:tcPr>
          <w:p w14:paraId="3175FF24" w14:textId="49CD319C" w:rsidR="000B6FE2" w:rsidRPr="00DC683F" w:rsidRDefault="000B6FE2" w:rsidP="000B6FE2">
            <w:pPr>
              <w:spacing w:before="60" w:after="60"/>
              <w:rPr>
                <w:b/>
                <w:sz w:val="22"/>
              </w:rPr>
            </w:pPr>
            <w:r w:rsidRPr="00105676">
              <w:rPr>
                <w:rFonts w:cs="Arial"/>
              </w:rPr>
              <w:t>Up to 1</w:t>
            </w:r>
            <w:r>
              <w:rPr>
                <w:rFonts w:cs="Arial"/>
              </w:rPr>
              <w:t>2</w:t>
            </w:r>
          </w:p>
        </w:tc>
      </w:tr>
      <w:tr w:rsidR="000B6FE2" w:rsidRPr="00E517C8" w14:paraId="65A02C01" w14:textId="77777777" w:rsidTr="00B3408F">
        <w:tc>
          <w:tcPr>
            <w:tcW w:w="10880" w:type="dxa"/>
            <w:gridSpan w:val="7"/>
            <w:tcBorders>
              <w:bottom w:val="nil"/>
            </w:tcBorders>
          </w:tcPr>
          <w:p w14:paraId="3F0C69B4" w14:textId="5310CD67" w:rsidR="000B6FE2" w:rsidRDefault="000B6FE2" w:rsidP="000B6FE2">
            <w:pPr>
              <w:tabs>
                <w:tab w:val="center" w:pos="132"/>
              </w:tabs>
              <w:spacing w:before="120"/>
              <w:rPr>
                <w:rFonts w:ascii="Arial Bold" w:hAnsi="Arial Bold"/>
                <w:b/>
              </w:rPr>
            </w:pPr>
            <w:r>
              <w:rPr>
                <w:rFonts w:ascii="Arial Bold" w:hAnsi="Arial Bold"/>
                <w:b/>
              </w:rPr>
              <w:t xml:space="preserve">Core Objectives: </w:t>
            </w:r>
          </w:p>
          <w:p w14:paraId="5A3FEF9D" w14:textId="77777777" w:rsidR="000B6FE2" w:rsidRPr="00E71473" w:rsidRDefault="000B6FE2" w:rsidP="000B6FE2">
            <w:pPr>
              <w:pStyle w:val="ListParagraph"/>
              <w:numPr>
                <w:ilvl w:val="0"/>
                <w:numId w:val="32"/>
              </w:numPr>
              <w:tabs>
                <w:tab w:val="center" w:pos="132"/>
              </w:tabs>
              <w:spacing w:before="120"/>
              <w:rPr>
                <w:rFonts w:cs="Arial"/>
              </w:rPr>
            </w:pPr>
            <w:r w:rsidRPr="00E71473">
              <w:rPr>
                <w:rFonts w:cs="Arial"/>
              </w:rPr>
              <w:t xml:space="preserve">To help children and young people be healthy, happy and enjoy a good quality of life. </w:t>
            </w:r>
          </w:p>
          <w:p w14:paraId="61D82FFA" w14:textId="77777777" w:rsidR="000B6FE2" w:rsidRPr="00E71473" w:rsidRDefault="000B6FE2" w:rsidP="000B6FE2">
            <w:pPr>
              <w:pStyle w:val="ListParagraph"/>
              <w:numPr>
                <w:ilvl w:val="0"/>
                <w:numId w:val="32"/>
              </w:numPr>
              <w:tabs>
                <w:tab w:val="center" w:pos="132"/>
              </w:tabs>
              <w:spacing w:before="120"/>
              <w:rPr>
                <w:rFonts w:cs="Arial"/>
              </w:rPr>
            </w:pPr>
            <w:r w:rsidRPr="00E71473">
              <w:rPr>
                <w:rFonts w:cs="Arial"/>
              </w:rPr>
              <w:t>To work with other agencies to help children and young people feel safer at home and elsewhere and to protect the most vulnerable members of communities in Lancashire.</w:t>
            </w:r>
          </w:p>
          <w:p w14:paraId="3DB570C6" w14:textId="77777777" w:rsidR="000B6FE2" w:rsidRPr="00E71473" w:rsidRDefault="000B6FE2" w:rsidP="000B6FE2">
            <w:pPr>
              <w:pStyle w:val="ListParagraph"/>
              <w:numPr>
                <w:ilvl w:val="0"/>
                <w:numId w:val="32"/>
              </w:numPr>
              <w:tabs>
                <w:tab w:val="center" w:pos="132"/>
              </w:tabs>
              <w:spacing w:before="120"/>
              <w:rPr>
                <w:rFonts w:cs="Arial"/>
              </w:rPr>
            </w:pPr>
            <w:r w:rsidRPr="00E71473">
              <w:rPr>
                <w:rFonts w:cs="Arial"/>
              </w:rPr>
              <w:t>To help children and young people with special educational needs and disabilities learn, develop and become independent.</w:t>
            </w:r>
          </w:p>
          <w:p w14:paraId="74B4256E" w14:textId="77777777" w:rsidR="000B6FE2" w:rsidRPr="00E71473" w:rsidRDefault="000B6FE2" w:rsidP="000B6FE2">
            <w:pPr>
              <w:pStyle w:val="ListParagraph"/>
              <w:numPr>
                <w:ilvl w:val="0"/>
                <w:numId w:val="32"/>
              </w:numPr>
              <w:tabs>
                <w:tab w:val="center" w:pos="132"/>
              </w:tabs>
              <w:spacing w:before="120"/>
              <w:rPr>
                <w:rFonts w:cs="Arial"/>
              </w:rPr>
            </w:pPr>
            <w:r w:rsidRPr="00E71473">
              <w:rPr>
                <w:rFonts w:cs="Arial"/>
              </w:rPr>
              <w:t>To work with schools and other educational settings to help children and young people achieve their potential.</w:t>
            </w:r>
          </w:p>
          <w:p w14:paraId="3E0CF46F" w14:textId="77777777" w:rsidR="000B6FE2" w:rsidRPr="00B3408F" w:rsidRDefault="000B6FE2" w:rsidP="000B6FE2">
            <w:pPr>
              <w:tabs>
                <w:tab w:val="center" w:pos="132"/>
              </w:tabs>
              <w:spacing w:before="120"/>
              <w:rPr>
                <w:rFonts w:ascii="Arial Bold" w:hAnsi="Arial Bold"/>
                <w:b/>
                <w:sz w:val="8"/>
              </w:rPr>
            </w:pPr>
          </w:p>
          <w:p w14:paraId="120A0963" w14:textId="77777777" w:rsidR="000B6FE2" w:rsidRDefault="000B6FE2" w:rsidP="000B6FE2">
            <w:pPr>
              <w:spacing w:after="60"/>
            </w:pPr>
            <w:r w:rsidRPr="00E517C8">
              <w:rPr>
                <w:b/>
              </w:rPr>
              <w:t>The purpose of this job is</w:t>
            </w:r>
            <w:r w:rsidRPr="00D33429">
              <w:t>:</w:t>
            </w:r>
            <w:r>
              <w:t xml:space="preserve"> </w:t>
            </w:r>
          </w:p>
          <w:p w14:paraId="7E0A9E76" w14:textId="20A088BA" w:rsidR="000B6FE2" w:rsidRDefault="000B6FE2" w:rsidP="000B6FE2">
            <w:pPr>
              <w:numPr>
                <w:ilvl w:val="0"/>
                <w:numId w:val="24"/>
              </w:numPr>
              <w:spacing w:after="120"/>
              <w:ind w:left="714" w:hanging="357"/>
            </w:pPr>
            <w:r>
              <w:t>To ensure the practice and process of the team put children and young people with special educational needs and their families at the centre of any decisions made and any action taken</w:t>
            </w:r>
          </w:p>
          <w:p w14:paraId="00B5FB52" w14:textId="77777777" w:rsidR="000B6FE2" w:rsidRDefault="000B6FE2" w:rsidP="000B6FE2">
            <w:pPr>
              <w:numPr>
                <w:ilvl w:val="0"/>
                <w:numId w:val="24"/>
              </w:numPr>
              <w:spacing w:after="120"/>
              <w:ind w:left="714" w:hanging="357"/>
            </w:pPr>
            <w:r>
              <w:t xml:space="preserve">To work in collaboration with children, young people, their families, schools and other educational providers and the wider workforce in order to maximise outcomes for children and young people </w:t>
            </w:r>
          </w:p>
          <w:p w14:paraId="1A1A11EA" w14:textId="77777777" w:rsidR="000B6FE2" w:rsidRDefault="000B6FE2" w:rsidP="000B6FE2">
            <w:pPr>
              <w:numPr>
                <w:ilvl w:val="0"/>
                <w:numId w:val="24"/>
              </w:numPr>
              <w:spacing w:after="120"/>
              <w:ind w:left="714" w:hanging="357"/>
            </w:pPr>
            <w:r>
              <w:t>To promote inclusive practice within the service and across the local area with education providers and practitioners from a range of different professional disciplines</w:t>
            </w:r>
          </w:p>
          <w:p w14:paraId="2F5AE4EB" w14:textId="3DC2AB77" w:rsidR="000B6FE2" w:rsidRDefault="000B6FE2" w:rsidP="000B6FE2">
            <w:pPr>
              <w:numPr>
                <w:ilvl w:val="0"/>
                <w:numId w:val="24"/>
              </w:numPr>
              <w:spacing w:after="120"/>
              <w:ind w:left="714" w:hanging="357"/>
            </w:pPr>
            <w:r>
              <w:t>To manage the work of a small team of officers to ensure the special educational needs of children and young people are identified correctly and that the special educational provision required to meet these needs is provided in accordance with the Children and Families Act 2014</w:t>
            </w:r>
          </w:p>
          <w:p w14:paraId="300DB245" w14:textId="6271E77A" w:rsidR="000B6FE2" w:rsidRDefault="000B6FE2" w:rsidP="000B6FE2">
            <w:pPr>
              <w:numPr>
                <w:ilvl w:val="0"/>
                <w:numId w:val="24"/>
              </w:numPr>
              <w:spacing w:after="120"/>
              <w:ind w:left="714" w:hanging="357"/>
            </w:pPr>
            <w:r>
              <w:t>To ensure the effective and efficient use of public resources</w:t>
            </w:r>
          </w:p>
          <w:p w14:paraId="1E6B593A" w14:textId="5669BBF5" w:rsidR="000B6FE2" w:rsidRDefault="000B6FE2" w:rsidP="000B6FE2">
            <w:pPr>
              <w:numPr>
                <w:ilvl w:val="0"/>
                <w:numId w:val="24"/>
              </w:numPr>
              <w:spacing w:after="120"/>
              <w:ind w:left="714" w:hanging="357"/>
            </w:pPr>
            <w:r>
              <w:t>To support the implementation of developmental projects that support the priorities of the service and local area</w:t>
            </w:r>
          </w:p>
          <w:p w14:paraId="22932E0A" w14:textId="72BBF822" w:rsidR="000B6FE2" w:rsidRDefault="000B6FE2" w:rsidP="000B6FE2">
            <w:pPr>
              <w:numPr>
                <w:ilvl w:val="0"/>
                <w:numId w:val="24"/>
              </w:numPr>
              <w:spacing w:after="120"/>
              <w:ind w:left="714" w:hanging="357"/>
            </w:pPr>
            <w:r>
              <w:t xml:space="preserve">To work in collaboration with other managers in the service to support the effective management of Inclusion </w:t>
            </w:r>
          </w:p>
          <w:p w14:paraId="3225E701" w14:textId="2E038C4B" w:rsidR="000B6FE2" w:rsidRDefault="000B6FE2" w:rsidP="000B6FE2">
            <w:pPr>
              <w:numPr>
                <w:ilvl w:val="0"/>
                <w:numId w:val="24"/>
              </w:numPr>
              <w:spacing w:after="120"/>
              <w:ind w:left="714" w:hanging="357"/>
            </w:pPr>
            <w:r>
              <w:t>To work in collaboration with other managers and other practitioners within the directorate, the council and across the local area</w:t>
            </w:r>
          </w:p>
          <w:p w14:paraId="0B473949" w14:textId="06C4977D" w:rsidR="000B6FE2" w:rsidRDefault="000B6FE2" w:rsidP="000B6FE2">
            <w:pPr>
              <w:numPr>
                <w:ilvl w:val="0"/>
                <w:numId w:val="24"/>
              </w:numPr>
              <w:spacing w:after="120"/>
              <w:ind w:left="714" w:hanging="357"/>
            </w:pPr>
            <w:r>
              <w:t>To promote a supportive collaborative culture across team leaders and within the service more consistently</w:t>
            </w:r>
          </w:p>
          <w:p w14:paraId="197BE0BB" w14:textId="77777777" w:rsidR="000B6FE2" w:rsidRDefault="000B6FE2" w:rsidP="000B6FE2">
            <w:pPr>
              <w:numPr>
                <w:ilvl w:val="0"/>
                <w:numId w:val="24"/>
              </w:numPr>
              <w:spacing w:after="120"/>
              <w:ind w:left="714" w:hanging="357"/>
            </w:pPr>
            <w:r>
              <w:t>To provide support and training in response to the needs of education providers and the priorities of the local authority</w:t>
            </w:r>
          </w:p>
          <w:p w14:paraId="0B6966FA" w14:textId="320F8C08" w:rsidR="000B6FE2" w:rsidRPr="00D33429" w:rsidRDefault="000B6FE2" w:rsidP="000B6FE2">
            <w:pPr>
              <w:spacing w:after="120"/>
              <w:ind w:left="714"/>
            </w:pPr>
          </w:p>
        </w:tc>
      </w:tr>
      <w:tr w:rsidR="000B6FE2" w:rsidRPr="00E517C8" w14:paraId="1F3EE03B" w14:textId="77777777" w:rsidTr="00B3408F">
        <w:tc>
          <w:tcPr>
            <w:tcW w:w="10880" w:type="dxa"/>
            <w:gridSpan w:val="7"/>
            <w:tcBorders>
              <w:bottom w:val="single" w:sz="4" w:space="0" w:color="auto"/>
            </w:tcBorders>
          </w:tcPr>
          <w:p w14:paraId="580A53D4" w14:textId="38D0FF16" w:rsidR="000B6FE2" w:rsidRPr="009617D5" w:rsidRDefault="000B6FE2" w:rsidP="000B6FE2">
            <w:pPr>
              <w:spacing w:before="120" w:after="60"/>
            </w:pPr>
            <w:r w:rsidRPr="00B3408F">
              <w:rPr>
                <w:b/>
                <w:sz w:val="28"/>
              </w:rPr>
              <w:t>Core tasks</w:t>
            </w:r>
          </w:p>
        </w:tc>
      </w:tr>
      <w:tr w:rsidR="000B6FE2" w14:paraId="7C43B75A" w14:textId="77777777" w:rsidTr="00B3408F">
        <w:tc>
          <w:tcPr>
            <w:tcW w:w="10880" w:type="dxa"/>
            <w:gridSpan w:val="7"/>
            <w:tcBorders>
              <w:top w:val="single" w:sz="4" w:space="0" w:color="auto"/>
              <w:bottom w:val="nil"/>
            </w:tcBorders>
            <w:shd w:val="clear" w:color="auto" w:fill="D9D9D9" w:themeFill="background1" w:themeFillShade="D9"/>
          </w:tcPr>
          <w:p w14:paraId="5E3D99D7" w14:textId="6F7CF5FF" w:rsidR="000B6FE2" w:rsidRPr="009617D5" w:rsidRDefault="000B6FE2" w:rsidP="000B6FE2">
            <w:pPr>
              <w:spacing w:before="120" w:after="60"/>
            </w:pPr>
            <w:r>
              <w:rPr>
                <w:b/>
              </w:rPr>
              <w:t>Accountabilities/responsibilities</w:t>
            </w:r>
          </w:p>
        </w:tc>
      </w:tr>
      <w:tr w:rsidR="000B6FE2" w14:paraId="77FDE102" w14:textId="77777777" w:rsidTr="00B3408F">
        <w:tc>
          <w:tcPr>
            <w:tcW w:w="10880" w:type="dxa"/>
            <w:gridSpan w:val="7"/>
            <w:tcBorders>
              <w:top w:val="single" w:sz="4" w:space="0" w:color="auto"/>
              <w:bottom w:val="nil"/>
            </w:tcBorders>
          </w:tcPr>
          <w:p w14:paraId="6CC1D53A" w14:textId="6B1B9EA7" w:rsidR="000B6FE2" w:rsidRDefault="000B6FE2" w:rsidP="000B6FE2">
            <w:pPr>
              <w:pStyle w:val="ListParagraph"/>
              <w:numPr>
                <w:ilvl w:val="0"/>
                <w:numId w:val="35"/>
              </w:numPr>
              <w:spacing w:before="120"/>
            </w:pPr>
            <w:r>
              <w:lastRenderedPageBreak/>
              <w:t>To define work practices and ensure the teams work effectively and efficiently to deliver key performance indicators that optimise outcomes for children and young people</w:t>
            </w:r>
          </w:p>
          <w:p w14:paraId="50405912" w14:textId="1F1056D5" w:rsidR="000B6FE2" w:rsidRDefault="000B6FE2" w:rsidP="000B6FE2">
            <w:pPr>
              <w:pStyle w:val="ListParagraph"/>
              <w:numPr>
                <w:ilvl w:val="0"/>
                <w:numId w:val="35"/>
              </w:numPr>
              <w:spacing w:before="120"/>
            </w:pPr>
            <w:r>
              <w:t>To coordinate, lead and contribute to the development of work and activities that will support the priorities of the local authority as these change over time.</w:t>
            </w:r>
          </w:p>
          <w:p w14:paraId="2A95EE79" w14:textId="5E668BDC" w:rsidR="000B6FE2" w:rsidRDefault="000B6FE2" w:rsidP="000B6FE2">
            <w:pPr>
              <w:pStyle w:val="ListParagraph"/>
              <w:numPr>
                <w:ilvl w:val="0"/>
                <w:numId w:val="35"/>
              </w:numPr>
              <w:spacing w:before="120"/>
            </w:pPr>
            <w:r>
              <w:t>To support the development and implementation of systems to respond to and seek feedback from children and young people with special educational needs, their families and other key stakeholders that is used to inform practice and service delivery.</w:t>
            </w:r>
          </w:p>
          <w:p w14:paraId="0B1BC4C7" w14:textId="40495311" w:rsidR="000B6FE2" w:rsidRDefault="000B6FE2" w:rsidP="000B6FE2">
            <w:pPr>
              <w:pStyle w:val="ListParagraph"/>
              <w:numPr>
                <w:ilvl w:val="0"/>
                <w:numId w:val="35"/>
              </w:numPr>
              <w:spacing w:before="120"/>
            </w:pPr>
            <w:r>
              <w:t>To support and implement systems for monitoring the performance of a SEND team, to include:</w:t>
            </w:r>
          </w:p>
          <w:p w14:paraId="0FE6057C" w14:textId="56E7F46C" w:rsidR="000B6FE2" w:rsidRDefault="000B6FE2" w:rsidP="000B6FE2">
            <w:pPr>
              <w:pStyle w:val="ListParagraph"/>
              <w:numPr>
                <w:ilvl w:val="0"/>
                <w:numId w:val="36"/>
              </w:numPr>
              <w:spacing w:before="120"/>
            </w:pPr>
            <w:r>
              <w:t>operational consistency</w:t>
            </w:r>
          </w:p>
          <w:p w14:paraId="066D26DD" w14:textId="77777777" w:rsidR="000B6FE2" w:rsidRDefault="000B6FE2" w:rsidP="000B6FE2">
            <w:pPr>
              <w:pStyle w:val="ListParagraph"/>
              <w:numPr>
                <w:ilvl w:val="0"/>
                <w:numId w:val="36"/>
              </w:numPr>
              <w:spacing w:before="120"/>
            </w:pPr>
            <w:r>
              <w:t>compliance with statutory timescales</w:t>
            </w:r>
          </w:p>
          <w:p w14:paraId="2478A455" w14:textId="77777777" w:rsidR="000B6FE2" w:rsidRDefault="000B6FE2" w:rsidP="000B6FE2">
            <w:pPr>
              <w:pStyle w:val="ListParagraph"/>
              <w:numPr>
                <w:ilvl w:val="0"/>
                <w:numId w:val="36"/>
              </w:numPr>
              <w:spacing w:before="120"/>
            </w:pPr>
            <w:r>
              <w:t xml:space="preserve">quality assurance feedback and monitoring processes </w:t>
            </w:r>
          </w:p>
          <w:p w14:paraId="4345259F" w14:textId="77777777" w:rsidR="000B6FE2" w:rsidRDefault="000B6FE2" w:rsidP="000B6FE2">
            <w:pPr>
              <w:pStyle w:val="ListParagraph"/>
              <w:numPr>
                <w:ilvl w:val="0"/>
                <w:numId w:val="36"/>
              </w:numPr>
              <w:spacing w:before="120"/>
            </w:pPr>
            <w:r>
              <w:t>effective place planning and sufficiency of provision over time</w:t>
            </w:r>
          </w:p>
          <w:p w14:paraId="4EC12F4F" w14:textId="77777777" w:rsidR="000B6FE2" w:rsidRDefault="000B6FE2" w:rsidP="000B6FE2">
            <w:pPr>
              <w:pStyle w:val="ListParagraph"/>
              <w:numPr>
                <w:ilvl w:val="0"/>
                <w:numId w:val="36"/>
              </w:numPr>
              <w:spacing w:before="120"/>
            </w:pPr>
            <w:r>
              <w:t>effective use of resources</w:t>
            </w:r>
          </w:p>
          <w:p w14:paraId="5611FCCA" w14:textId="3D0B5BA8" w:rsidR="000B6FE2" w:rsidRDefault="000B6FE2" w:rsidP="000B6FE2">
            <w:pPr>
              <w:pStyle w:val="ListParagraph"/>
              <w:numPr>
                <w:ilvl w:val="0"/>
                <w:numId w:val="36"/>
              </w:numPr>
              <w:spacing w:before="120"/>
            </w:pPr>
            <w:r>
              <w:t>the performance of officers within SEND team</w:t>
            </w:r>
          </w:p>
          <w:p w14:paraId="480EDBEF" w14:textId="51B43B18" w:rsidR="000B6FE2" w:rsidRDefault="000B6FE2" w:rsidP="000B6FE2">
            <w:pPr>
              <w:pStyle w:val="ListParagraph"/>
              <w:numPr>
                <w:ilvl w:val="0"/>
                <w:numId w:val="35"/>
              </w:numPr>
              <w:spacing w:before="120"/>
            </w:pPr>
            <w:r>
              <w:t>To m</w:t>
            </w:r>
            <w:r w:rsidRPr="00EE1521">
              <w:t>onitor the effectiveness of health and safety arrangements, assess risk and ensure improvements as required.</w:t>
            </w:r>
          </w:p>
          <w:p w14:paraId="06E8C3F8" w14:textId="2AB2B565" w:rsidR="000B6FE2" w:rsidRDefault="000B6FE2" w:rsidP="000B6FE2">
            <w:pPr>
              <w:pStyle w:val="ListParagraph"/>
              <w:numPr>
                <w:ilvl w:val="0"/>
                <w:numId w:val="35"/>
              </w:numPr>
              <w:spacing w:before="120"/>
            </w:pPr>
            <w:r>
              <w:t>To ensure the development and implementation of effective systems for financial analysis and monitoring.</w:t>
            </w:r>
          </w:p>
          <w:p w14:paraId="4CDDE743" w14:textId="54EA510D" w:rsidR="000B6FE2" w:rsidRPr="00905585" w:rsidRDefault="000B6FE2" w:rsidP="000B6FE2">
            <w:pPr>
              <w:spacing w:before="60"/>
              <w:rPr>
                <w:b/>
              </w:rPr>
            </w:pPr>
          </w:p>
        </w:tc>
      </w:tr>
      <w:tr w:rsidR="000B6FE2" w14:paraId="22D560DE" w14:textId="77777777" w:rsidTr="00B3408F">
        <w:tc>
          <w:tcPr>
            <w:tcW w:w="10880" w:type="dxa"/>
            <w:gridSpan w:val="7"/>
            <w:tcBorders>
              <w:top w:val="single" w:sz="4" w:space="0" w:color="auto"/>
              <w:bottom w:val="nil"/>
            </w:tcBorders>
            <w:shd w:val="clear" w:color="auto" w:fill="D9D9D9" w:themeFill="background1" w:themeFillShade="D9"/>
          </w:tcPr>
          <w:p w14:paraId="19C482AA" w14:textId="5206E091" w:rsidR="000B6FE2" w:rsidRPr="00E71473" w:rsidRDefault="000B6FE2" w:rsidP="000B6FE2">
            <w:pPr>
              <w:spacing w:before="60" w:after="60"/>
              <w:rPr>
                <w:b/>
              </w:rPr>
            </w:pPr>
            <w:r>
              <w:rPr>
                <w:b/>
              </w:rPr>
              <w:t>Communications skills and information sharing</w:t>
            </w:r>
          </w:p>
        </w:tc>
      </w:tr>
      <w:tr w:rsidR="000B6FE2" w14:paraId="50FCBE47" w14:textId="77777777" w:rsidTr="00B3408F">
        <w:tc>
          <w:tcPr>
            <w:tcW w:w="10880" w:type="dxa"/>
            <w:gridSpan w:val="7"/>
            <w:tcBorders>
              <w:top w:val="single" w:sz="4" w:space="0" w:color="auto"/>
              <w:bottom w:val="nil"/>
            </w:tcBorders>
          </w:tcPr>
          <w:p w14:paraId="7B9C0AD0" w14:textId="3A6A1DA5" w:rsidR="000B6FE2" w:rsidRDefault="000B6FE2" w:rsidP="000B6FE2">
            <w:pPr>
              <w:pStyle w:val="ListParagraph"/>
              <w:numPr>
                <w:ilvl w:val="0"/>
                <w:numId w:val="39"/>
              </w:numPr>
              <w:spacing w:before="60" w:after="60"/>
            </w:pPr>
            <w:r>
              <w:t xml:space="preserve">To ensure all members of the SEND teams have the knowledge and skills needed to ensure best practice that optimises outcomes for all children and young people including effective preparation for adulthood </w:t>
            </w:r>
          </w:p>
          <w:p w14:paraId="14000C00" w14:textId="77777777" w:rsidR="000B6FE2" w:rsidRPr="00B3408F" w:rsidRDefault="000B6FE2" w:rsidP="000B6FE2">
            <w:pPr>
              <w:spacing w:before="60" w:after="60"/>
              <w:rPr>
                <w:sz w:val="2"/>
              </w:rPr>
            </w:pPr>
          </w:p>
          <w:p w14:paraId="3BC914A1" w14:textId="7AD78DDC" w:rsidR="000B6FE2" w:rsidRDefault="000B6FE2" w:rsidP="000B6FE2">
            <w:pPr>
              <w:pStyle w:val="ListParagraph"/>
              <w:numPr>
                <w:ilvl w:val="0"/>
                <w:numId w:val="39"/>
              </w:numPr>
              <w:spacing w:before="60" w:after="60"/>
            </w:pPr>
            <w:r>
              <w:t>To support the development of systems that promote, monitor and maintain the engagement of all members of the SEND teams.</w:t>
            </w:r>
          </w:p>
          <w:p w14:paraId="43186768" w14:textId="77777777" w:rsidR="000B6FE2" w:rsidRPr="00B3408F" w:rsidRDefault="000B6FE2" w:rsidP="000B6FE2">
            <w:pPr>
              <w:spacing w:before="60" w:after="60"/>
              <w:rPr>
                <w:sz w:val="2"/>
              </w:rPr>
            </w:pPr>
          </w:p>
          <w:p w14:paraId="4608DCC6" w14:textId="0CBE226C" w:rsidR="000B6FE2" w:rsidRDefault="000B6FE2" w:rsidP="000B6FE2">
            <w:pPr>
              <w:pStyle w:val="ListParagraph"/>
              <w:numPr>
                <w:ilvl w:val="0"/>
                <w:numId w:val="39"/>
              </w:numPr>
              <w:spacing w:before="60" w:after="60"/>
            </w:pPr>
            <w:r>
              <w:t>To ensure the effective management and supervision of the members of the SEND EHC team(s) for which the manager is responsible</w:t>
            </w:r>
          </w:p>
          <w:p w14:paraId="753B47A6" w14:textId="77777777" w:rsidR="000B6FE2" w:rsidRPr="00B3408F" w:rsidRDefault="000B6FE2" w:rsidP="000B6FE2">
            <w:pPr>
              <w:spacing w:before="60" w:after="60"/>
              <w:rPr>
                <w:sz w:val="2"/>
              </w:rPr>
            </w:pPr>
          </w:p>
          <w:p w14:paraId="7487A690" w14:textId="272D37B0" w:rsidR="000B6FE2" w:rsidRDefault="000B6FE2" w:rsidP="000B6FE2">
            <w:pPr>
              <w:pStyle w:val="ListParagraph"/>
              <w:numPr>
                <w:ilvl w:val="0"/>
                <w:numId w:val="39"/>
              </w:numPr>
              <w:spacing w:before="60" w:after="60"/>
            </w:pPr>
            <w:r>
              <w:t>To encourage and enable teamwork.</w:t>
            </w:r>
          </w:p>
          <w:p w14:paraId="1644B8E0" w14:textId="77777777" w:rsidR="000B6FE2" w:rsidRPr="00B3408F" w:rsidRDefault="000B6FE2" w:rsidP="000B6FE2">
            <w:pPr>
              <w:spacing w:before="60" w:after="60"/>
              <w:rPr>
                <w:sz w:val="2"/>
                <w:szCs w:val="16"/>
              </w:rPr>
            </w:pPr>
          </w:p>
          <w:p w14:paraId="6EF1E575" w14:textId="4BC22C24" w:rsidR="000B6FE2" w:rsidRPr="00B3408F" w:rsidRDefault="000B6FE2" w:rsidP="000B6FE2">
            <w:pPr>
              <w:pStyle w:val="ListParagraph"/>
              <w:numPr>
                <w:ilvl w:val="0"/>
                <w:numId w:val="39"/>
              </w:numPr>
              <w:spacing w:before="60" w:after="60"/>
              <w:rPr>
                <w:b/>
              </w:rPr>
            </w:pPr>
            <w:r>
              <w:t>To a</w:t>
            </w:r>
            <w:r w:rsidRPr="00EE1521">
              <w:t xml:space="preserve">ssist </w:t>
            </w:r>
            <w:r>
              <w:t>with</w:t>
            </w:r>
            <w:r w:rsidRPr="00EE1521">
              <w:t xml:space="preserve"> the recruitment and selection </w:t>
            </w:r>
            <w:r>
              <w:t>of members of the SEND teams and others across different teams within Inclusion as required.</w:t>
            </w:r>
          </w:p>
        </w:tc>
      </w:tr>
      <w:tr w:rsidR="000B6FE2" w14:paraId="648CE457" w14:textId="77777777" w:rsidTr="00B3408F">
        <w:tc>
          <w:tcPr>
            <w:tcW w:w="10880" w:type="dxa"/>
            <w:gridSpan w:val="7"/>
            <w:tcBorders>
              <w:top w:val="single" w:sz="4" w:space="0" w:color="auto"/>
              <w:bottom w:val="nil"/>
            </w:tcBorders>
            <w:shd w:val="clear" w:color="auto" w:fill="D9D9D9" w:themeFill="background1" w:themeFillShade="D9"/>
          </w:tcPr>
          <w:p w14:paraId="62B212EC" w14:textId="1B2C11CB" w:rsidR="000B6FE2" w:rsidRPr="00E71473" w:rsidRDefault="000B6FE2" w:rsidP="000B6FE2">
            <w:pPr>
              <w:spacing w:before="60" w:after="60"/>
              <w:rPr>
                <w:b/>
              </w:rPr>
            </w:pPr>
            <w:r w:rsidRPr="00E71473">
              <w:rPr>
                <w:b/>
              </w:rPr>
              <w:t>Performance</w:t>
            </w:r>
          </w:p>
        </w:tc>
      </w:tr>
      <w:tr w:rsidR="000B6FE2" w14:paraId="5E8EFD8F" w14:textId="77777777" w:rsidTr="00B3408F">
        <w:tc>
          <w:tcPr>
            <w:tcW w:w="10880" w:type="dxa"/>
            <w:gridSpan w:val="7"/>
            <w:tcBorders>
              <w:top w:val="single" w:sz="4" w:space="0" w:color="auto"/>
              <w:bottom w:val="nil"/>
            </w:tcBorders>
          </w:tcPr>
          <w:p w14:paraId="4E0F50E6" w14:textId="77777777" w:rsidR="000B6FE2" w:rsidRDefault="000B6FE2" w:rsidP="000B6FE2">
            <w:pPr>
              <w:pStyle w:val="ListParagraph"/>
              <w:numPr>
                <w:ilvl w:val="0"/>
                <w:numId w:val="40"/>
              </w:numPr>
              <w:spacing w:before="60" w:after="60"/>
            </w:pPr>
            <w:r w:rsidRPr="00B02BA3">
              <w:t>To promote and saf</w:t>
            </w:r>
            <w:r>
              <w:t xml:space="preserve">eguard the welfare of children and </w:t>
            </w:r>
            <w:r w:rsidRPr="00B02BA3">
              <w:t>young people</w:t>
            </w:r>
            <w:r>
              <w:t xml:space="preserve"> in accordance with statutory processes </w:t>
            </w:r>
          </w:p>
          <w:p w14:paraId="4A3CE7CB" w14:textId="77777777" w:rsidR="000B6FE2" w:rsidRPr="00B3408F" w:rsidRDefault="000B6FE2" w:rsidP="000B6FE2">
            <w:pPr>
              <w:spacing w:before="60" w:after="60"/>
              <w:rPr>
                <w:sz w:val="2"/>
                <w:szCs w:val="2"/>
              </w:rPr>
            </w:pPr>
          </w:p>
          <w:p w14:paraId="7FAF3993" w14:textId="0C65E526" w:rsidR="000B6FE2" w:rsidRDefault="000B6FE2" w:rsidP="000B6FE2">
            <w:pPr>
              <w:pStyle w:val="ListParagraph"/>
              <w:numPr>
                <w:ilvl w:val="0"/>
                <w:numId w:val="40"/>
              </w:numPr>
              <w:spacing w:before="60" w:after="60"/>
            </w:pPr>
            <w:r>
              <w:t>To ensure the full participation of children and young people with special educational needs and their families in any decision making as far as this is possible.</w:t>
            </w:r>
          </w:p>
          <w:p w14:paraId="4DA4A2A9" w14:textId="77777777" w:rsidR="000B6FE2" w:rsidRPr="00B3408F" w:rsidRDefault="000B6FE2" w:rsidP="000B6FE2">
            <w:pPr>
              <w:spacing w:before="60" w:after="60"/>
              <w:rPr>
                <w:sz w:val="2"/>
                <w:szCs w:val="2"/>
              </w:rPr>
            </w:pPr>
          </w:p>
          <w:p w14:paraId="025FCA48" w14:textId="10F3767E" w:rsidR="000B6FE2" w:rsidRDefault="000B6FE2" w:rsidP="000B6FE2">
            <w:pPr>
              <w:pStyle w:val="ListParagraph"/>
              <w:numPr>
                <w:ilvl w:val="0"/>
                <w:numId w:val="40"/>
              </w:numPr>
              <w:spacing w:before="60" w:after="60"/>
            </w:pPr>
            <w:r w:rsidRPr="006D4569">
              <w:t xml:space="preserve">To </w:t>
            </w:r>
            <w:r>
              <w:t>secure the delivery of a service based on knowledge and understanding of the Children and Families Act 2014, the Special Educational Needs and Disability Code of Practice: 0 to 25 years and other relevant legislation and guidance</w:t>
            </w:r>
          </w:p>
          <w:p w14:paraId="6715830F" w14:textId="77777777" w:rsidR="000B6FE2" w:rsidRDefault="000B6FE2" w:rsidP="000B6FE2">
            <w:pPr>
              <w:spacing w:before="60" w:after="60"/>
            </w:pPr>
          </w:p>
          <w:p w14:paraId="3AD5388D" w14:textId="3CC349F3" w:rsidR="000B6FE2" w:rsidRDefault="000B6FE2" w:rsidP="000B6FE2">
            <w:pPr>
              <w:pStyle w:val="ListParagraph"/>
              <w:numPr>
                <w:ilvl w:val="0"/>
                <w:numId w:val="40"/>
              </w:numPr>
              <w:spacing w:before="60" w:after="60"/>
            </w:pPr>
            <w:r>
              <w:t>To ensure high quality assessments and maintenance of education, health and care plans and processes, informed by best practice and in accordance with the QA framework, to improve outcomes for children and young people.</w:t>
            </w:r>
          </w:p>
          <w:p w14:paraId="2AF8CE83" w14:textId="77777777" w:rsidR="000B6FE2" w:rsidRPr="00B3408F" w:rsidRDefault="000B6FE2" w:rsidP="000B6FE2">
            <w:pPr>
              <w:spacing w:before="60" w:after="60"/>
              <w:rPr>
                <w:sz w:val="2"/>
                <w:szCs w:val="2"/>
              </w:rPr>
            </w:pPr>
          </w:p>
          <w:p w14:paraId="66D5638E" w14:textId="7C182DAA" w:rsidR="000B6FE2" w:rsidRDefault="000B6FE2" w:rsidP="000B6FE2">
            <w:pPr>
              <w:pStyle w:val="ListParagraph"/>
              <w:numPr>
                <w:ilvl w:val="0"/>
                <w:numId w:val="40"/>
              </w:numPr>
              <w:spacing w:before="60" w:after="60"/>
            </w:pPr>
            <w:r>
              <w:lastRenderedPageBreak/>
              <w:t>To support the development and implementation of an inclusive approach that ensures schools and other educational settings meet the educational and developmental needs of children and young people</w:t>
            </w:r>
          </w:p>
          <w:p w14:paraId="469CC89F" w14:textId="77777777" w:rsidR="000B6FE2" w:rsidRPr="00B3408F" w:rsidRDefault="000B6FE2" w:rsidP="000B6FE2">
            <w:pPr>
              <w:spacing w:before="60" w:after="60"/>
              <w:rPr>
                <w:sz w:val="2"/>
                <w:szCs w:val="2"/>
              </w:rPr>
            </w:pPr>
          </w:p>
          <w:p w14:paraId="2E5824C2" w14:textId="1D060B8A" w:rsidR="000B6FE2" w:rsidRDefault="000B6FE2" w:rsidP="000B6FE2">
            <w:pPr>
              <w:pStyle w:val="ListParagraph"/>
              <w:numPr>
                <w:ilvl w:val="0"/>
                <w:numId w:val="40"/>
              </w:numPr>
              <w:spacing w:before="60" w:after="60"/>
            </w:pPr>
            <w:r>
              <w:t>To support the development of provision that will meet the needs of all children and young people with special educational needs and disabilities across a range of different educational providers and services</w:t>
            </w:r>
          </w:p>
          <w:p w14:paraId="0C20BA12" w14:textId="1FD19155" w:rsidR="000B6FE2" w:rsidRDefault="000B6FE2" w:rsidP="000B6FE2">
            <w:pPr>
              <w:spacing w:before="60" w:after="60"/>
              <w:rPr>
                <w:b/>
              </w:rPr>
            </w:pPr>
          </w:p>
        </w:tc>
      </w:tr>
      <w:tr w:rsidR="000B6FE2" w14:paraId="09F40ABF" w14:textId="77777777" w:rsidTr="00B3408F">
        <w:tc>
          <w:tcPr>
            <w:tcW w:w="10880" w:type="dxa"/>
            <w:gridSpan w:val="7"/>
            <w:tcBorders>
              <w:top w:val="single" w:sz="4" w:space="0" w:color="auto"/>
              <w:bottom w:val="single" w:sz="4" w:space="0" w:color="auto"/>
            </w:tcBorders>
          </w:tcPr>
          <w:p w14:paraId="1F8D4746" w14:textId="3F1C3FE2" w:rsidR="000B6FE2" w:rsidRPr="00905585" w:rsidRDefault="000B6FE2" w:rsidP="000B6FE2">
            <w:pPr>
              <w:spacing w:before="60" w:after="60"/>
              <w:rPr>
                <w:b/>
              </w:rPr>
            </w:pPr>
            <w:r>
              <w:rPr>
                <w:b/>
              </w:rPr>
              <w:lastRenderedPageBreak/>
              <w:t>Other</w:t>
            </w:r>
          </w:p>
        </w:tc>
      </w:tr>
      <w:tr w:rsidR="000B6FE2" w14:paraId="0BED8463" w14:textId="77777777" w:rsidTr="00B3408F">
        <w:tc>
          <w:tcPr>
            <w:tcW w:w="10880" w:type="dxa"/>
            <w:gridSpan w:val="7"/>
            <w:tcBorders>
              <w:top w:val="single" w:sz="4" w:space="0" w:color="auto"/>
              <w:bottom w:val="single" w:sz="4" w:space="0" w:color="auto"/>
            </w:tcBorders>
          </w:tcPr>
          <w:p w14:paraId="504D98FB" w14:textId="73C59390" w:rsidR="000B6FE2" w:rsidRDefault="000B6FE2" w:rsidP="000B6FE2">
            <w:pPr>
              <w:pStyle w:val="ListParagraph"/>
              <w:numPr>
                <w:ilvl w:val="0"/>
                <w:numId w:val="38"/>
              </w:numPr>
              <w:spacing w:before="60" w:after="60"/>
            </w:pPr>
            <w:r>
              <w:t>To lead and contribute to team and service meetings.</w:t>
            </w:r>
          </w:p>
          <w:p w14:paraId="7DBAE21C" w14:textId="77777777" w:rsidR="000B6FE2" w:rsidRPr="00B3408F" w:rsidRDefault="000B6FE2" w:rsidP="000B6FE2">
            <w:pPr>
              <w:spacing w:before="60" w:after="60"/>
              <w:rPr>
                <w:sz w:val="2"/>
                <w:szCs w:val="2"/>
              </w:rPr>
            </w:pPr>
          </w:p>
          <w:p w14:paraId="53EADA4D" w14:textId="77777777" w:rsidR="000B6FE2" w:rsidRDefault="000B6FE2" w:rsidP="000B6FE2">
            <w:pPr>
              <w:pStyle w:val="ListParagraph"/>
              <w:numPr>
                <w:ilvl w:val="0"/>
                <w:numId w:val="38"/>
              </w:numPr>
              <w:spacing w:before="60" w:after="60"/>
            </w:pPr>
            <w:r>
              <w:t>To represent the SEND teams, the Inclusion Service and Lancashire County Council at relevant strategic and operational groups as required.</w:t>
            </w:r>
          </w:p>
          <w:p w14:paraId="3995BAD1" w14:textId="05815478" w:rsidR="000B6FE2" w:rsidRPr="00B3408F" w:rsidRDefault="000B6FE2" w:rsidP="000B6FE2">
            <w:pPr>
              <w:spacing w:before="60" w:after="60"/>
              <w:rPr>
                <w:sz w:val="2"/>
                <w:szCs w:val="2"/>
              </w:rPr>
            </w:pPr>
          </w:p>
          <w:p w14:paraId="193C3DCD" w14:textId="77777777" w:rsidR="000B6FE2" w:rsidRDefault="000B6FE2" w:rsidP="000B6FE2">
            <w:pPr>
              <w:pStyle w:val="ListParagraph"/>
              <w:numPr>
                <w:ilvl w:val="0"/>
                <w:numId w:val="38"/>
              </w:numPr>
              <w:spacing w:before="60" w:after="60"/>
            </w:pPr>
            <w:r>
              <w:t>To ensure the implementation of Lancashire County Council policies, guidance and procedures and compliance</w:t>
            </w:r>
            <w:r w:rsidRPr="00EE1521">
              <w:t xml:space="preserve"> with the County Council's </w:t>
            </w:r>
            <w:r>
              <w:t>s</w:t>
            </w:r>
            <w:r w:rsidRPr="00EE1521">
              <w:t>cheme of delegation</w:t>
            </w:r>
            <w:r>
              <w:t>.</w:t>
            </w:r>
          </w:p>
          <w:p w14:paraId="4D9242A7" w14:textId="7F13F04F" w:rsidR="000B6FE2" w:rsidRPr="00B3408F" w:rsidRDefault="000B6FE2" w:rsidP="000B6FE2">
            <w:pPr>
              <w:spacing w:before="60" w:after="60"/>
              <w:rPr>
                <w:sz w:val="2"/>
                <w:szCs w:val="2"/>
              </w:rPr>
            </w:pPr>
          </w:p>
          <w:p w14:paraId="4CF7DD67" w14:textId="3004016C" w:rsidR="000B6FE2" w:rsidRDefault="000B6FE2" w:rsidP="000B6FE2">
            <w:pPr>
              <w:pStyle w:val="ListParagraph"/>
              <w:numPr>
                <w:ilvl w:val="0"/>
                <w:numId w:val="38"/>
              </w:numPr>
              <w:spacing w:before="60" w:after="60"/>
            </w:pPr>
            <w:r>
              <w:t>To attend and/or provide support to other</w:t>
            </w:r>
            <w:r w:rsidRPr="00EE1521">
              <w:t xml:space="preserve"> local authority officers </w:t>
            </w:r>
            <w:r>
              <w:t>in relation to the First-tier Tribunal Special Educational Needs and Disability.</w:t>
            </w:r>
          </w:p>
          <w:p w14:paraId="24B75285" w14:textId="77777777" w:rsidR="000B6FE2" w:rsidRPr="00B3408F" w:rsidRDefault="000B6FE2" w:rsidP="000B6FE2">
            <w:pPr>
              <w:spacing w:before="60" w:after="60"/>
              <w:rPr>
                <w:sz w:val="2"/>
                <w:szCs w:val="2"/>
              </w:rPr>
            </w:pPr>
          </w:p>
          <w:p w14:paraId="25C274B5" w14:textId="45C7EB70" w:rsidR="000B6FE2" w:rsidRDefault="000B6FE2" w:rsidP="000B6FE2">
            <w:pPr>
              <w:pStyle w:val="ListParagraph"/>
              <w:numPr>
                <w:ilvl w:val="0"/>
                <w:numId w:val="38"/>
              </w:numPr>
              <w:spacing w:before="60" w:after="60"/>
            </w:pPr>
            <w:r>
              <w:t>To maintain own professional development and training.</w:t>
            </w:r>
          </w:p>
          <w:p w14:paraId="21A00B92" w14:textId="77777777" w:rsidR="000B6FE2" w:rsidRPr="00B3408F" w:rsidRDefault="000B6FE2" w:rsidP="000B6FE2">
            <w:pPr>
              <w:spacing w:before="60" w:after="60"/>
              <w:rPr>
                <w:sz w:val="2"/>
                <w:szCs w:val="2"/>
              </w:rPr>
            </w:pPr>
          </w:p>
          <w:p w14:paraId="3AF6F944" w14:textId="56819F45" w:rsidR="000B6FE2" w:rsidRDefault="000B6FE2" w:rsidP="000B6FE2">
            <w:pPr>
              <w:pStyle w:val="ListParagraph"/>
              <w:numPr>
                <w:ilvl w:val="0"/>
                <w:numId w:val="38"/>
              </w:numPr>
              <w:spacing w:before="60" w:after="60"/>
            </w:pPr>
            <w:r>
              <w:t>To u</w:t>
            </w:r>
            <w:r w:rsidRPr="00EE1521">
              <w:t>ndertake any other</w:t>
            </w:r>
            <w:r>
              <w:t xml:space="preserve"> reasonable duties</w:t>
            </w:r>
            <w:r w:rsidRPr="00EE1521">
              <w:t xml:space="preserve"> in relation to the service delivery plan of the </w:t>
            </w:r>
            <w:r>
              <w:t>Inclusion Service and the SEND Improvement Plan.</w:t>
            </w:r>
          </w:p>
          <w:p w14:paraId="724CEB58" w14:textId="4BF2B850" w:rsidR="000B6FE2" w:rsidRDefault="000B6FE2" w:rsidP="000B6FE2">
            <w:pPr>
              <w:spacing w:before="60" w:after="60"/>
            </w:pPr>
          </w:p>
        </w:tc>
      </w:tr>
      <w:tr w:rsidR="000B6FE2" w:rsidRPr="00E517C8" w14:paraId="6AEC8653" w14:textId="77777777" w:rsidTr="00B3408F">
        <w:trPr>
          <w:trHeight w:val="489"/>
        </w:trPr>
        <w:tc>
          <w:tcPr>
            <w:tcW w:w="1803" w:type="dxa"/>
            <w:tcBorders>
              <w:top w:val="single" w:sz="4" w:space="0" w:color="auto"/>
              <w:right w:val="single" w:sz="4" w:space="0" w:color="C0C0C0"/>
            </w:tcBorders>
          </w:tcPr>
          <w:p w14:paraId="00A7A409" w14:textId="77777777" w:rsidR="000B6FE2" w:rsidRPr="00AE1F49" w:rsidRDefault="000B6FE2" w:rsidP="000B6FE2">
            <w:pPr>
              <w:spacing w:before="120" w:after="120"/>
              <w:rPr>
                <w:b/>
              </w:rPr>
            </w:pPr>
            <w:r w:rsidRPr="00AE1F49">
              <w:rPr>
                <w:b/>
                <w:sz w:val="22"/>
                <w:szCs w:val="22"/>
              </w:rPr>
              <w:t>Prepared by:</w:t>
            </w:r>
          </w:p>
        </w:tc>
        <w:tc>
          <w:tcPr>
            <w:tcW w:w="5412" w:type="dxa"/>
            <w:gridSpan w:val="3"/>
            <w:tcBorders>
              <w:top w:val="single" w:sz="4" w:space="0" w:color="auto"/>
              <w:right w:val="single" w:sz="4" w:space="0" w:color="C0C0C0"/>
            </w:tcBorders>
          </w:tcPr>
          <w:p w14:paraId="3A4C9009" w14:textId="77777777" w:rsidR="000B6FE2" w:rsidRPr="00AE1F49" w:rsidRDefault="000B6FE2" w:rsidP="000B6FE2">
            <w:pPr>
              <w:spacing w:before="120" w:after="120"/>
            </w:pPr>
            <w:r>
              <w:rPr>
                <w:sz w:val="22"/>
                <w:szCs w:val="22"/>
              </w:rPr>
              <w:t xml:space="preserve">Sally Richardson </w:t>
            </w:r>
          </w:p>
        </w:tc>
        <w:tc>
          <w:tcPr>
            <w:tcW w:w="840" w:type="dxa"/>
            <w:tcBorders>
              <w:top w:val="single" w:sz="4" w:space="0" w:color="auto"/>
              <w:left w:val="single" w:sz="4" w:space="0" w:color="C0C0C0"/>
            </w:tcBorders>
          </w:tcPr>
          <w:p w14:paraId="263E8DE7" w14:textId="77777777" w:rsidR="000B6FE2" w:rsidRPr="00AE1F49" w:rsidRDefault="000B6FE2" w:rsidP="000B6FE2">
            <w:pPr>
              <w:spacing w:before="120" w:after="120"/>
            </w:pPr>
            <w:r w:rsidRPr="00AE1F49">
              <w:rPr>
                <w:b/>
                <w:sz w:val="22"/>
                <w:szCs w:val="22"/>
              </w:rPr>
              <w:t>Date:</w:t>
            </w:r>
          </w:p>
        </w:tc>
        <w:tc>
          <w:tcPr>
            <w:tcW w:w="2825" w:type="dxa"/>
            <w:gridSpan w:val="2"/>
            <w:tcBorders>
              <w:top w:val="single" w:sz="4" w:space="0" w:color="auto"/>
              <w:left w:val="single" w:sz="4" w:space="0" w:color="C0C0C0"/>
            </w:tcBorders>
          </w:tcPr>
          <w:p w14:paraId="48D693AF" w14:textId="349A1EE0" w:rsidR="000B6FE2" w:rsidRPr="00AE1F49" w:rsidRDefault="000B6FE2" w:rsidP="000B6FE2">
            <w:pPr>
              <w:spacing w:before="120" w:after="120"/>
            </w:pPr>
            <w:r>
              <w:rPr>
                <w:sz w:val="22"/>
                <w:szCs w:val="22"/>
              </w:rPr>
              <w:t>March 2021</w:t>
            </w:r>
          </w:p>
        </w:tc>
      </w:tr>
    </w:tbl>
    <w:p w14:paraId="0EEA119F" w14:textId="77777777" w:rsidR="00C54E83" w:rsidRDefault="00C54E83" w:rsidP="00851236">
      <w:pPr>
        <w:ind w:hanging="142"/>
        <w:rPr>
          <w:b/>
          <w:sz w:val="22"/>
          <w:szCs w:val="22"/>
        </w:rPr>
      </w:pPr>
    </w:p>
    <w:p w14:paraId="5D58FC5C" w14:textId="179F35DE" w:rsidR="00C54E83" w:rsidRPr="0013403B" w:rsidRDefault="00C54E83" w:rsidP="005E5636">
      <w:pPr>
        <w:pStyle w:val="Title"/>
        <w:ind w:left="-142"/>
        <w:jc w:val="left"/>
        <w:rPr>
          <w:sz w:val="32"/>
          <w:szCs w:val="32"/>
          <w:u w:val="none"/>
        </w:rPr>
      </w:pPr>
      <w:r>
        <w:rPr>
          <w:szCs w:val="22"/>
        </w:rPr>
        <w:br w:type="page"/>
      </w:r>
      <w:r>
        <w:rPr>
          <w:sz w:val="32"/>
          <w:szCs w:val="32"/>
          <w:u w:val="none"/>
        </w:rPr>
        <w:lastRenderedPageBreak/>
        <w:t>Lancashire County Council</w:t>
      </w:r>
    </w:p>
    <w:p w14:paraId="39D62FA3" w14:textId="77777777" w:rsidR="00C54E83" w:rsidRPr="00B72169" w:rsidRDefault="00C54E83" w:rsidP="006B613E">
      <w:pPr>
        <w:pStyle w:val="Title"/>
        <w:rPr>
          <w:sz w:val="24"/>
          <w:u w:val="none"/>
        </w:rPr>
      </w:pPr>
    </w:p>
    <w:p w14:paraId="68EE4E5D" w14:textId="77777777" w:rsidR="00C54E83" w:rsidRPr="00926598" w:rsidRDefault="00C54E83" w:rsidP="006B613E">
      <w:pPr>
        <w:rPr>
          <w:sz w:val="2"/>
        </w:rPr>
      </w:pPr>
    </w:p>
    <w:tbl>
      <w:tblPr>
        <w:tblW w:w="9910" w:type="dxa"/>
        <w:tblLayout w:type="fixed"/>
        <w:tblLook w:val="0000" w:firstRow="0" w:lastRow="0" w:firstColumn="0" w:lastColumn="0" w:noHBand="0" w:noVBand="0"/>
      </w:tblPr>
      <w:tblGrid>
        <w:gridCol w:w="6514"/>
        <w:gridCol w:w="1789"/>
        <w:gridCol w:w="1607"/>
      </w:tblGrid>
      <w:tr w:rsidR="00C54E83" w:rsidRPr="00B72169" w14:paraId="74FF10EB" w14:textId="77777777" w:rsidTr="00374D85">
        <w:tc>
          <w:tcPr>
            <w:tcW w:w="9910" w:type="dxa"/>
            <w:gridSpan w:val="3"/>
            <w:tcBorders>
              <w:top w:val="single" w:sz="4" w:space="0" w:color="000000"/>
              <w:left w:val="single" w:sz="4" w:space="0" w:color="000000"/>
              <w:bottom w:val="single" w:sz="4" w:space="0" w:color="000000"/>
              <w:right w:val="single" w:sz="4" w:space="0" w:color="000000"/>
            </w:tcBorders>
            <w:shd w:val="pct15" w:color="auto" w:fill="auto"/>
            <w:vAlign w:val="center"/>
          </w:tcPr>
          <w:p w14:paraId="194130EF" w14:textId="77777777" w:rsidR="00C54E83" w:rsidRPr="009D73D8" w:rsidRDefault="00C54E83" w:rsidP="002D6661">
            <w:pPr>
              <w:spacing w:before="80" w:after="80"/>
              <w:jc w:val="center"/>
              <w:rPr>
                <w:b/>
              </w:rPr>
            </w:pPr>
            <w:r>
              <w:rPr>
                <w:b/>
                <w:sz w:val="28"/>
              </w:rPr>
              <w:t>Person specification form</w:t>
            </w:r>
          </w:p>
        </w:tc>
      </w:tr>
      <w:tr w:rsidR="00C54E83" w:rsidRPr="007F533E" w14:paraId="7900EC70" w14:textId="77777777" w:rsidTr="00374D85">
        <w:tc>
          <w:tcPr>
            <w:tcW w:w="6514" w:type="dxa"/>
            <w:tcBorders>
              <w:top w:val="single" w:sz="4" w:space="0" w:color="000000"/>
              <w:left w:val="single" w:sz="4" w:space="0" w:color="000000"/>
              <w:bottom w:val="single" w:sz="4" w:space="0" w:color="auto"/>
              <w:right w:val="single" w:sz="4" w:space="0" w:color="000000"/>
            </w:tcBorders>
            <w:vAlign w:val="center"/>
          </w:tcPr>
          <w:p w14:paraId="78390E3D" w14:textId="2C1603F2" w:rsidR="00C54E83" w:rsidRPr="007F533E" w:rsidRDefault="00C54E83" w:rsidP="00D870ED">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A96DE1">
              <w:rPr>
                <w:b/>
              </w:rPr>
              <w:t>SEND</w:t>
            </w:r>
            <w:r w:rsidR="009617D5">
              <w:rPr>
                <w:b/>
              </w:rPr>
              <w:t xml:space="preserve"> </w:t>
            </w:r>
            <w:r w:rsidR="00D870ED">
              <w:rPr>
                <w:b/>
              </w:rPr>
              <w:t>Team</w:t>
            </w:r>
            <w:r w:rsidR="00BE5AB0">
              <w:rPr>
                <w:b/>
              </w:rPr>
              <w:t xml:space="preserve"> M</w:t>
            </w:r>
            <w:r w:rsidR="00E91331">
              <w:rPr>
                <w:b/>
              </w:rPr>
              <w:t>anager</w:t>
            </w:r>
          </w:p>
        </w:tc>
        <w:tc>
          <w:tcPr>
            <w:tcW w:w="3396" w:type="dxa"/>
            <w:gridSpan w:val="2"/>
            <w:tcBorders>
              <w:top w:val="single" w:sz="4" w:space="0" w:color="000000"/>
              <w:left w:val="nil"/>
              <w:bottom w:val="single" w:sz="4" w:space="0" w:color="auto"/>
              <w:right w:val="single" w:sz="4" w:space="0" w:color="000000"/>
            </w:tcBorders>
            <w:vAlign w:val="center"/>
          </w:tcPr>
          <w:p w14:paraId="04E8FB64" w14:textId="419C46F5" w:rsidR="00C54E83" w:rsidRPr="007F533E" w:rsidRDefault="00C54E83" w:rsidP="00D870ED">
            <w:pPr>
              <w:spacing w:before="120" w:after="120"/>
              <w:rPr>
                <w:rFonts w:ascii="Arial Bold" w:hAnsi="Arial Bold"/>
                <w:b/>
              </w:rPr>
            </w:pPr>
            <w:r w:rsidRPr="007F533E">
              <w:rPr>
                <w:rFonts w:ascii="Arial Bold" w:hAnsi="Arial Bold"/>
                <w:b/>
              </w:rPr>
              <w:t xml:space="preserve">Grade: </w:t>
            </w:r>
            <w:r w:rsidR="00D870ED">
              <w:rPr>
                <w:rFonts w:ascii="Arial Bold" w:hAnsi="Arial Bold"/>
                <w:b/>
              </w:rPr>
              <w:t>11</w:t>
            </w:r>
          </w:p>
        </w:tc>
      </w:tr>
      <w:tr w:rsidR="00C54E83" w:rsidRPr="007F533E" w14:paraId="0AC8340A" w14:textId="77777777" w:rsidTr="00374D85">
        <w:tc>
          <w:tcPr>
            <w:tcW w:w="6514" w:type="dxa"/>
            <w:tcBorders>
              <w:top w:val="single" w:sz="4" w:space="0" w:color="000000"/>
              <w:left w:val="single" w:sz="4" w:space="0" w:color="000000"/>
              <w:bottom w:val="single" w:sz="4" w:space="0" w:color="000000"/>
              <w:right w:val="single" w:sz="4" w:space="0" w:color="000000"/>
            </w:tcBorders>
            <w:vAlign w:val="center"/>
          </w:tcPr>
          <w:p w14:paraId="23C2DAB8" w14:textId="235AFE52" w:rsidR="00C54E83" w:rsidRPr="00BB4B3E" w:rsidRDefault="00C54E83" w:rsidP="00D870ED">
            <w:pPr>
              <w:rPr>
                <w:rFonts w:ascii="Arial Bold" w:hAnsi="Arial Bold"/>
                <w:b/>
              </w:rPr>
            </w:pPr>
            <w:r>
              <w:rPr>
                <w:b/>
              </w:rPr>
              <w:t xml:space="preserve">Directorate: </w:t>
            </w:r>
            <w:r w:rsidR="00C07437">
              <w:t>Education and Children's Services</w:t>
            </w:r>
          </w:p>
        </w:tc>
        <w:tc>
          <w:tcPr>
            <w:tcW w:w="3396" w:type="dxa"/>
            <w:gridSpan w:val="2"/>
            <w:tcBorders>
              <w:top w:val="single" w:sz="4" w:space="0" w:color="000000"/>
              <w:left w:val="nil"/>
              <w:bottom w:val="single" w:sz="4" w:space="0" w:color="auto"/>
              <w:right w:val="single" w:sz="4" w:space="0" w:color="000000"/>
            </w:tcBorders>
            <w:vAlign w:val="center"/>
          </w:tcPr>
          <w:p w14:paraId="054D8A88" w14:textId="7A6DFDA3" w:rsidR="00C54E83" w:rsidRPr="007F533E" w:rsidRDefault="00C54E83" w:rsidP="00D870ED">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tc>
      </w:tr>
      <w:tr w:rsidR="00C54E83" w:rsidRPr="007F533E" w14:paraId="1BB6C67A" w14:textId="77777777" w:rsidTr="00374D85">
        <w:trPr>
          <w:trHeight w:val="578"/>
        </w:trPr>
        <w:tc>
          <w:tcPr>
            <w:tcW w:w="9910" w:type="dxa"/>
            <w:gridSpan w:val="3"/>
            <w:tcBorders>
              <w:top w:val="single" w:sz="4" w:space="0" w:color="000000"/>
              <w:left w:val="single" w:sz="4" w:space="0" w:color="000000"/>
              <w:bottom w:val="single" w:sz="4" w:space="0" w:color="auto"/>
              <w:right w:val="single" w:sz="4" w:space="0" w:color="000000"/>
            </w:tcBorders>
            <w:vAlign w:val="center"/>
          </w:tcPr>
          <w:p w14:paraId="3D8112B0" w14:textId="2FD24F90" w:rsidR="00C54E83" w:rsidRPr="007F533E" w:rsidRDefault="00C54E83" w:rsidP="00D870ED">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E54E38">
              <w:t>Inclusion</w:t>
            </w:r>
            <w:r w:rsidR="00C07437">
              <w:t xml:space="preserve"> </w:t>
            </w:r>
          </w:p>
        </w:tc>
      </w:tr>
      <w:tr w:rsidR="00137B81" w:rsidRPr="0078599E" w14:paraId="38D000AE" w14:textId="77777777" w:rsidTr="00374D85">
        <w:trPr>
          <w:trHeight w:val="1535"/>
        </w:trPr>
        <w:tc>
          <w:tcPr>
            <w:tcW w:w="8303" w:type="dxa"/>
            <w:gridSpan w:val="2"/>
            <w:tcBorders>
              <w:top w:val="single" w:sz="4" w:space="0" w:color="auto"/>
              <w:left w:val="single" w:sz="4" w:space="0" w:color="auto"/>
              <w:bottom w:val="single" w:sz="4" w:space="0" w:color="auto"/>
              <w:right w:val="single" w:sz="4" w:space="0" w:color="auto"/>
            </w:tcBorders>
            <w:vAlign w:val="center"/>
          </w:tcPr>
          <w:p w14:paraId="4DE8F64F" w14:textId="77777777" w:rsidR="00137B81" w:rsidRPr="0078599E" w:rsidRDefault="00137B81" w:rsidP="002D6661">
            <w:pPr>
              <w:jc w:val="center"/>
              <w:rPr>
                <w:b/>
              </w:rPr>
            </w:pPr>
            <w:r w:rsidRPr="0078599E">
              <w:rPr>
                <w:b/>
                <w:sz w:val="22"/>
              </w:rPr>
              <w:t>Requirements</w:t>
            </w:r>
          </w:p>
          <w:p w14:paraId="7D3E132E" w14:textId="77777777" w:rsidR="00137B81" w:rsidRPr="0078599E" w:rsidRDefault="00137B81" w:rsidP="002D6661">
            <w:pPr>
              <w:jc w:val="center"/>
              <w:rPr>
                <w:b/>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07" w:type="dxa"/>
            <w:tcBorders>
              <w:top w:val="single" w:sz="4" w:space="0" w:color="auto"/>
              <w:left w:val="single" w:sz="4" w:space="0" w:color="auto"/>
              <w:bottom w:val="single" w:sz="4" w:space="0" w:color="auto"/>
              <w:right w:val="single" w:sz="4" w:space="0" w:color="auto"/>
            </w:tcBorders>
            <w:vAlign w:val="center"/>
          </w:tcPr>
          <w:p w14:paraId="066AE228" w14:textId="77777777" w:rsidR="00137B81" w:rsidRPr="0078599E" w:rsidRDefault="00137B81" w:rsidP="002D6661">
            <w:pPr>
              <w:jc w:val="center"/>
              <w:rPr>
                <w:b/>
              </w:rPr>
            </w:pPr>
            <w:r w:rsidRPr="0078599E">
              <w:rPr>
                <w:b/>
                <w:sz w:val="22"/>
              </w:rPr>
              <w:t>Essential (E)</w:t>
            </w:r>
          </w:p>
          <w:p w14:paraId="4D72DF1D" w14:textId="77777777" w:rsidR="00137B81" w:rsidRPr="0078599E" w:rsidRDefault="00137B81" w:rsidP="002D6661">
            <w:pPr>
              <w:jc w:val="center"/>
              <w:rPr>
                <w:b/>
              </w:rPr>
            </w:pPr>
            <w:r>
              <w:rPr>
                <w:b/>
                <w:sz w:val="22"/>
              </w:rPr>
              <w:t>o</w:t>
            </w:r>
            <w:r w:rsidRPr="0078599E">
              <w:rPr>
                <w:b/>
                <w:sz w:val="22"/>
              </w:rPr>
              <w:t>r</w:t>
            </w:r>
          </w:p>
          <w:p w14:paraId="534FD5F5" w14:textId="49531000" w:rsidR="00137B81" w:rsidRPr="0078599E" w:rsidRDefault="00137B81" w:rsidP="002D6661">
            <w:pPr>
              <w:jc w:val="center"/>
              <w:rPr>
                <w:b/>
              </w:rPr>
            </w:pPr>
            <w:r>
              <w:rPr>
                <w:b/>
                <w:sz w:val="22"/>
              </w:rPr>
              <w:t>D</w:t>
            </w:r>
            <w:r w:rsidRPr="0078599E">
              <w:rPr>
                <w:b/>
                <w:sz w:val="22"/>
              </w:rPr>
              <w:t>esirable (D)</w:t>
            </w:r>
          </w:p>
        </w:tc>
      </w:tr>
      <w:tr w:rsidR="00137B81" w:rsidRPr="00E102F0" w14:paraId="33CD3B1B" w14:textId="77777777" w:rsidTr="00374D85">
        <w:trPr>
          <w:trHeight w:val="470"/>
        </w:trPr>
        <w:tc>
          <w:tcPr>
            <w:tcW w:w="8303" w:type="dxa"/>
            <w:gridSpan w:val="2"/>
            <w:tcBorders>
              <w:top w:val="single" w:sz="4" w:space="0" w:color="auto"/>
              <w:left w:val="single" w:sz="4" w:space="0" w:color="auto"/>
              <w:bottom w:val="single" w:sz="4" w:space="0" w:color="auto"/>
              <w:right w:val="single" w:sz="4" w:space="0" w:color="auto"/>
            </w:tcBorders>
            <w:vAlign w:val="center"/>
          </w:tcPr>
          <w:p w14:paraId="1EB6E389" w14:textId="77777777" w:rsidR="00137B81" w:rsidRPr="00E102F0" w:rsidRDefault="00137B81" w:rsidP="002D6661">
            <w:pPr>
              <w:spacing w:before="60" w:after="60"/>
              <w:rPr>
                <w:b/>
              </w:rPr>
            </w:pPr>
            <w:r w:rsidRPr="00B3408F">
              <w:rPr>
                <w:b/>
                <w:szCs w:val="22"/>
              </w:rPr>
              <w:t>Qualifications</w:t>
            </w:r>
          </w:p>
        </w:tc>
        <w:tc>
          <w:tcPr>
            <w:tcW w:w="1607" w:type="dxa"/>
            <w:tcBorders>
              <w:top w:val="single" w:sz="4" w:space="0" w:color="auto"/>
              <w:left w:val="single" w:sz="4" w:space="0" w:color="auto"/>
              <w:bottom w:val="single" w:sz="4" w:space="0" w:color="auto"/>
              <w:right w:val="single" w:sz="4" w:space="0" w:color="auto"/>
            </w:tcBorders>
            <w:vAlign w:val="center"/>
          </w:tcPr>
          <w:p w14:paraId="693BBCF7" w14:textId="77777777" w:rsidR="00137B81" w:rsidRPr="00E102F0" w:rsidRDefault="00137B81" w:rsidP="00F42829">
            <w:pPr>
              <w:spacing w:before="60" w:after="60"/>
              <w:jc w:val="center"/>
            </w:pPr>
          </w:p>
        </w:tc>
      </w:tr>
      <w:tr w:rsidR="00137B81" w:rsidRPr="00F20560" w14:paraId="30D1D93D"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63613972" w14:textId="76FE82D8" w:rsidR="00137B81" w:rsidRPr="00B3408F" w:rsidRDefault="00137B81" w:rsidP="00F159C8">
            <w:pPr>
              <w:rPr>
                <w:rFonts w:cs="Arial"/>
              </w:rPr>
            </w:pPr>
            <w:r w:rsidRPr="00B3408F">
              <w:rPr>
                <w:rFonts w:cs="Arial"/>
              </w:rPr>
              <w:t>Graduate or equivalent</w:t>
            </w:r>
          </w:p>
        </w:tc>
        <w:tc>
          <w:tcPr>
            <w:tcW w:w="1607" w:type="dxa"/>
            <w:tcBorders>
              <w:top w:val="single" w:sz="4" w:space="0" w:color="auto"/>
              <w:left w:val="single" w:sz="4" w:space="0" w:color="auto"/>
              <w:bottom w:val="single" w:sz="4" w:space="0" w:color="auto"/>
              <w:right w:val="single" w:sz="4" w:space="0" w:color="auto"/>
            </w:tcBorders>
          </w:tcPr>
          <w:p w14:paraId="40C06AE6" w14:textId="01836ECD" w:rsidR="00137B81" w:rsidRPr="00B9303F" w:rsidRDefault="00137B81" w:rsidP="00AC405F">
            <w:pPr>
              <w:jc w:val="center"/>
            </w:pPr>
            <w:r>
              <w:t>E</w:t>
            </w:r>
          </w:p>
        </w:tc>
      </w:tr>
      <w:tr w:rsidR="00137B81" w:rsidRPr="00F20560" w14:paraId="6B5F81CE"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7FCD6F02" w14:textId="77777777" w:rsidR="00137B81" w:rsidRPr="00B3408F" w:rsidRDefault="00137B81" w:rsidP="00F159C8">
            <w:pPr>
              <w:spacing w:after="4" w:line="238" w:lineRule="auto"/>
              <w:rPr>
                <w:rFonts w:ascii="Calibri" w:eastAsia="Calibri" w:hAnsi="Calibri" w:cs="Calibri"/>
                <w:sz w:val="22"/>
                <w:szCs w:val="22"/>
                <w:lang w:eastAsia="en-GB"/>
              </w:rPr>
            </w:pPr>
            <w:r w:rsidRPr="00B3408F">
              <w:rPr>
                <w:rFonts w:eastAsia="Arial" w:cs="Arial"/>
                <w:szCs w:val="22"/>
                <w:lang w:eastAsia="en-GB"/>
              </w:rPr>
              <w:t xml:space="preserve">Professional and/or academic level qualification or equivalent or substantial vocational experience in a relevant </w:t>
            </w:r>
          </w:p>
          <w:p w14:paraId="2C50A3B0" w14:textId="10953969" w:rsidR="00137B81" w:rsidRPr="00B3408F" w:rsidRDefault="00137B81" w:rsidP="00F159C8">
            <w:pPr>
              <w:rPr>
                <w:rFonts w:cs="Arial"/>
              </w:rPr>
            </w:pPr>
            <w:r w:rsidRPr="00B3408F">
              <w:rPr>
                <w:rFonts w:eastAsia="Arial" w:cs="Arial"/>
                <w:szCs w:val="22"/>
                <w:lang w:eastAsia="en-GB"/>
              </w:rPr>
              <w:t xml:space="preserve">technical, scientific, specialised or operational field </w:t>
            </w:r>
          </w:p>
        </w:tc>
        <w:tc>
          <w:tcPr>
            <w:tcW w:w="1607" w:type="dxa"/>
            <w:tcBorders>
              <w:top w:val="single" w:sz="4" w:space="0" w:color="auto"/>
              <w:left w:val="single" w:sz="4" w:space="0" w:color="auto"/>
              <w:bottom w:val="single" w:sz="4" w:space="0" w:color="auto"/>
              <w:right w:val="single" w:sz="4" w:space="0" w:color="auto"/>
            </w:tcBorders>
          </w:tcPr>
          <w:p w14:paraId="3AF1DAB1" w14:textId="7CA6FEB6" w:rsidR="00137B81" w:rsidRDefault="00137B81" w:rsidP="00AC405F">
            <w:pPr>
              <w:jc w:val="center"/>
            </w:pPr>
            <w:r>
              <w:t>E</w:t>
            </w:r>
          </w:p>
        </w:tc>
      </w:tr>
      <w:tr w:rsidR="00137B81" w:rsidRPr="00F20560" w14:paraId="13C8AF50"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4A4886C5" w14:textId="3F184419" w:rsidR="00137B81" w:rsidRPr="00B3408F" w:rsidRDefault="00137B81" w:rsidP="00F159C8">
            <w:pPr>
              <w:spacing w:after="4" w:line="238" w:lineRule="auto"/>
              <w:rPr>
                <w:rFonts w:eastAsia="Arial" w:cs="Arial"/>
                <w:szCs w:val="22"/>
                <w:lang w:eastAsia="en-GB"/>
              </w:rPr>
            </w:pPr>
            <w:r>
              <w:rPr>
                <w:rFonts w:cs="Arial"/>
              </w:rPr>
              <w:t>Evidence of continuous professional development</w:t>
            </w:r>
          </w:p>
        </w:tc>
        <w:tc>
          <w:tcPr>
            <w:tcW w:w="1607" w:type="dxa"/>
            <w:tcBorders>
              <w:top w:val="single" w:sz="4" w:space="0" w:color="auto"/>
              <w:left w:val="single" w:sz="4" w:space="0" w:color="auto"/>
              <w:bottom w:val="single" w:sz="4" w:space="0" w:color="auto"/>
              <w:right w:val="single" w:sz="4" w:space="0" w:color="auto"/>
            </w:tcBorders>
          </w:tcPr>
          <w:p w14:paraId="1B7FE032" w14:textId="332972AE" w:rsidR="00137B81" w:rsidRDefault="00137B81" w:rsidP="00AC405F">
            <w:pPr>
              <w:jc w:val="center"/>
            </w:pPr>
            <w:r>
              <w:t>E</w:t>
            </w:r>
          </w:p>
        </w:tc>
      </w:tr>
      <w:tr w:rsidR="00137B81" w:rsidRPr="00F20560" w14:paraId="240AADF8"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00BF277A" w14:textId="65B46171" w:rsidR="00137B81" w:rsidRPr="00B3408F" w:rsidRDefault="00137B81" w:rsidP="00F159C8">
            <w:pPr>
              <w:spacing w:after="4" w:line="238" w:lineRule="auto"/>
              <w:rPr>
                <w:rFonts w:eastAsia="Arial" w:cs="Arial"/>
                <w:szCs w:val="22"/>
                <w:lang w:eastAsia="en-GB"/>
              </w:rPr>
            </w:pPr>
            <w:r>
              <w:rPr>
                <w:rFonts w:cs="Arial"/>
              </w:rPr>
              <w:t>Leadership or Management Qualification or significant management training or a commitment to work towards achieving this</w:t>
            </w:r>
          </w:p>
        </w:tc>
        <w:tc>
          <w:tcPr>
            <w:tcW w:w="1607" w:type="dxa"/>
            <w:tcBorders>
              <w:top w:val="single" w:sz="4" w:space="0" w:color="auto"/>
              <w:left w:val="single" w:sz="4" w:space="0" w:color="auto"/>
              <w:bottom w:val="single" w:sz="4" w:space="0" w:color="auto"/>
              <w:right w:val="single" w:sz="4" w:space="0" w:color="auto"/>
            </w:tcBorders>
          </w:tcPr>
          <w:p w14:paraId="5F0D8095" w14:textId="0EADBEF8" w:rsidR="00137B81" w:rsidRDefault="00137B81" w:rsidP="00AC405F">
            <w:pPr>
              <w:jc w:val="center"/>
            </w:pPr>
            <w:r>
              <w:t>D</w:t>
            </w:r>
          </w:p>
        </w:tc>
      </w:tr>
      <w:tr w:rsidR="00137B81" w:rsidRPr="00E102F0" w14:paraId="1A2F3615"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77EFA219" w14:textId="77777777" w:rsidR="00137B81" w:rsidRPr="00E102F0" w:rsidRDefault="00137B81" w:rsidP="002D6661">
            <w:pPr>
              <w:spacing w:before="60" w:after="60"/>
              <w:rPr>
                <w:b/>
              </w:rPr>
            </w:pPr>
            <w:r w:rsidRPr="00B3408F">
              <w:rPr>
                <w:b/>
                <w:szCs w:val="22"/>
              </w:rPr>
              <w:t>Experience</w:t>
            </w:r>
          </w:p>
        </w:tc>
        <w:tc>
          <w:tcPr>
            <w:tcW w:w="1607" w:type="dxa"/>
            <w:tcBorders>
              <w:top w:val="single" w:sz="4" w:space="0" w:color="auto"/>
              <w:left w:val="single" w:sz="4" w:space="0" w:color="auto"/>
              <w:bottom w:val="single" w:sz="4" w:space="0" w:color="auto"/>
              <w:right w:val="single" w:sz="4" w:space="0" w:color="auto"/>
            </w:tcBorders>
          </w:tcPr>
          <w:p w14:paraId="604A370F" w14:textId="77777777" w:rsidR="00137B81" w:rsidRPr="00E102F0" w:rsidRDefault="00137B81" w:rsidP="00F42829">
            <w:pPr>
              <w:spacing w:before="60" w:after="60"/>
              <w:jc w:val="center"/>
            </w:pPr>
          </w:p>
        </w:tc>
      </w:tr>
      <w:tr w:rsidR="00137B81" w:rsidRPr="00F20560" w14:paraId="3D891088" w14:textId="77777777" w:rsidTr="00374D85">
        <w:trPr>
          <w:trHeight w:val="347"/>
        </w:trPr>
        <w:tc>
          <w:tcPr>
            <w:tcW w:w="8303" w:type="dxa"/>
            <w:gridSpan w:val="2"/>
            <w:tcBorders>
              <w:top w:val="single" w:sz="4" w:space="0" w:color="auto"/>
              <w:left w:val="single" w:sz="4" w:space="0" w:color="auto"/>
              <w:bottom w:val="single" w:sz="4" w:space="0" w:color="auto"/>
              <w:right w:val="single" w:sz="4" w:space="0" w:color="auto"/>
            </w:tcBorders>
          </w:tcPr>
          <w:p w14:paraId="203A923B" w14:textId="41377190" w:rsidR="00137B81" w:rsidRPr="00B9303F" w:rsidRDefault="00137B81" w:rsidP="001405C2">
            <w:r>
              <w:t>Experience of managing a team or project</w:t>
            </w:r>
          </w:p>
        </w:tc>
        <w:tc>
          <w:tcPr>
            <w:tcW w:w="1607" w:type="dxa"/>
            <w:tcBorders>
              <w:top w:val="single" w:sz="4" w:space="0" w:color="auto"/>
              <w:left w:val="single" w:sz="4" w:space="0" w:color="auto"/>
              <w:bottom w:val="single" w:sz="4" w:space="0" w:color="auto"/>
              <w:right w:val="single" w:sz="4" w:space="0" w:color="auto"/>
            </w:tcBorders>
          </w:tcPr>
          <w:p w14:paraId="2161BC7F" w14:textId="18EB38C8" w:rsidR="00137B81" w:rsidRPr="00B9303F" w:rsidRDefault="00137B81" w:rsidP="00AC405F">
            <w:pPr>
              <w:jc w:val="center"/>
            </w:pPr>
            <w:r>
              <w:t>E</w:t>
            </w:r>
          </w:p>
        </w:tc>
      </w:tr>
      <w:tr w:rsidR="00137B81" w:rsidRPr="00F20560" w14:paraId="4852C34C" w14:textId="77777777" w:rsidTr="00374D85">
        <w:trPr>
          <w:trHeight w:val="135"/>
        </w:trPr>
        <w:tc>
          <w:tcPr>
            <w:tcW w:w="8303" w:type="dxa"/>
            <w:gridSpan w:val="2"/>
            <w:tcBorders>
              <w:top w:val="single" w:sz="4" w:space="0" w:color="auto"/>
              <w:left w:val="single" w:sz="4" w:space="0" w:color="auto"/>
              <w:bottom w:val="single" w:sz="4" w:space="0" w:color="auto"/>
              <w:right w:val="single" w:sz="4" w:space="0" w:color="auto"/>
            </w:tcBorders>
          </w:tcPr>
          <w:p w14:paraId="2B0C460B" w14:textId="14032192" w:rsidR="00137B81" w:rsidRDefault="00137B81" w:rsidP="00841E17">
            <w:r>
              <w:t>Experience of supporting the development of and/or implementing systems for quality assurance and monitoring performance and outcomes</w:t>
            </w:r>
          </w:p>
        </w:tc>
        <w:tc>
          <w:tcPr>
            <w:tcW w:w="1607" w:type="dxa"/>
            <w:tcBorders>
              <w:top w:val="single" w:sz="4" w:space="0" w:color="auto"/>
              <w:left w:val="single" w:sz="4" w:space="0" w:color="auto"/>
              <w:bottom w:val="single" w:sz="4" w:space="0" w:color="auto"/>
              <w:right w:val="single" w:sz="4" w:space="0" w:color="auto"/>
            </w:tcBorders>
          </w:tcPr>
          <w:p w14:paraId="420759E9" w14:textId="77777777" w:rsidR="00137B81" w:rsidRDefault="00137B81" w:rsidP="00F42829">
            <w:pPr>
              <w:jc w:val="center"/>
            </w:pPr>
            <w:r>
              <w:t>E</w:t>
            </w:r>
          </w:p>
          <w:p w14:paraId="2A34D817" w14:textId="12EE17B1" w:rsidR="00137B81" w:rsidRDefault="00137B81" w:rsidP="00F42829">
            <w:pPr>
              <w:jc w:val="center"/>
            </w:pPr>
          </w:p>
        </w:tc>
      </w:tr>
      <w:tr w:rsidR="00137B81" w:rsidRPr="00F20560" w14:paraId="14778296" w14:textId="77777777" w:rsidTr="00374D85">
        <w:trPr>
          <w:trHeight w:val="135"/>
        </w:trPr>
        <w:tc>
          <w:tcPr>
            <w:tcW w:w="8303" w:type="dxa"/>
            <w:gridSpan w:val="2"/>
            <w:tcBorders>
              <w:top w:val="single" w:sz="4" w:space="0" w:color="auto"/>
              <w:left w:val="single" w:sz="4" w:space="0" w:color="auto"/>
              <w:bottom w:val="single" w:sz="4" w:space="0" w:color="auto"/>
              <w:right w:val="single" w:sz="4" w:space="0" w:color="auto"/>
            </w:tcBorders>
          </w:tcPr>
          <w:p w14:paraId="1FFF1ECB" w14:textId="7CDBC384" w:rsidR="00137B81" w:rsidRDefault="00137B81" w:rsidP="001405C2">
            <w:r>
              <w:t>Experience of working with children, young people and their families</w:t>
            </w:r>
          </w:p>
        </w:tc>
        <w:tc>
          <w:tcPr>
            <w:tcW w:w="1607" w:type="dxa"/>
            <w:tcBorders>
              <w:top w:val="single" w:sz="4" w:space="0" w:color="auto"/>
              <w:left w:val="single" w:sz="4" w:space="0" w:color="auto"/>
              <w:bottom w:val="single" w:sz="4" w:space="0" w:color="auto"/>
              <w:right w:val="single" w:sz="4" w:space="0" w:color="auto"/>
            </w:tcBorders>
          </w:tcPr>
          <w:p w14:paraId="3BF08051" w14:textId="326AE542" w:rsidR="00137B81" w:rsidRDefault="00137B81" w:rsidP="00F42829">
            <w:pPr>
              <w:jc w:val="center"/>
            </w:pPr>
            <w:r>
              <w:t>E</w:t>
            </w:r>
          </w:p>
        </w:tc>
      </w:tr>
      <w:tr w:rsidR="00137B81" w:rsidRPr="00F20560" w14:paraId="02ABFC0A" w14:textId="77777777" w:rsidTr="00374D85">
        <w:trPr>
          <w:trHeight w:val="135"/>
        </w:trPr>
        <w:tc>
          <w:tcPr>
            <w:tcW w:w="8303" w:type="dxa"/>
            <w:gridSpan w:val="2"/>
            <w:tcBorders>
              <w:top w:val="single" w:sz="4" w:space="0" w:color="auto"/>
              <w:left w:val="single" w:sz="4" w:space="0" w:color="auto"/>
              <w:bottom w:val="single" w:sz="4" w:space="0" w:color="auto"/>
              <w:right w:val="single" w:sz="4" w:space="0" w:color="auto"/>
            </w:tcBorders>
          </w:tcPr>
          <w:p w14:paraId="4E4C0B52" w14:textId="72C72132" w:rsidR="00137B81" w:rsidRDefault="00137B81" w:rsidP="00841E17">
            <w:r>
              <w:t>Experience of working with different practitioners from a range of professional disciplines and services</w:t>
            </w:r>
          </w:p>
        </w:tc>
        <w:tc>
          <w:tcPr>
            <w:tcW w:w="1607" w:type="dxa"/>
            <w:tcBorders>
              <w:top w:val="single" w:sz="4" w:space="0" w:color="auto"/>
              <w:left w:val="single" w:sz="4" w:space="0" w:color="auto"/>
              <w:bottom w:val="single" w:sz="4" w:space="0" w:color="auto"/>
              <w:right w:val="single" w:sz="4" w:space="0" w:color="auto"/>
            </w:tcBorders>
          </w:tcPr>
          <w:p w14:paraId="011E4E3C" w14:textId="227C45E7" w:rsidR="00137B81" w:rsidRDefault="00137B81" w:rsidP="00F42829">
            <w:pPr>
              <w:jc w:val="center"/>
            </w:pPr>
            <w:r>
              <w:t>E</w:t>
            </w:r>
          </w:p>
        </w:tc>
      </w:tr>
      <w:tr w:rsidR="00137B81" w:rsidRPr="00F20560" w14:paraId="00A8E2B8" w14:textId="77777777" w:rsidTr="00374D85">
        <w:trPr>
          <w:trHeight w:val="135"/>
        </w:trPr>
        <w:tc>
          <w:tcPr>
            <w:tcW w:w="8303" w:type="dxa"/>
            <w:gridSpan w:val="2"/>
            <w:tcBorders>
              <w:top w:val="single" w:sz="4" w:space="0" w:color="auto"/>
              <w:left w:val="single" w:sz="4" w:space="0" w:color="auto"/>
              <w:bottom w:val="single" w:sz="4" w:space="0" w:color="auto"/>
              <w:right w:val="single" w:sz="4" w:space="0" w:color="auto"/>
            </w:tcBorders>
          </w:tcPr>
          <w:p w14:paraId="450E0C65" w14:textId="35D34A20" w:rsidR="00137B81" w:rsidRPr="00D870ED" w:rsidRDefault="00137B81" w:rsidP="001104C9">
            <w:r w:rsidRPr="00D870ED">
              <w:t>Experience of providing support and challenge to other practitioners and services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646AEB3" w14:textId="65917318" w:rsidR="00137B81" w:rsidRPr="004E1AB2" w:rsidRDefault="00137B81" w:rsidP="001104C9">
            <w:pPr>
              <w:jc w:val="center"/>
            </w:pPr>
            <w:r w:rsidRPr="00D870ED">
              <w:t>D</w:t>
            </w:r>
          </w:p>
        </w:tc>
      </w:tr>
      <w:tr w:rsidR="00137B81" w:rsidRPr="00F20560" w14:paraId="5BE8605E" w14:textId="77777777" w:rsidTr="00374D85">
        <w:trPr>
          <w:trHeight w:val="270"/>
        </w:trPr>
        <w:tc>
          <w:tcPr>
            <w:tcW w:w="8303" w:type="dxa"/>
            <w:gridSpan w:val="2"/>
            <w:tcBorders>
              <w:top w:val="single" w:sz="4" w:space="0" w:color="auto"/>
              <w:left w:val="single" w:sz="4" w:space="0" w:color="auto"/>
              <w:bottom w:val="single" w:sz="4" w:space="0" w:color="auto"/>
              <w:right w:val="single" w:sz="4" w:space="0" w:color="auto"/>
            </w:tcBorders>
          </w:tcPr>
          <w:p w14:paraId="1C44A36D" w14:textId="2C1F3885" w:rsidR="00137B81" w:rsidRPr="00D870ED" w:rsidRDefault="00137B81" w:rsidP="001104C9">
            <w:pPr>
              <w:rPr>
                <w:rFonts w:cs="Arial"/>
              </w:rPr>
            </w:pPr>
            <w:r w:rsidRPr="00D870ED">
              <w:rPr>
                <w:rFonts w:cs="Arial"/>
              </w:rPr>
              <w:t>Experience of managing competing priorities successfully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3883865" w14:textId="7C0DCAB5" w:rsidR="00137B81" w:rsidRPr="004E1AB2" w:rsidRDefault="00137B81" w:rsidP="001104C9">
            <w:pPr>
              <w:jc w:val="center"/>
            </w:pPr>
            <w:r w:rsidRPr="00D870ED">
              <w:t>D</w:t>
            </w:r>
          </w:p>
        </w:tc>
      </w:tr>
      <w:tr w:rsidR="00137B81" w:rsidRPr="00F20560" w14:paraId="563A8FA0" w14:textId="77777777" w:rsidTr="00374D85">
        <w:trPr>
          <w:trHeight w:val="135"/>
        </w:trPr>
        <w:tc>
          <w:tcPr>
            <w:tcW w:w="8303" w:type="dxa"/>
            <w:gridSpan w:val="2"/>
            <w:tcBorders>
              <w:top w:val="single" w:sz="4" w:space="0" w:color="auto"/>
              <w:left w:val="single" w:sz="4" w:space="0" w:color="auto"/>
              <w:bottom w:val="single" w:sz="4" w:space="0" w:color="auto"/>
              <w:right w:val="single" w:sz="4" w:space="0" w:color="auto"/>
            </w:tcBorders>
          </w:tcPr>
          <w:p w14:paraId="3E5E5EDB" w14:textId="5804AC3C" w:rsidR="00137B81" w:rsidRPr="00D870ED" w:rsidRDefault="00137B81" w:rsidP="00F15979">
            <w:r w:rsidRPr="00D870ED">
              <w:rPr>
                <w:rFonts w:cs="Arial"/>
              </w:rPr>
              <w:t xml:space="preserve">Some experience of planning, developing and delivering training and guidance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2BB7E5" w14:textId="7DB39FEC" w:rsidR="00137B81" w:rsidRPr="00D870ED" w:rsidRDefault="00137B81" w:rsidP="0005676C">
            <w:pPr>
              <w:jc w:val="center"/>
            </w:pPr>
            <w:r w:rsidRPr="00D870ED">
              <w:t>D</w:t>
            </w:r>
          </w:p>
        </w:tc>
      </w:tr>
      <w:tr w:rsidR="00137B81" w:rsidRPr="00F20560" w14:paraId="388E3241"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0E501466" w14:textId="5C756DD3" w:rsidR="00137B81" w:rsidRPr="00D870ED" w:rsidRDefault="00137B81" w:rsidP="004662FC">
            <w:r w:rsidRPr="00D870ED">
              <w:t>Experience of communicating difficult information successfully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4EA7F4" w14:textId="562CC943" w:rsidR="00137B81" w:rsidRPr="00D870ED" w:rsidRDefault="00137B81" w:rsidP="0005676C">
            <w:pPr>
              <w:jc w:val="center"/>
            </w:pPr>
            <w:r w:rsidRPr="00D870ED">
              <w:t>D</w:t>
            </w:r>
          </w:p>
        </w:tc>
      </w:tr>
      <w:tr w:rsidR="00137B81" w:rsidRPr="00E102F0" w14:paraId="623C7B18"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4C97CFAF" w14:textId="77777777" w:rsidR="00137B81" w:rsidRPr="00D870ED" w:rsidRDefault="00137B81" w:rsidP="0005676C">
            <w:pPr>
              <w:spacing w:before="60" w:after="60"/>
              <w:rPr>
                <w:b/>
              </w:rPr>
            </w:pPr>
            <w:r w:rsidRPr="00D870ED">
              <w:rPr>
                <w:b/>
                <w:szCs w:val="22"/>
              </w:rPr>
              <w:t>Knowledge, skills and abilities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A3C7FF" w14:textId="77777777" w:rsidR="00137B81" w:rsidRPr="00D870ED" w:rsidRDefault="00137B81" w:rsidP="0005676C">
            <w:pPr>
              <w:spacing w:before="60" w:after="60"/>
              <w:jc w:val="center"/>
            </w:pPr>
          </w:p>
        </w:tc>
      </w:tr>
      <w:tr w:rsidR="00137B81" w:rsidRPr="00E102F0" w14:paraId="2918694C"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454B327E" w14:textId="60152586" w:rsidR="00137B81" w:rsidRPr="00D870ED" w:rsidRDefault="00137B81" w:rsidP="0005676C">
            <w:pPr>
              <w:spacing w:before="60" w:after="60"/>
            </w:pPr>
            <w:r w:rsidRPr="00D870ED">
              <w:t>Demonstrable knowledge of the legislation and guidance relating to special educational needs, including the Children and Families Act 2014 and Special Educational Needs and Disabilities Code of Practice: 0 to 25 years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72F470" w14:textId="48F1265D" w:rsidR="00137B81" w:rsidRPr="00D870ED" w:rsidRDefault="00137B81" w:rsidP="0005676C">
            <w:pPr>
              <w:spacing w:before="60" w:after="60"/>
              <w:jc w:val="center"/>
            </w:pPr>
            <w:r w:rsidRPr="00D870ED">
              <w:t>E</w:t>
            </w:r>
          </w:p>
        </w:tc>
      </w:tr>
      <w:tr w:rsidR="00137B81" w:rsidRPr="00E102F0" w14:paraId="316C8F21" w14:textId="77777777" w:rsidTr="00374D85">
        <w:tc>
          <w:tcPr>
            <w:tcW w:w="8303" w:type="dxa"/>
            <w:gridSpan w:val="2"/>
            <w:tcBorders>
              <w:top w:val="single" w:sz="4" w:space="0" w:color="auto"/>
              <w:left w:val="single" w:sz="4" w:space="0" w:color="auto"/>
              <w:bottom w:val="single" w:sz="4" w:space="0" w:color="auto"/>
              <w:right w:val="single" w:sz="4" w:space="0" w:color="auto"/>
            </w:tcBorders>
          </w:tcPr>
          <w:p w14:paraId="288C3EB6" w14:textId="5C71CCE5" w:rsidR="00137B81" w:rsidRPr="00D870ED" w:rsidRDefault="00137B81" w:rsidP="00F15979">
            <w:r w:rsidRPr="00D870ED">
              <w:rPr>
                <w:rFonts w:cs="Arial"/>
              </w:rPr>
              <w:t xml:space="preserve">Effective oral and written communication skills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A567253" w14:textId="45721E97" w:rsidR="00137B81" w:rsidRPr="00D870ED" w:rsidRDefault="00137B81" w:rsidP="0005676C">
            <w:pPr>
              <w:spacing w:before="60" w:after="60"/>
              <w:jc w:val="center"/>
            </w:pPr>
            <w:r w:rsidRPr="00D870ED">
              <w:t>E</w:t>
            </w:r>
          </w:p>
        </w:tc>
      </w:tr>
      <w:tr w:rsidR="00137B81" w:rsidRPr="00F20560" w14:paraId="3E09B43C" w14:textId="77777777" w:rsidTr="00374D85">
        <w:trPr>
          <w:trHeight w:val="456"/>
        </w:trPr>
        <w:tc>
          <w:tcPr>
            <w:tcW w:w="8303" w:type="dxa"/>
            <w:gridSpan w:val="2"/>
            <w:tcBorders>
              <w:top w:val="single" w:sz="4" w:space="0" w:color="auto"/>
              <w:left w:val="single" w:sz="4" w:space="0" w:color="auto"/>
              <w:bottom w:val="single" w:sz="4" w:space="0" w:color="auto"/>
              <w:right w:val="single" w:sz="4" w:space="0" w:color="auto"/>
            </w:tcBorders>
          </w:tcPr>
          <w:p w14:paraId="52934D43" w14:textId="6F44FC37" w:rsidR="00137B81" w:rsidRPr="00D870ED" w:rsidRDefault="00137B81" w:rsidP="001104C9">
            <w:r w:rsidRPr="00D870ED">
              <w:t>Good attention to detail</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FB1AB69" w14:textId="29EDACEB" w:rsidR="00137B81" w:rsidRPr="00D870ED" w:rsidRDefault="00137B81" w:rsidP="001104C9">
            <w:pPr>
              <w:jc w:val="center"/>
            </w:pPr>
            <w:r w:rsidRPr="00D870ED">
              <w:t>E</w:t>
            </w:r>
          </w:p>
        </w:tc>
      </w:tr>
      <w:tr w:rsidR="00137B81" w:rsidRPr="00F20560" w14:paraId="2F5F206A" w14:textId="77777777" w:rsidTr="00374D85">
        <w:trPr>
          <w:trHeight w:val="456"/>
        </w:trPr>
        <w:tc>
          <w:tcPr>
            <w:tcW w:w="8303" w:type="dxa"/>
            <w:gridSpan w:val="2"/>
            <w:tcBorders>
              <w:top w:val="single" w:sz="4" w:space="0" w:color="auto"/>
              <w:left w:val="single" w:sz="4" w:space="0" w:color="auto"/>
              <w:bottom w:val="single" w:sz="4" w:space="0" w:color="auto"/>
              <w:right w:val="single" w:sz="4" w:space="0" w:color="auto"/>
            </w:tcBorders>
          </w:tcPr>
          <w:p w14:paraId="5501EF27" w14:textId="7AA6BB07" w:rsidR="00137B81" w:rsidRPr="00D870ED" w:rsidRDefault="00137B81" w:rsidP="001104C9">
            <w:r w:rsidRPr="00D870ED">
              <w:t>Ability to extract key information from oral and written communication in different forms and which would include data</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83DA13B" w14:textId="5B06BE3A" w:rsidR="00137B81" w:rsidRPr="00D870ED" w:rsidRDefault="00137B81" w:rsidP="001104C9">
            <w:pPr>
              <w:jc w:val="center"/>
            </w:pPr>
            <w:r w:rsidRPr="00D870ED">
              <w:t>E</w:t>
            </w:r>
          </w:p>
        </w:tc>
      </w:tr>
      <w:tr w:rsidR="00137B81" w:rsidRPr="00F20560" w14:paraId="48208985" w14:textId="77777777" w:rsidTr="00374D85">
        <w:trPr>
          <w:trHeight w:val="456"/>
        </w:trPr>
        <w:tc>
          <w:tcPr>
            <w:tcW w:w="8303" w:type="dxa"/>
            <w:gridSpan w:val="2"/>
            <w:tcBorders>
              <w:top w:val="single" w:sz="4" w:space="0" w:color="auto"/>
              <w:left w:val="single" w:sz="4" w:space="0" w:color="000000"/>
              <w:bottom w:val="single" w:sz="4" w:space="0" w:color="C0C0C0"/>
              <w:right w:val="single" w:sz="4" w:space="0" w:color="000000"/>
            </w:tcBorders>
          </w:tcPr>
          <w:p w14:paraId="2CBBA893" w14:textId="4763118F" w:rsidR="00137B81" w:rsidRPr="00B9303F" w:rsidRDefault="00137B81" w:rsidP="0005676C">
            <w:r>
              <w:t>Knowledge of data and information management tools</w:t>
            </w:r>
          </w:p>
        </w:tc>
        <w:tc>
          <w:tcPr>
            <w:tcW w:w="1607" w:type="dxa"/>
            <w:tcBorders>
              <w:top w:val="single" w:sz="4" w:space="0" w:color="auto"/>
              <w:left w:val="nil"/>
              <w:bottom w:val="single" w:sz="4" w:space="0" w:color="C0C0C0"/>
              <w:right w:val="single" w:sz="4" w:space="0" w:color="000000"/>
            </w:tcBorders>
            <w:shd w:val="clear" w:color="auto" w:fill="auto"/>
          </w:tcPr>
          <w:p w14:paraId="259B0BCD" w14:textId="35318E03" w:rsidR="00137B81" w:rsidRPr="00B9303F" w:rsidRDefault="00137B81" w:rsidP="0005676C">
            <w:pPr>
              <w:jc w:val="center"/>
            </w:pPr>
            <w:r>
              <w:t>E</w:t>
            </w:r>
          </w:p>
        </w:tc>
      </w:tr>
      <w:tr w:rsidR="00137B81" w:rsidRPr="00F20560" w14:paraId="3E0AA2A3" w14:textId="77777777" w:rsidTr="00374D85">
        <w:trPr>
          <w:trHeight w:val="240"/>
        </w:trPr>
        <w:tc>
          <w:tcPr>
            <w:tcW w:w="8303" w:type="dxa"/>
            <w:gridSpan w:val="2"/>
            <w:tcBorders>
              <w:top w:val="single" w:sz="4" w:space="0" w:color="C0C0C0"/>
              <w:left w:val="single" w:sz="4" w:space="0" w:color="000000"/>
              <w:bottom w:val="single" w:sz="4" w:space="0" w:color="C0C0C0"/>
              <w:right w:val="single" w:sz="4" w:space="0" w:color="000000"/>
            </w:tcBorders>
          </w:tcPr>
          <w:p w14:paraId="23488930" w14:textId="7EE0F598" w:rsidR="00137B81" w:rsidRPr="00B9303F" w:rsidRDefault="00137B81" w:rsidP="0005676C">
            <w:r>
              <w:t>A proven track record of effective problem solving</w:t>
            </w:r>
          </w:p>
        </w:tc>
        <w:tc>
          <w:tcPr>
            <w:tcW w:w="1607" w:type="dxa"/>
            <w:tcBorders>
              <w:top w:val="single" w:sz="4" w:space="0" w:color="C0C0C0"/>
              <w:left w:val="nil"/>
              <w:bottom w:val="single" w:sz="4" w:space="0" w:color="C0C0C0"/>
              <w:right w:val="single" w:sz="4" w:space="0" w:color="000000"/>
            </w:tcBorders>
            <w:shd w:val="clear" w:color="auto" w:fill="auto"/>
          </w:tcPr>
          <w:p w14:paraId="5E45FD13" w14:textId="420E339C" w:rsidR="00137B81" w:rsidRPr="00B9303F" w:rsidRDefault="00137B81" w:rsidP="0005676C">
            <w:pPr>
              <w:jc w:val="center"/>
            </w:pPr>
            <w:r>
              <w:t>E</w:t>
            </w:r>
          </w:p>
        </w:tc>
      </w:tr>
      <w:tr w:rsidR="00137B81" w:rsidRPr="00F20560" w14:paraId="14344CC4" w14:textId="77777777" w:rsidTr="00374D85">
        <w:trPr>
          <w:trHeight w:val="240"/>
        </w:trPr>
        <w:tc>
          <w:tcPr>
            <w:tcW w:w="8303" w:type="dxa"/>
            <w:gridSpan w:val="2"/>
            <w:tcBorders>
              <w:top w:val="single" w:sz="4" w:space="0" w:color="C0C0C0"/>
              <w:left w:val="single" w:sz="4" w:space="0" w:color="000000"/>
              <w:bottom w:val="single" w:sz="4" w:space="0" w:color="C0C0C0"/>
              <w:right w:val="single" w:sz="4" w:space="0" w:color="000000"/>
            </w:tcBorders>
          </w:tcPr>
          <w:p w14:paraId="390E0DCC" w14:textId="172C1248" w:rsidR="00137B81" w:rsidRDefault="00137B81" w:rsidP="0005676C">
            <w:r>
              <w:t>A proven track record of an ability to think flexibly and respond quickly in changing circumstances</w:t>
            </w:r>
          </w:p>
        </w:tc>
        <w:tc>
          <w:tcPr>
            <w:tcW w:w="1607" w:type="dxa"/>
            <w:tcBorders>
              <w:top w:val="single" w:sz="4" w:space="0" w:color="C0C0C0"/>
              <w:left w:val="nil"/>
              <w:bottom w:val="single" w:sz="4" w:space="0" w:color="C0C0C0"/>
              <w:right w:val="single" w:sz="4" w:space="0" w:color="000000"/>
            </w:tcBorders>
            <w:shd w:val="clear" w:color="auto" w:fill="auto"/>
          </w:tcPr>
          <w:p w14:paraId="4B1588F7" w14:textId="4B16EF72" w:rsidR="00137B81" w:rsidRDefault="00137B81" w:rsidP="0005676C">
            <w:pPr>
              <w:jc w:val="center"/>
            </w:pPr>
            <w:r>
              <w:t>E</w:t>
            </w:r>
          </w:p>
        </w:tc>
      </w:tr>
      <w:tr w:rsidR="00137B81" w:rsidRPr="00F20560" w14:paraId="4187F1C8" w14:textId="77777777" w:rsidTr="00374D85">
        <w:trPr>
          <w:trHeight w:val="240"/>
        </w:trPr>
        <w:tc>
          <w:tcPr>
            <w:tcW w:w="8303" w:type="dxa"/>
            <w:gridSpan w:val="2"/>
            <w:tcBorders>
              <w:top w:val="single" w:sz="4" w:space="0" w:color="C0C0C0"/>
              <w:left w:val="single" w:sz="4" w:space="0" w:color="000000"/>
              <w:bottom w:val="single" w:sz="4" w:space="0" w:color="C0C0C0"/>
              <w:right w:val="single" w:sz="4" w:space="0" w:color="000000"/>
            </w:tcBorders>
          </w:tcPr>
          <w:p w14:paraId="766CAC42" w14:textId="77777777" w:rsidR="00137B81" w:rsidRDefault="00137B81" w:rsidP="0005676C">
            <w:pPr>
              <w:rPr>
                <w:rFonts w:cs="Arial"/>
              </w:rPr>
            </w:pPr>
            <w:r w:rsidRPr="00635B43">
              <w:rPr>
                <w:rFonts w:cs="Arial"/>
              </w:rPr>
              <w:t>Ability to use ICT applications and willingness to develop further skills</w:t>
            </w:r>
          </w:p>
        </w:tc>
        <w:tc>
          <w:tcPr>
            <w:tcW w:w="1607" w:type="dxa"/>
            <w:tcBorders>
              <w:top w:val="single" w:sz="4" w:space="0" w:color="C0C0C0"/>
              <w:left w:val="nil"/>
              <w:bottom w:val="single" w:sz="4" w:space="0" w:color="C0C0C0"/>
              <w:right w:val="single" w:sz="4" w:space="0" w:color="000000"/>
            </w:tcBorders>
            <w:shd w:val="clear" w:color="auto" w:fill="auto"/>
          </w:tcPr>
          <w:p w14:paraId="62D9330A" w14:textId="2ED2FBD3" w:rsidR="00137B81" w:rsidRDefault="00137B81" w:rsidP="0005676C">
            <w:pPr>
              <w:jc w:val="center"/>
            </w:pPr>
            <w:r>
              <w:t>E</w:t>
            </w:r>
          </w:p>
        </w:tc>
      </w:tr>
      <w:tr w:rsidR="00137B81" w:rsidRPr="00F20560" w14:paraId="00BC4B24" w14:textId="77777777" w:rsidTr="00374D85">
        <w:trPr>
          <w:trHeight w:val="195"/>
        </w:trPr>
        <w:tc>
          <w:tcPr>
            <w:tcW w:w="8303" w:type="dxa"/>
            <w:gridSpan w:val="2"/>
            <w:tcBorders>
              <w:top w:val="single" w:sz="4" w:space="0" w:color="C0C0C0"/>
              <w:left w:val="single" w:sz="4" w:space="0" w:color="000000"/>
              <w:bottom w:val="single" w:sz="4" w:space="0" w:color="C0C0C0"/>
              <w:right w:val="single" w:sz="4" w:space="0" w:color="000000"/>
            </w:tcBorders>
          </w:tcPr>
          <w:p w14:paraId="7086E05B" w14:textId="00CA9F80" w:rsidR="00137B81" w:rsidRPr="00B9303F" w:rsidRDefault="00137B81" w:rsidP="0005676C">
            <w:r>
              <w:t>Knowledge of the local authority's policies and procedures in relation to children and young people and managing staff</w:t>
            </w:r>
          </w:p>
        </w:tc>
        <w:tc>
          <w:tcPr>
            <w:tcW w:w="1607" w:type="dxa"/>
            <w:tcBorders>
              <w:top w:val="single" w:sz="4" w:space="0" w:color="C0C0C0"/>
              <w:left w:val="nil"/>
              <w:bottom w:val="single" w:sz="4" w:space="0" w:color="C0C0C0"/>
              <w:right w:val="single" w:sz="4" w:space="0" w:color="000000"/>
            </w:tcBorders>
            <w:shd w:val="clear" w:color="auto" w:fill="auto"/>
          </w:tcPr>
          <w:p w14:paraId="7292B1CF" w14:textId="23C49CA2" w:rsidR="00137B81" w:rsidRPr="00B9303F" w:rsidRDefault="00137B81" w:rsidP="0005676C">
            <w:pPr>
              <w:jc w:val="center"/>
            </w:pPr>
            <w:r>
              <w:t>D</w:t>
            </w:r>
          </w:p>
        </w:tc>
      </w:tr>
      <w:tr w:rsidR="00137B81" w:rsidRPr="00F20560" w14:paraId="22497670" w14:textId="77777777" w:rsidTr="00374D85">
        <w:trPr>
          <w:trHeight w:val="120"/>
        </w:trPr>
        <w:tc>
          <w:tcPr>
            <w:tcW w:w="8303" w:type="dxa"/>
            <w:gridSpan w:val="2"/>
            <w:tcBorders>
              <w:top w:val="single" w:sz="4" w:space="0" w:color="C0C0C0"/>
              <w:left w:val="single" w:sz="4" w:space="0" w:color="000000"/>
              <w:bottom w:val="single" w:sz="4" w:space="0" w:color="C0C0C0"/>
              <w:right w:val="single" w:sz="4" w:space="0" w:color="000000"/>
            </w:tcBorders>
          </w:tcPr>
          <w:p w14:paraId="529B432C" w14:textId="5477C6B0" w:rsidR="00137B81" w:rsidRPr="00B9303F" w:rsidRDefault="00137B81" w:rsidP="0005676C">
            <w:r>
              <w:lastRenderedPageBreak/>
              <w:t xml:space="preserve">Demonstrable ability to work to deadlines, targets and given parameters to ensure a high quality of service delivery </w:t>
            </w:r>
          </w:p>
        </w:tc>
        <w:tc>
          <w:tcPr>
            <w:tcW w:w="1607" w:type="dxa"/>
            <w:tcBorders>
              <w:top w:val="single" w:sz="4" w:space="0" w:color="C0C0C0"/>
              <w:left w:val="nil"/>
              <w:bottom w:val="single" w:sz="4" w:space="0" w:color="C0C0C0"/>
              <w:right w:val="single" w:sz="4" w:space="0" w:color="000000"/>
            </w:tcBorders>
            <w:shd w:val="clear" w:color="auto" w:fill="auto"/>
          </w:tcPr>
          <w:p w14:paraId="4F91AA92" w14:textId="383D2413" w:rsidR="00137B81" w:rsidRPr="00B9303F" w:rsidRDefault="00137B81" w:rsidP="0005676C">
            <w:pPr>
              <w:jc w:val="center"/>
            </w:pPr>
            <w:r>
              <w:t>E</w:t>
            </w:r>
          </w:p>
        </w:tc>
      </w:tr>
      <w:tr w:rsidR="00137B81" w:rsidRPr="00F20560" w14:paraId="420A3639" w14:textId="77777777" w:rsidTr="00374D85">
        <w:trPr>
          <w:trHeight w:val="120"/>
        </w:trPr>
        <w:tc>
          <w:tcPr>
            <w:tcW w:w="8303" w:type="dxa"/>
            <w:gridSpan w:val="2"/>
            <w:tcBorders>
              <w:top w:val="single" w:sz="4" w:space="0" w:color="C0C0C0"/>
              <w:left w:val="single" w:sz="4" w:space="0" w:color="000000"/>
              <w:bottom w:val="single" w:sz="4" w:space="0" w:color="C0C0C0"/>
              <w:right w:val="single" w:sz="4" w:space="0" w:color="000000"/>
            </w:tcBorders>
          </w:tcPr>
          <w:p w14:paraId="30F3BD3E" w14:textId="1BBA8096" w:rsidR="00137B81" w:rsidRPr="00B9303F" w:rsidRDefault="00137B81" w:rsidP="0005676C">
            <w:r>
              <w:rPr>
                <w:rFonts w:cs="Arial"/>
              </w:rPr>
              <w:t>Proven track record of working</w:t>
            </w:r>
            <w:r w:rsidRPr="00635B43">
              <w:rPr>
                <w:rFonts w:cs="Arial"/>
              </w:rPr>
              <w:t xml:space="preserve"> in partnership with parents, settings, schools, other professionals and the local community</w:t>
            </w:r>
          </w:p>
        </w:tc>
        <w:tc>
          <w:tcPr>
            <w:tcW w:w="1607" w:type="dxa"/>
            <w:tcBorders>
              <w:top w:val="single" w:sz="4" w:space="0" w:color="C0C0C0"/>
              <w:left w:val="nil"/>
              <w:bottom w:val="single" w:sz="4" w:space="0" w:color="C0C0C0"/>
              <w:right w:val="single" w:sz="4" w:space="0" w:color="000000"/>
            </w:tcBorders>
            <w:shd w:val="clear" w:color="auto" w:fill="auto"/>
          </w:tcPr>
          <w:p w14:paraId="205D9AD9" w14:textId="7D879F9B" w:rsidR="00137B81" w:rsidRPr="00B9303F" w:rsidRDefault="00137B81" w:rsidP="0005676C">
            <w:pPr>
              <w:jc w:val="center"/>
            </w:pPr>
            <w:r>
              <w:t>E</w:t>
            </w:r>
          </w:p>
        </w:tc>
      </w:tr>
      <w:tr w:rsidR="00137B81" w:rsidRPr="00E102F0" w14:paraId="18EC65DE" w14:textId="77777777" w:rsidTr="00374D85">
        <w:trPr>
          <w:trHeight w:val="356"/>
        </w:trPr>
        <w:tc>
          <w:tcPr>
            <w:tcW w:w="8303" w:type="dxa"/>
            <w:gridSpan w:val="2"/>
            <w:tcBorders>
              <w:left w:val="single" w:sz="4" w:space="0" w:color="000000"/>
              <w:bottom w:val="single" w:sz="4" w:space="0" w:color="000000"/>
              <w:right w:val="single" w:sz="4" w:space="0" w:color="000000"/>
            </w:tcBorders>
          </w:tcPr>
          <w:p w14:paraId="1CCEF5D0" w14:textId="77777777" w:rsidR="00137B81" w:rsidRPr="009D73D8" w:rsidRDefault="00137B81" w:rsidP="0005676C">
            <w:pPr>
              <w:spacing w:before="60"/>
              <w:rPr>
                <w:b/>
              </w:rPr>
            </w:pPr>
            <w:r w:rsidRPr="00635B43">
              <w:rPr>
                <w:rFonts w:cs="Arial"/>
              </w:rPr>
              <w:t xml:space="preserve">Ability to develop and promote a positive image of the </w:t>
            </w:r>
            <w:r>
              <w:rPr>
                <w:rFonts w:cs="Arial"/>
              </w:rPr>
              <w:t>s</w:t>
            </w:r>
            <w:r w:rsidRPr="00635B43">
              <w:rPr>
                <w:rFonts w:cs="Arial"/>
              </w:rPr>
              <w:t>ervice both locally and nationally</w:t>
            </w:r>
          </w:p>
        </w:tc>
        <w:tc>
          <w:tcPr>
            <w:tcW w:w="1607" w:type="dxa"/>
            <w:tcBorders>
              <w:left w:val="nil"/>
              <w:bottom w:val="single" w:sz="4" w:space="0" w:color="000000"/>
              <w:right w:val="single" w:sz="4" w:space="0" w:color="000000"/>
            </w:tcBorders>
          </w:tcPr>
          <w:p w14:paraId="30F09762" w14:textId="5C6E34BA" w:rsidR="00137B81" w:rsidRPr="0075557C" w:rsidRDefault="00137B81" w:rsidP="0005676C">
            <w:pPr>
              <w:jc w:val="center"/>
            </w:pPr>
            <w:r>
              <w:t>E</w:t>
            </w:r>
          </w:p>
        </w:tc>
      </w:tr>
      <w:tr w:rsidR="00137B81" w:rsidRPr="00E102F0" w14:paraId="17116A93" w14:textId="77777777" w:rsidTr="00374D85">
        <w:trPr>
          <w:trHeight w:val="356"/>
        </w:trPr>
        <w:tc>
          <w:tcPr>
            <w:tcW w:w="8303" w:type="dxa"/>
            <w:gridSpan w:val="2"/>
            <w:tcBorders>
              <w:top w:val="single" w:sz="4" w:space="0" w:color="000000"/>
              <w:left w:val="single" w:sz="4" w:space="0" w:color="000000"/>
              <w:right w:val="single" w:sz="4" w:space="0" w:color="000000"/>
            </w:tcBorders>
          </w:tcPr>
          <w:p w14:paraId="10EE0FCF" w14:textId="77777777" w:rsidR="00137B81" w:rsidRPr="00B72169" w:rsidRDefault="00137B81" w:rsidP="00A8352C">
            <w:pPr>
              <w:spacing w:before="60"/>
            </w:pPr>
            <w:r w:rsidRPr="009D73D8">
              <w:rPr>
                <w:b/>
              </w:rPr>
              <w:t xml:space="preserve">Other </w:t>
            </w:r>
            <w:r w:rsidRPr="00B72169">
              <w:t>(includ</w:t>
            </w:r>
            <w:r>
              <w:t>ing</w:t>
            </w:r>
            <w:r w:rsidRPr="00B72169">
              <w:t xml:space="preserve"> special requirements)</w:t>
            </w:r>
          </w:p>
          <w:p w14:paraId="17E136B1" w14:textId="77777777" w:rsidR="00137B81" w:rsidRPr="00E102F0" w:rsidRDefault="00137B81" w:rsidP="00A8352C">
            <w:pPr>
              <w:rPr>
                <w:sz w:val="16"/>
              </w:rPr>
            </w:pPr>
          </w:p>
          <w:p w14:paraId="35FBEA82" w14:textId="77777777" w:rsidR="00137B81" w:rsidRDefault="00137B81" w:rsidP="00A8352C">
            <w:pPr>
              <w:numPr>
                <w:ilvl w:val="0"/>
                <w:numId w:val="15"/>
              </w:numPr>
            </w:pPr>
            <w:r w:rsidRPr="00B72169">
              <w:t xml:space="preserve">Commitment to </w:t>
            </w:r>
            <w:r>
              <w:t>e</w:t>
            </w:r>
            <w:r w:rsidRPr="00B72169">
              <w:t xml:space="preserve">quality </w:t>
            </w:r>
            <w:r>
              <w:t>and d</w:t>
            </w:r>
            <w:r w:rsidRPr="00B72169">
              <w:t>iversity</w:t>
            </w:r>
          </w:p>
          <w:p w14:paraId="1C605EA3" w14:textId="77777777" w:rsidR="00137B81" w:rsidRDefault="00137B81" w:rsidP="00A8352C">
            <w:pPr>
              <w:numPr>
                <w:ilvl w:val="0"/>
                <w:numId w:val="15"/>
              </w:numPr>
            </w:pPr>
            <w:r w:rsidRPr="00B72169">
              <w:t xml:space="preserve">Commitment to </w:t>
            </w:r>
            <w:r>
              <w:t>h</w:t>
            </w:r>
            <w:r w:rsidRPr="00B72169">
              <w:t xml:space="preserve">ealth </w:t>
            </w:r>
            <w:r>
              <w:t>and s</w:t>
            </w:r>
            <w:r w:rsidRPr="00B72169">
              <w:t>afety</w:t>
            </w:r>
          </w:p>
          <w:p w14:paraId="48A426CA" w14:textId="36596AD2" w:rsidR="00137B81" w:rsidRPr="00A8352C" w:rsidRDefault="00137B81" w:rsidP="00A8352C">
            <w:pPr>
              <w:pStyle w:val="ListParagraph"/>
              <w:numPr>
                <w:ilvl w:val="0"/>
                <w:numId w:val="15"/>
              </w:numPr>
              <w:spacing w:before="60"/>
              <w:rPr>
                <w:rFonts w:cs="Arial"/>
              </w:rPr>
            </w:pPr>
            <w:r>
              <w:t>Commitment to attendance at work</w:t>
            </w:r>
          </w:p>
        </w:tc>
        <w:tc>
          <w:tcPr>
            <w:tcW w:w="1607" w:type="dxa"/>
            <w:tcBorders>
              <w:top w:val="single" w:sz="4" w:space="0" w:color="000000"/>
              <w:left w:val="nil"/>
              <w:right w:val="single" w:sz="4" w:space="0" w:color="000000"/>
            </w:tcBorders>
          </w:tcPr>
          <w:p w14:paraId="5A006D8A" w14:textId="77777777" w:rsidR="00137B81" w:rsidRPr="00E102F0" w:rsidRDefault="00137B81" w:rsidP="00A8352C">
            <w:pPr>
              <w:jc w:val="center"/>
              <w:rPr>
                <w:u w:val="single"/>
              </w:rPr>
            </w:pPr>
          </w:p>
          <w:p w14:paraId="5D773C78" w14:textId="77777777" w:rsidR="00137B81" w:rsidRPr="006668B0" w:rsidRDefault="00137B81" w:rsidP="00A8352C">
            <w:pPr>
              <w:jc w:val="center"/>
              <w:rPr>
                <w:u w:val="single"/>
              </w:rPr>
            </w:pPr>
          </w:p>
          <w:p w14:paraId="4257B2AB" w14:textId="77777777" w:rsidR="00137B81" w:rsidRPr="006668B0" w:rsidRDefault="00137B81" w:rsidP="00A8352C">
            <w:pPr>
              <w:jc w:val="center"/>
            </w:pPr>
            <w:r w:rsidRPr="006668B0">
              <w:t>E</w:t>
            </w:r>
          </w:p>
          <w:p w14:paraId="396E1340" w14:textId="77777777" w:rsidR="00137B81" w:rsidRPr="006668B0" w:rsidRDefault="00137B81" w:rsidP="00A8352C">
            <w:pPr>
              <w:jc w:val="center"/>
            </w:pPr>
            <w:r>
              <w:t>E</w:t>
            </w:r>
          </w:p>
          <w:p w14:paraId="7509E133" w14:textId="4EE562E1" w:rsidR="00137B81" w:rsidRDefault="00137B81" w:rsidP="00A8352C">
            <w:pPr>
              <w:jc w:val="center"/>
            </w:pPr>
            <w:r w:rsidRPr="006668B0">
              <w:t>E</w:t>
            </w:r>
          </w:p>
        </w:tc>
      </w:tr>
      <w:tr w:rsidR="00137B81" w:rsidRPr="00E102F0" w14:paraId="00545BD5" w14:textId="77777777" w:rsidTr="00374D85">
        <w:trPr>
          <w:trHeight w:val="356"/>
        </w:trPr>
        <w:tc>
          <w:tcPr>
            <w:tcW w:w="8303" w:type="dxa"/>
            <w:gridSpan w:val="2"/>
            <w:tcBorders>
              <w:left w:val="single" w:sz="4" w:space="0" w:color="000000"/>
              <w:bottom w:val="single" w:sz="4" w:space="0" w:color="000000"/>
              <w:right w:val="single" w:sz="4" w:space="0" w:color="000000"/>
            </w:tcBorders>
          </w:tcPr>
          <w:p w14:paraId="2226EB1D" w14:textId="77777777" w:rsidR="00137B81" w:rsidRPr="00635B43" w:rsidRDefault="00137B81" w:rsidP="00A8352C">
            <w:pPr>
              <w:spacing w:before="60"/>
              <w:rPr>
                <w:rFonts w:cs="Arial"/>
              </w:rPr>
            </w:pPr>
          </w:p>
        </w:tc>
        <w:tc>
          <w:tcPr>
            <w:tcW w:w="1607" w:type="dxa"/>
            <w:tcBorders>
              <w:left w:val="nil"/>
              <w:bottom w:val="single" w:sz="4" w:space="0" w:color="000000"/>
              <w:right w:val="single" w:sz="4" w:space="0" w:color="000000"/>
            </w:tcBorders>
          </w:tcPr>
          <w:p w14:paraId="5A0B58A3" w14:textId="77777777" w:rsidR="00137B81" w:rsidRDefault="00137B81" w:rsidP="00A8352C">
            <w:pPr>
              <w:jc w:val="center"/>
            </w:pPr>
          </w:p>
        </w:tc>
      </w:tr>
      <w:tr w:rsidR="00137B81" w:rsidRPr="00E102F0" w14:paraId="3579549E" w14:textId="77777777" w:rsidTr="00374D85">
        <w:trPr>
          <w:trHeight w:val="356"/>
        </w:trPr>
        <w:tc>
          <w:tcPr>
            <w:tcW w:w="8303" w:type="dxa"/>
            <w:gridSpan w:val="2"/>
            <w:tcBorders>
              <w:left w:val="single" w:sz="4" w:space="0" w:color="000000"/>
              <w:bottom w:val="single" w:sz="4" w:space="0" w:color="000000"/>
              <w:right w:val="single" w:sz="4" w:space="0" w:color="000000"/>
            </w:tcBorders>
          </w:tcPr>
          <w:p w14:paraId="14E69749" w14:textId="77777777" w:rsidR="00137B81" w:rsidRPr="00A8352C" w:rsidRDefault="00137B81" w:rsidP="00A8352C">
            <w:pPr>
              <w:spacing w:before="60"/>
              <w:rPr>
                <w:rFonts w:cs="Arial"/>
              </w:rPr>
            </w:pPr>
            <w:r w:rsidRPr="00A8352C">
              <w:rPr>
                <w:rFonts w:cs="Arial"/>
              </w:rPr>
              <w:t>This is an essential car user post banded at</w:t>
            </w:r>
          </w:p>
          <w:p w14:paraId="76A55FFD" w14:textId="6D467BEC" w:rsidR="00137B81" w:rsidRPr="00635B43" w:rsidRDefault="00137B81" w:rsidP="00A8352C">
            <w:pPr>
              <w:spacing w:before="60"/>
              <w:rPr>
                <w:rFonts w:cs="Arial"/>
              </w:rPr>
            </w:pPr>
            <w:r w:rsidRPr="00A8352C">
              <w:rPr>
                <w:rFonts w:cs="Arial"/>
              </w:rPr>
              <w:t>1199 cc (or appropriate banding). However, in certain circumstances consideration may be given to applicants who as a consequence of disability are unable to drive.</w:t>
            </w:r>
          </w:p>
        </w:tc>
        <w:tc>
          <w:tcPr>
            <w:tcW w:w="1607" w:type="dxa"/>
            <w:tcBorders>
              <w:left w:val="nil"/>
              <w:bottom w:val="single" w:sz="4" w:space="0" w:color="000000"/>
              <w:right w:val="single" w:sz="4" w:space="0" w:color="000000"/>
            </w:tcBorders>
          </w:tcPr>
          <w:p w14:paraId="29EAF302" w14:textId="06EFE72B" w:rsidR="00137B81" w:rsidRDefault="005C44FC" w:rsidP="00A8352C">
            <w:pPr>
              <w:jc w:val="center"/>
            </w:pPr>
            <w:r>
              <w:t>E</w:t>
            </w:r>
          </w:p>
        </w:tc>
      </w:tr>
      <w:tr w:rsidR="0024164F" w:rsidRPr="00E102F0" w14:paraId="50FA414B" w14:textId="77777777" w:rsidTr="00374D85">
        <w:trPr>
          <w:trHeight w:val="356"/>
        </w:trPr>
        <w:tc>
          <w:tcPr>
            <w:tcW w:w="9910" w:type="dxa"/>
            <w:gridSpan w:val="3"/>
            <w:tcBorders>
              <w:left w:val="single" w:sz="4" w:space="0" w:color="000000"/>
              <w:bottom w:val="single" w:sz="4" w:space="0" w:color="000000"/>
              <w:right w:val="single" w:sz="4" w:space="0" w:color="000000"/>
            </w:tcBorders>
          </w:tcPr>
          <w:p w14:paraId="634E615E" w14:textId="210069C9" w:rsidR="0024164F" w:rsidRDefault="0024164F" w:rsidP="0024164F">
            <w:r w:rsidRPr="0024164F">
              <w:rPr>
                <w:b/>
                <w:bCs/>
              </w:rPr>
              <w:t>Prepared by:</w:t>
            </w:r>
            <w:r>
              <w:t xml:space="preserve"> Sally Richardson</w:t>
            </w:r>
            <w:r>
              <w:tab/>
            </w:r>
            <w:r>
              <w:tab/>
            </w:r>
            <w:r>
              <w:tab/>
            </w:r>
            <w:r>
              <w:tab/>
            </w:r>
            <w:r>
              <w:tab/>
            </w:r>
            <w:r>
              <w:tab/>
            </w:r>
            <w:r w:rsidRPr="0024164F">
              <w:rPr>
                <w:b/>
                <w:bCs/>
              </w:rPr>
              <w:t>Date:</w:t>
            </w:r>
            <w:r>
              <w:t xml:space="preserve"> March 2021</w:t>
            </w:r>
          </w:p>
        </w:tc>
      </w:tr>
    </w:tbl>
    <w:p w14:paraId="31BE25B0" w14:textId="77777777" w:rsidR="00C54E83" w:rsidRPr="00AA3D6A" w:rsidRDefault="00C54E83" w:rsidP="002618CC">
      <w:pPr>
        <w:pStyle w:val="PlainText"/>
        <w:jc w:val="both"/>
        <w:rPr>
          <w:vanish/>
          <w:color w:val="0000FF"/>
          <w:szCs w:val="24"/>
        </w:rPr>
      </w:pPr>
    </w:p>
    <w:sectPr w:rsidR="00C54E83"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C188" w14:textId="77777777" w:rsidR="004662FC" w:rsidRDefault="004662FC" w:rsidP="00777D35">
      <w:r>
        <w:separator/>
      </w:r>
    </w:p>
  </w:endnote>
  <w:endnote w:type="continuationSeparator" w:id="0">
    <w:p w14:paraId="7ECD45F0" w14:textId="77777777" w:rsidR="004662FC" w:rsidRDefault="004662FC"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0240" w14:textId="77777777" w:rsidR="004662FC" w:rsidRDefault="004662FC" w:rsidP="00777D35">
      <w:r>
        <w:separator/>
      </w:r>
    </w:p>
  </w:footnote>
  <w:footnote w:type="continuationSeparator" w:id="0">
    <w:p w14:paraId="3068C95A" w14:textId="77777777" w:rsidR="004662FC" w:rsidRDefault="004662FC"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DDE"/>
    <w:multiLevelType w:val="singleLevel"/>
    <w:tmpl w:val="E12041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12F2D"/>
    <w:multiLevelType w:val="hybridMultilevel"/>
    <w:tmpl w:val="9FEE13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E142A"/>
    <w:multiLevelType w:val="singleLevel"/>
    <w:tmpl w:val="E12041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D654BC"/>
    <w:multiLevelType w:val="hybridMultilevel"/>
    <w:tmpl w:val="C28A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141A6"/>
    <w:multiLevelType w:val="hybridMultilevel"/>
    <w:tmpl w:val="77FA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63D1B"/>
    <w:multiLevelType w:val="multilevel"/>
    <w:tmpl w:val="2C54E58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4B05FB9"/>
    <w:multiLevelType w:val="hybridMultilevel"/>
    <w:tmpl w:val="FC62B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94778ED"/>
    <w:multiLevelType w:val="hybridMultilevel"/>
    <w:tmpl w:val="F710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62937"/>
    <w:multiLevelType w:val="hybridMultilevel"/>
    <w:tmpl w:val="C4A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B6CA0"/>
    <w:multiLevelType w:val="hybridMultilevel"/>
    <w:tmpl w:val="151C3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C4545"/>
    <w:multiLevelType w:val="hybridMultilevel"/>
    <w:tmpl w:val="6164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A6A13"/>
    <w:multiLevelType w:val="hybridMultilevel"/>
    <w:tmpl w:val="61B0F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8E210A"/>
    <w:multiLevelType w:val="hybridMultilevel"/>
    <w:tmpl w:val="8AF2D6F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5E51FA"/>
    <w:multiLevelType w:val="multilevel"/>
    <w:tmpl w:val="F77E221C"/>
    <w:lvl w:ilvl="0">
      <w:start w:val="1"/>
      <w:numFmt w:val="decimal"/>
      <w:lvlText w:val="%1."/>
      <w:lvlJc w:val="left"/>
      <w:pPr>
        <w:tabs>
          <w:tab w:val="num" w:pos="794"/>
        </w:tabs>
        <w:ind w:left="794" w:hanging="43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25A61"/>
    <w:multiLevelType w:val="hybridMultilevel"/>
    <w:tmpl w:val="ECDA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20B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73434B"/>
    <w:multiLevelType w:val="hybridMultilevel"/>
    <w:tmpl w:val="A7E0E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105AE"/>
    <w:multiLevelType w:val="hybridMultilevel"/>
    <w:tmpl w:val="1B029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1B5C0A"/>
    <w:multiLevelType w:val="hybridMultilevel"/>
    <w:tmpl w:val="8D6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01CC5"/>
    <w:multiLevelType w:val="hybridMultilevel"/>
    <w:tmpl w:val="70B0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92111"/>
    <w:multiLevelType w:val="hybridMultilevel"/>
    <w:tmpl w:val="7F6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51BDF"/>
    <w:multiLevelType w:val="singleLevel"/>
    <w:tmpl w:val="366EA70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E31495"/>
    <w:multiLevelType w:val="hybridMultilevel"/>
    <w:tmpl w:val="7FC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CE28F6"/>
    <w:multiLevelType w:val="hybridMultilevel"/>
    <w:tmpl w:val="0FFA3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634DA"/>
    <w:multiLevelType w:val="hybridMultilevel"/>
    <w:tmpl w:val="B1E6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832224"/>
    <w:multiLevelType w:val="singleLevel"/>
    <w:tmpl w:val="E12041F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3F22F2"/>
    <w:multiLevelType w:val="hybridMultilevel"/>
    <w:tmpl w:val="B5D41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C097D"/>
    <w:multiLevelType w:val="hybridMultilevel"/>
    <w:tmpl w:val="9EF83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81921027">
    <w:abstractNumId w:val="23"/>
  </w:num>
  <w:num w:numId="2" w16cid:durableId="2131364154">
    <w:abstractNumId w:val="35"/>
  </w:num>
  <w:num w:numId="3" w16cid:durableId="470721">
    <w:abstractNumId w:val="31"/>
  </w:num>
  <w:num w:numId="4" w16cid:durableId="617956311">
    <w:abstractNumId w:val="5"/>
  </w:num>
  <w:num w:numId="5" w16cid:durableId="439762085">
    <w:abstractNumId w:val="1"/>
  </w:num>
  <w:num w:numId="6" w16cid:durableId="569775554">
    <w:abstractNumId w:val="32"/>
  </w:num>
  <w:num w:numId="7" w16cid:durableId="1452892943">
    <w:abstractNumId w:val="24"/>
  </w:num>
  <w:num w:numId="8" w16cid:durableId="2048600512">
    <w:abstractNumId w:val="14"/>
  </w:num>
  <w:num w:numId="9" w16cid:durableId="737023277">
    <w:abstractNumId w:val="19"/>
  </w:num>
  <w:num w:numId="10" w16cid:durableId="1288196793">
    <w:abstractNumId w:val="16"/>
  </w:num>
  <w:num w:numId="11" w16cid:durableId="800730386">
    <w:abstractNumId w:val="9"/>
  </w:num>
  <w:num w:numId="12" w16cid:durableId="263852125">
    <w:abstractNumId w:val="7"/>
  </w:num>
  <w:num w:numId="13" w16cid:durableId="1784567233">
    <w:abstractNumId w:val="37"/>
  </w:num>
  <w:num w:numId="14" w16cid:durableId="375542671">
    <w:abstractNumId w:val="17"/>
  </w:num>
  <w:num w:numId="15" w16cid:durableId="755174597">
    <w:abstractNumId w:val="18"/>
  </w:num>
  <w:num w:numId="16" w16cid:durableId="743114022">
    <w:abstractNumId w:val="3"/>
  </w:num>
  <w:num w:numId="17" w16cid:durableId="725685564">
    <w:abstractNumId w:val="8"/>
  </w:num>
  <w:num w:numId="18" w16cid:durableId="842670927">
    <w:abstractNumId w:val="36"/>
  </w:num>
  <w:num w:numId="19" w16cid:durableId="1775905699">
    <w:abstractNumId w:val="0"/>
  </w:num>
  <w:num w:numId="20" w16cid:durableId="1116484632">
    <w:abstractNumId w:val="2"/>
  </w:num>
  <w:num w:numId="21" w16cid:durableId="99110294">
    <w:abstractNumId w:val="15"/>
  </w:num>
  <w:num w:numId="22" w16cid:durableId="1310941644">
    <w:abstractNumId w:val="12"/>
  </w:num>
  <w:num w:numId="23" w16cid:durableId="1814979065">
    <w:abstractNumId w:val="4"/>
  </w:num>
  <w:num w:numId="24" w16cid:durableId="1646010054">
    <w:abstractNumId w:val="13"/>
  </w:num>
  <w:num w:numId="25" w16cid:durableId="284847128">
    <w:abstractNumId w:val="29"/>
  </w:num>
  <w:num w:numId="26" w16cid:durableId="1833131849">
    <w:abstractNumId w:val="21"/>
  </w:num>
  <w:num w:numId="27" w16cid:durableId="1189561990">
    <w:abstractNumId w:val="39"/>
  </w:num>
  <w:num w:numId="28" w16cid:durableId="1144086094">
    <w:abstractNumId w:val="6"/>
  </w:num>
  <w:num w:numId="29" w16cid:durableId="531573450">
    <w:abstractNumId w:val="11"/>
  </w:num>
  <w:num w:numId="30" w16cid:durableId="1664352459">
    <w:abstractNumId w:val="27"/>
  </w:num>
  <w:num w:numId="31" w16cid:durableId="360975421">
    <w:abstractNumId w:val="28"/>
  </w:num>
  <w:num w:numId="32" w16cid:durableId="1174877883">
    <w:abstractNumId w:val="30"/>
  </w:num>
  <w:num w:numId="33" w16cid:durableId="2040085977">
    <w:abstractNumId w:val="25"/>
  </w:num>
  <w:num w:numId="34" w16cid:durableId="291793106">
    <w:abstractNumId w:val="33"/>
  </w:num>
  <w:num w:numId="35" w16cid:durableId="491525129">
    <w:abstractNumId w:val="20"/>
  </w:num>
  <w:num w:numId="36" w16cid:durableId="764497365">
    <w:abstractNumId w:val="22"/>
  </w:num>
  <w:num w:numId="37" w16cid:durableId="1714233909">
    <w:abstractNumId w:val="38"/>
  </w:num>
  <w:num w:numId="38" w16cid:durableId="887953001">
    <w:abstractNumId w:val="34"/>
  </w:num>
  <w:num w:numId="39" w16cid:durableId="1931740938">
    <w:abstractNumId w:val="10"/>
  </w:num>
  <w:num w:numId="40" w16cid:durableId="19199026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3903"/>
    <w:rsid w:val="00023BA6"/>
    <w:rsid w:val="00033CAC"/>
    <w:rsid w:val="000460F1"/>
    <w:rsid w:val="0005676C"/>
    <w:rsid w:val="00056A9A"/>
    <w:rsid w:val="00062AEA"/>
    <w:rsid w:val="00066034"/>
    <w:rsid w:val="000667F3"/>
    <w:rsid w:val="00073968"/>
    <w:rsid w:val="000919EA"/>
    <w:rsid w:val="00094A89"/>
    <w:rsid w:val="000A59BB"/>
    <w:rsid w:val="000B25B0"/>
    <w:rsid w:val="000B6FE2"/>
    <w:rsid w:val="000C1671"/>
    <w:rsid w:val="000E0AE8"/>
    <w:rsid w:val="000F0788"/>
    <w:rsid w:val="000F1D0B"/>
    <w:rsid w:val="000F6D56"/>
    <w:rsid w:val="001008EE"/>
    <w:rsid w:val="001026D1"/>
    <w:rsid w:val="00107C4D"/>
    <w:rsid w:val="001104C9"/>
    <w:rsid w:val="00111E6F"/>
    <w:rsid w:val="001147DB"/>
    <w:rsid w:val="001147DF"/>
    <w:rsid w:val="001214AF"/>
    <w:rsid w:val="00130875"/>
    <w:rsid w:val="0013403B"/>
    <w:rsid w:val="00134DB2"/>
    <w:rsid w:val="00137B81"/>
    <w:rsid w:val="001405C2"/>
    <w:rsid w:val="00156FCD"/>
    <w:rsid w:val="00173301"/>
    <w:rsid w:val="00197244"/>
    <w:rsid w:val="001A0A6D"/>
    <w:rsid w:val="001A0D82"/>
    <w:rsid w:val="001A1D35"/>
    <w:rsid w:val="001B6310"/>
    <w:rsid w:val="001B704D"/>
    <w:rsid w:val="001C4909"/>
    <w:rsid w:val="001C5841"/>
    <w:rsid w:val="001C7092"/>
    <w:rsid w:val="001D1CC2"/>
    <w:rsid w:val="001E44CF"/>
    <w:rsid w:val="001F7CB4"/>
    <w:rsid w:val="00204E2A"/>
    <w:rsid w:val="002115D8"/>
    <w:rsid w:val="00215628"/>
    <w:rsid w:val="00223524"/>
    <w:rsid w:val="00227967"/>
    <w:rsid w:val="002317D3"/>
    <w:rsid w:val="002379FF"/>
    <w:rsid w:val="0024164F"/>
    <w:rsid w:val="002455C0"/>
    <w:rsid w:val="00245ABD"/>
    <w:rsid w:val="002546FF"/>
    <w:rsid w:val="002618CC"/>
    <w:rsid w:val="00280BE1"/>
    <w:rsid w:val="002841B5"/>
    <w:rsid w:val="00291ADA"/>
    <w:rsid w:val="002943F8"/>
    <w:rsid w:val="002C348D"/>
    <w:rsid w:val="002D2B99"/>
    <w:rsid w:val="002D6661"/>
    <w:rsid w:val="002E0364"/>
    <w:rsid w:val="002E6F92"/>
    <w:rsid w:val="002F7FCB"/>
    <w:rsid w:val="00302F83"/>
    <w:rsid w:val="0030605C"/>
    <w:rsid w:val="00320734"/>
    <w:rsid w:val="003209A4"/>
    <w:rsid w:val="00335E50"/>
    <w:rsid w:val="003414D0"/>
    <w:rsid w:val="00341BC1"/>
    <w:rsid w:val="00342845"/>
    <w:rsid w:val="00345EC2"/>
    <w:rsid w:val="00353B4A"/>
    <w:rsid w:val="00354E65"/>
    <w:rsid w:val="00355A8C"/>
    <w:rsid w:val="00374D85"/>
    <w:rsid w:val="003774AC"/>
    <w:rsid w:val="00377740"/>
    <w:rsid w:val="003A078A"/>
    <w:rsid w:val="003C1AF2"/>
    <w:rsid w:val="003D1170"/>
    <w:rsid w:val="003D172B"/>
    <w:rsid w:val="003D369C"/>
    <w:rsid w:val="003E0F2D"/>
    <w:rsid w:val="003F17A9"/>
    <w:rsid w:val="00414C82"/>
    <w:rsid w:val="00417A2E"/>
    <w:rsid w:val="00423D94"/>
    <w:rsid w:val="00424512"/>
    <w:rsid w:val="00424702"/>
    <w:rsid w:val="004257CE"/>
    <w:rsid w:val="00430719"/>
    <w:rsid w:val="0044763B"/>
    <w:rsid w:val="004662FC"/>
    <w:rsid w:val="00472E34"/>
    <w:rsid w:val="004844AE"/>
    <w:rsid w:val="00492AC4"/>
    <w:rsid w:val="004A2CF7"/>
    <w:rsid w:val="004A5548"/>
    <w:rsid w:val="004C2421"/>
    <w:rsid w:val="004C4708"/>
    <w:rsid w:val="004E1AB2"/>
    <w:rsid w:val="004E4D0A"/>
    <w:rsid w:val="004F0B8E"/>
    <w:rsid w:val="00501A64"/>
    <w:rsid w:val="00510269"/>
    <w:rsid w:val="00517480"/>
    <w:rsid w:val="00522CC0"/>
    <w:rsid w:val="00524C5C"/>
    <w:rsid w:val="00547250"/>
    <w:rsid w:val="00547DF6"/>
    <w:rsid w:val="005504D1"/>
    <w:rsid w:val="0055738F"/>
    <w:rsid w:val="005602D0"/>
    <w:rsid w:val="005703E6"/>
    <w:rsid w:val="00573AD3"/>
    <w:rsid w:val="005749CF"/>
    <w:rsid w:val="00576039"/>
    <w:rsid w:val="00592827"/>
    <w:rsid w:val="005937C8"/>
    <w:rsid w:val="00594DBB"/>
    <w:rsid w:val="005A51C6"/>
    <w:rsid w:val="005A6B73"/>
    <w:rsid w:val="005A7461"/>
    <w:rsid w:val="005B0B38"/>
    <w:rsid w:val="005C1EB9"/>
    <w:rsid w:val="005C3A99"/>
    <w:rsid w:val="005C44FC"/>
    <w:rsid w:val="005E5636"/>
    <w:rsid w:val="005E62CF"/>
    <w:rsid w:val="00602E51"/>
    <w:rsid w:val="00613F8C"/>
    <w:rsid w:val="006203C0"/>
    <w:rsid w:val="00632821"/>
    <w:rsid w:val="00641831"/>
    <w:rsid w:val="00647D72"/>
    <w:rsid w:val="00662C30"/>
    <w:rsid w:val="006668B0"/>
    <w:rsid w:val="0067127F"/>
    <w:rsid w:val="00673D53"/>
    <w:rsid w:val="0067447B"/>
    <w:rsid w:val="0068276D"/>
    <w:rsid w:val="006A3F22"/>
    <w:rsid w:val="006B1AE7"/>
    <w:rsid w:val="006B2C2B"/>
    <w:rsid w:val="006B4061"/>
    <w:rsid w:val="006B613E"/>
    <w:rsid w:val="006C1B36"/>
    <w:rsid w:val="006D7C25"/>
    <w:rsid w:val="006E052A"/>
    <w:rsid w:val="006E19F0"/>
    <w:rsid w:val="006E247A"/>
    <w:rsid w:val="006E41E2"/>
    <w:rsid w:val="007029DA"/>
    <w:rsid w:val="00712479"/>
    <w:rsid w:val="007178DE"/>
    <w:rsid w:val="0072120B"/>
    <w:rsid w:val="00723A5D"/>
    <w:rsid w:val="00724A6F"/>
    <w:rsid w:val="00727942"/>
    <w:rsid w:val="00750EBA"/>
    <w:rsid w:val="00751C5D"/>
    <w:rsid w:val="0075486D"/>
    <w:rsid w:val="0075557C"/>
    <w:rsid w:val="007619E2"/>
    <w:rsid w:val="007656C3"/>
    <w:rsid w:val="00775D56"/>
    <w:rsid w:val="00777D35"/>
    <w:rsid w:val="0078599E"/>
    <w:rsid w:val="007876FF"/>
    <w:rsid w:val="007904DF"/>
    <w:rsid w:val="00794622"/>
    <w:rsid w:val="00797407"/>
    <w:rsid w:val="007A683E"/>
    <w:rsid w:val="007B729B"/>
    <w:rsid w:val="007C044B"/>
    <w:rsid w:val="007C1CA8"/>
    <w:rsid w:val="007D0DA7"/>
    <w:rsid w:val="007D2248"/>
    <w:rsid w:val="007E2601"/>
    <w:rsid w:val="007F3B87"/>
    <w:rsid w:val="007F533E"/>
    <w:rsid w:val="00802648"/>
    <w:rsid w:val="00811D6D"/>
    <w:rsid w:val="00817BC1"/>
    <w:rsid w:val="0082406E"/>
    <w:rsid w:val="00832DD0"/>
    <w:rsid w:val="0083707A"/>
    <w:rsid w:val="00841E17"/>
    <w:rsid w:val="00841F71"/>
    <w:rsid w:val="00844A7A"/>
    <w:rsid w:val="00846038"/>
    <w:rsid w:val="00851236"/>
    <w:rsid w:val="0085285A"/>
    <w:rsid w:val="0085383D"/>
    <w:rsid w:val="00871957"/>
    <w:rsid w:val="00877A59"/>
    <w:rsid w:val="008A2007"/>
    <w:rsid w:val="008A5769"/>
    <w:rsid w:val="008B004A"/>
    <w:rsid w:val="008B041B"/>
    <w:rsid w:val="008C2001"/>
    <w:rsid w:val="008D0C21"/>
    <w:rsid w:val="008D2FCD"/>
    <w:rsid w:val="008E073F"/>
    <w:rsid w:val="008F0BFB"/>
    <w:rsid w:val="00905585"/>
    <w:rsid w:val="0091568D"/>
    <w:rsid w:val="009158FB"/>
    <w:rsid w:val="00915D4D"/>
    <w:rsid w:val="00915DCF"/>
    <w:rsid w:val="00924C82"/>
    <w:rsid w:val="00926598"/>
    <w:rsid w:val="00932967"/>
    <w:rsid w:val="009456CD"/>
    <w:rsid w:val="0094633A"/>
    <w:rsid w:val="00954152"/>
    <w:rsid w:val="009548CF"/>
    <w:rsid w:val="00956B1A"/>
    <w:rsid w:val="00960A82"/>
    <w:rsid w:val="009617D5"/>
    <w:rsid w:val="009709E1"/>
    <w:rsid w:val="009A4719"/>
    <w:rsid w:val="009B1D2F"/>
    <w:rsid w:val="009B7C81"/>
    <w:rsid w:val="009D73D8"/>
    <w:rsid w:val="009E0047"/>
    <w:rsid w:val="00A1579A"/>
    <w:rsid w:val="00A25B9D"/>
    <w:rsid w:val="00A302F0"/>
    <w:rsid w:val="00A318D2"/>
    <w:rsid w:val="00A404F2"/>
    <w:rsid w:val="00A4361A"/>
    <w:rsid w:val="00A52892"/>
    <w:rsid w:val="00A63E62"/>
    <w:rsid w:val="00A65087"/>
    <w:rsid w:val="00A8352C"/>
    <w:rsid w:val="00A95686"/>
    <w:rsid w:val="00A96DE1"/>
    <w:rsid w:val="00A96FB3"/>
    <w:rsid w:val="00AA3D6A"/>
    <w:rsid w:val="00AA7B69"/>
    <w:rsid w:val="00AB7ECE"/>
    <w:rsid w:val="00AC2231"/>
    <w:rsid w:val="00AC405F"/>
    <w:rsid w:val="00AC6CB7"/>
    <w:rsid w:val="00AD14DF"/>
    <w:rsid w:val="00AE1F49"/>
    <w:rsid w:val="00B04D37"/>
    <w:rsid w:val="00B07AD8"/>
    <w:rsid w:val="00B153AC"/>
    <w:rsid w:val="00B32A43"/>
    <w:rsid w:val="00B3408F"/>
    <w:rsid w:val="00B409EF"/>
    <w:rsid w:val="00B42CE0"/>
    <w:rsid w:val="00B452DF"/>
    <w:rsid w:val="00B55371"/>
    <w:rsid w:val="00B66867"/>
    <w:rsid w:val="00B72169"/>
    <w:rsid w:val="00B7266B"/>
    <w:rsid w:val="00B72DF8"/>
    <w:rsid w:val="00B91DD3"/>
    <w:rsid w:val="00B9303F"/>
    <w:rsid w:val="00BA1049"/>
    <w:rsid w:val="00BB4B3E"/>
    <w:rsid w:val="00BD03B5"/>
    <w:rsid w:val="00BE27BC"/>
    <w:rsid w:val="00BE2AD8"/>
    <w:rsid w:val="00BE5AB0"/>
    <w:rsid w:val="00C0028A"/>
    <w:rsid w:val="00C01B36"/>
    <w:rsid w:val="00C07437"/>
    <w:rsid w:val="00C07526"/>
    <w:rsid w:val="00C14CD5"/>
    <w:rsid w:val="00C156E0"/>
    <w:rsid w:val="00C24CA4"/>
    <w:rsid w:val="00C33DFC"/>
    <w:rsid w:val="00C366B1"/>
    <w:rsid w:val="00C372AE"/>
    <w:rsid w:val="00C45F42"/>
    <w:rsid w:val="00C477AA"/>
    <w:rsid w:val="00C501CD"/>
    <w:rsid w:val="00C54E83"/>
    <w:rsid w:val="00C559EC"/>
    <w:rsid w:val="00C61452"/>
    <w:rsid w:val="00C6774B"/>
    <w:rsid w:val="00C81DA9"/>
    <w:rsid w:val="00C977A7"/>
    <w:rsid w:val="00CA11A5"/>
    <w:rsid w:val="00CB591C"/>
    <w:rsid w:val="00CE3799"/>
    <w:rsid w:val="00CF757B"/>
    <w:rsid w:val="00D02CBE"/>
    <w:rsid w:val="00D05114"/>
    <w:rsid w:val="00D25E1C"/>
    <w:rsid w:val="00D27BD7"/>
    <w:rsid w:val="00D33429"/>
    <w:rsid w:val="00D3383A"/>
    <w:rsid w:val="00D414CC"/>
    <w:rsid w:val="00D54B95"/>
    <w:rsid w:val="00D54D0F"/>
    <w:rsid w:val="00D71C55"/>
    <w:rsid w:val="00D7458C"/>
    <w:rsid w:val="00D74643"/>
    <w:rsid w:val="00D7567E"/>
    <w:rsid w:val="00D76814"/>
    <w:rsid w:val="00D80DC6"/>
    <w:rsid w:val="00D86EC3"/>
    <w:rsid w:val="00D870ED"/>
    <w:rsid w:val="00D92F52"/>
    <w:rsid w:val="00D94172"/>
    <w:rsid w:val="00DC20D4"/>
    <w:rsid w:val="00DC683F"/>
    <w:rsid w:val="00DD0852"/>
    <w:rsid w:val="00DD2F6D"/>
    <w:rsid w:val="00DD79B8"/>
    <w:rsid w:val="00DE6251"/>
    <w:rsid w:val="00DE7460"/>
    <w:rsid w:val="00E03C02"/>
    <w:rsid w:val="00E102F0"/>
    <w:rsid w:val="00E124A8"/>
    <w:rsid w:val="00E22B10"/>
    <w:rsid w:val="00E3582C"/>
    <w:rsid w:val="00E40E84"/>
    <w:rsid w:val="00E42FF0"/>
    <w:rsid w:val="00E43F16"/>
    <w:rsid w:val="00E517C8"/>
    <w:rsid w:val="00E53E17"/>
    <w:rsid w:val="00E54E38"/>
    <w:rsid w:val="00E563A8"/>
    <w:rsid w:val="00E71473"/>
    <w:rsid w:val="00E81D64"/>
    <w:rsid w:val="00E85929"/>
    <w:rsid w:val="00E86986"/>
    <w:rsid w:val="00E91331"/>
    <w:rsid w:val="00E942CA"/>
    <w:rsid w:val="00E948C4"/>
    <w:rsid w:val="00E962D9"/>
    <w:rsid w:val="00E96F13"/>
    <w:rsid w:val="00E9780C"/>
    <w:rsid w:val="00EA4147"/>
    <w:rsid w:val="00EA7273"/>
    <w:rsid w:val="00EA798A"/>
    <w:rsid w:val="00EB1D1D"/>
    <w:rsid w:val="00EB2C07"/>
    <w:rsid w:val="00EB529B"/>
    <w:rsid w:val="00EB759C"/>
    <w:rsid w:val="00ED6B95"/>
    <w:rsid w:val="00EE50BD"/>
    <w:rsid w:val="00EF3FAE"/>
    <w:rsid w:val="00F135A0"/>
    <w:rsid w:val="00F15979"/>
    <w:rsid w:val="00F159C8"/>
    <w:rsid w:val="00F201E4"/>
    <w:rsid w:val="00F20560"/>
    <w:rsid w:val="00F23067"/>
    <w:rsid w:val="00F2377B"/>
    <w:rsid w:val="00F25904"/>
    <w:rsid w:val="00F2597D"/>
    <w:rsid w:val="00F33FBC"/>
    <w:rsid w:val="00F35734"/>
    <w:rsid w:val="00F40BB0"/>
    <w:rsid w:val="00F41344"/>
    <w:rsid w:val="00F42829"/>
    <w:rsid w:val="00F4367C"/>
    <w:rsid w:val="00F652F7"/>
    <w:rsid w:val="00F91B1B"/>
    <w:rsid w:val="00FA13FB"/>
    <w:rsid w:val="00FB5741"/>
    <w:rsid w:val="00FD5415"/>
    <w:rsid w:val="00FE33C2"/>
    <w:rsid w:val="00FE48C7"/>
    <w:rsid w:val="00FF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15574"/>
  <w15:docId w15:val="{566237D2-9198-48BE-8976-43F8D7AF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2C"/>
    <w:rPr>
      <w:rFonts w:ascii="Arial" w:hAnsi="Arial"/>
      <w:sz w:val="24"/>
      <w:szCs w:val="24"/>
      <w:lang w:eastAsia="en-US"/>
    </w:rPr>
  </w:style>
  <w:style w:type="paragraph" w:styleId="Heading2">
    <w:name w:val="heading 2"/>
    <w:basedOn w:val="Normal"/>
    <w:next w:val="Normal"/>
    <w:link w:val="Heading2Char"/>
    <w:uiPriority w:val="99"/>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31FC"/>
    <w:rPr>
      <w:rFonts w:asciiTheme="majorHAnsi" w:eastAsiaTheme="majorEastAsia" w:hAnsiTheme="majorHAnsi" w:cstheme="majorBidi"/>
      <w:b/>
      <w:bCs/>
      <w:i/>
      <w:iCs/>
      <w:sz w:val="28"/>
      <w:szCs w:val="28"/>
      <w:lang w:eastAsia="en-US"/>
    </w:rPr>
  </w:style>
  <w:style w:type="table" w:styleId="TableGrid">
    <w:name w:val="Table Grid"/>
    <w:basedOn w:val="TableNormal"/>
    <w:uiPriority w:val="99"/>
    <w:rsid w:val="003C1AF2"/>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rsid w:val="009B7C81"/>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B7C81"/>
    <w:rPr>
      <w:rFonts w:cs="Arial"/>
      <w:sz w:val="20"/>
      <w:szCs w:val="20"/>
    </w:rPr>
  </w:style>
  <w:style w:type="paragraph" w:styleId="BalloonText">
    <w:name w:val="Balloon Text"/>
    <w:basedOn w:val="Normal"/>
    <w:link w:val="BalloonTextChar"/>
    <w:uiPriority w:val="99"/>
    <w:semiHidden/>
    <w:rsid w:val="00353B4A"/>
    <w:rPr>
      <w:rFonts w:ascii="Tahoma" w:hAnsi="Tahoma" w:cs="Tahoma"/>
      <w:sz w:val="16"/>
      <w:szCs w:val="16"/>
    </w:rPr>
  </w:style>
  <w:style w:type="character" w:customStyle="1" w:styleId="BalloonTextChar">
    <w:name w:val="Balloon Text Char"/>
    <w:basedOn w:val="DefaultParagraphFont"/>
    <w:link w:val="BalloonText"/>
    <w:uiPriority w:val="99"/>
    <w:semiHidden/>
    <w:rsid w:val="00E131FC"/>
    <w:rPr>
      <w:sz w:val="0"/>
      <w:szCs w:val="0"/>
      <w:lang w:eastAsia="en-US"/>
    </w:rPr>
  </w:style>
  <w:style w:type="paragraph" w:styleId="Title">
    <w:name w:val="Title"/>
    <w:basedOn w:val="Normal"/>
    <w:link w:val="TitleChar"/>
    <w:qFormat/>
    <w:rsid w:val="00D05114"/>
    <w:pPr>
      <w:jc w:val="center"/>
    </w:pPr>
    <w:rPr>
      <w:rFonts w:cs="Arial"/>
      <w:b/>
      <w:sz w:val="28"/>
      <w:u w:val="single"/>
    </w:rPr>
  </w:style>
  <w:style w:type="character" w:customStyle="1" w:styleId="TitleChar">
    <w:name w:val="Title Char"/>
    <w:basedOn w:val="DefaultParagraphFont"/>
    <w:link w:val="Title"/>
    <w:uiPriority w:val="10"/>
    <w:rsid w:val="00E131FC"/>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056A9A"/>
    <w:pPr>
      <w:tabs>
        <w:tab w:val="center" w:pos="4153"/>
        <w:tab w:val="right" w:pos="8306"/>
      </w:tabs>
    </w:pPr>
  </w:style>
  <w:style w:type="character" w:customStyle="1" w:styleId="HeaderChar">
    <w:name w:val="Header Char"/>
    <w:basedOn w:val="DefaultParagraphFont"/>
    <w:link w:val="Header"/>
    <w:uiPriority w:val="99"/>
    <w:semiHidden/>
    <w:rsid w:val="00E131FC"/>
    <w:rPr>
      <w:rFonts w:ascii="Arial" w:hAnsi="Arial"/>
      <w:sz w:val="24"/>
      <w:szCs w:val="24"/>
      <w:lang w:eastAsia="en-US"/>
    </w:rPr>
  </w:style>
  <w:style w:type="paragraph" w:styleId="Footer">
    <w:name w:val="footer"/>
    <w:basedOn w:val="Normal"/>
    <w:link w:val="FooterChar"/>
    <w:uiPriority w:val="99"/>
    <w:rsid w:val="00056A9A"/>
    <w:pPr>
      <w:tabs>
        <w:tab w:val="center" w:pos="4153"/>
        <w:tab w:val="right" w:pos="8306"/>
      </w:tabs>
    </w:pPr>
  </w:style>
  <w:style w:type="character" w:customStyle="1" w:styleId="FooterChar">
    <w:name w:val="Footer Char"/>
    <w:basedOn w:val="DefaultParagraphFont"/>
    <w:link w:val="Footer"/>
    <w:uiPriority w:val="99"/>
    <w:semiHidden/>
    <w:rsid w:val="00E131FC"/>
    <w:rPr>
      <w:rFonts w:ascii="Arial" w:hAnsi="Arial"/>
      <w:sz w:val="24"/>
      <w:szCs w:val="24"/>
      <w:lang w:eastAsia="en-US"/>
    </w:rPr>
  </w:style>
  <w:style w:type="paragraph" w:styleId="PlainText">
    <w:name w:val="Plain Text"/>
    <w:basedOn w:val="Normal"/>
    <w:link w:val="PlainTextChar"/>
    <w:uiPriority w:val="99"/>
    <w:rsid w:val="00547DF6"/>
    <w:rPr>
      <w:szCs w:val="20"/>
    </w:rPr>
  </w:style>
  <w:style w:type="character" w:customStyle="1" w:styleId="PlainTextChar">
    <w:name w:val="Plain Text Char"/>
    <w:basedOn w:val="DefaultParagraphFont"/>
    <w:link w:val="PlainText"/>
    <w:uiPriority w:val="99"/>
    <w:semiHidden/>
    <w:rsid w:val="00E131FC"/>
    <w:rPr>
      <w:rFonts w:ascii="Courier New" w:hAnsi="Courier New" w:cs="Courier New"/>
      <w:sz w:val="20"/>
      <w:szCs w:val="20"/>
      <w:lang w:eastAsia="en-US"/>
    </w:rPr>
  </w:style>
  <w:style w:type="paragraph" w:styleId="BodyText2">
    <w:name w:val="Body Text 2"/>
    <w:basedOn w:val="Normal"/>
    <w:link w:val="BodyText2Char"/>
    <w:uiPriority w:val="99"/>
    <w:rsid w:val="00547250"/>
    <w:pPr>
      <w:jc w:val="center"/>
    </w:pPr>
    <w:rPr>
      <w:sz w:val="16"/>
      <w:szCs w:val="20"/>
      <w:lang w:val="en-US" w:eastAsia="en-GB"/>
    </w:rPr>
  </w:style>
  <w:style w:type="character" w:customStyle="1" w:styleId="BodyText2Char">
    <w:name w:val="Body Text 2 Char"/>
    <w:basedOn w:val="DefaultParagraphFont"/>
    <w:link w:val="BodyText2"/>
    <w:uiPriority w:val="99"/>
    <w:semiHidden/>
    <w:rsid w:val="00E131FC"/>
    <w:rPr>
      <w:rFonts w:ascii="Arial" w:hAnsi="Arial"/>
      <w:sz w:val="24"/>
      <w:szCs w:val="24"/>
      <w:lang w:eastAsia="en-US"/>
    </w:rPr>
  </w:style>
  <w:style w:type="paragraph" w:styleId="BodyText3">
    <w:name w:val="Body Text 3"/>
    <w:basedOn w:val="Normal"/>
    <w:link w:val="BodyText3Char"/>
    <w:uiPriority w:val="99"/>
    <w:rsid w:val="00547250"/>
    <w:pPr>
      <w:jc w:val="both"/>
    </w:pPr>
    <w:rPr>
      <w:sz w:val="16"/>
      <w:szCs w:val="20"/>
      <w:lang w:val="en-US" w:eastAsia="en-GB"/>
    </w:rPr>
  </w:style>
  <w:style w:type="character" w:customStyle="1" w:styleId="BodyText3Char">
    <w:name w:val="Body Text 3 Char"/>
    <w:basedOn w:val="DefaultParagraphFont"/>
    <w:link w:val="BodyText3"/>
    <w:uiPriority w:val="99"/>
    <w:semiHidden/>
    <w:rsid w:val="00E131FC"/>
    <w:rPr>
      <w:rFonts w:ascii="Arial" w:hAnsi="Arial"/>
      <w:sz w:val="16"/>
      <w:szCs w:val="16"/>
      <w:lang w:eastAsia="en-US"/>
    </w:rPr>
  </w:style>
  <w:style w:type="paragraph" w:styleId="NormalWeb">
    <w:name w:val="Normal (Web)"/>
    <w:basedOn w:val="Normal"/>
    <w:uiPriority w:val="99"/>
    <w:rsid w:val="00FE33C2"/>
    <w:pPr>
      <w:spacing w:before="100" w:beforeAutospacing="1" w:after="100" w:afterAutospacing="1"/>
    </w:pPr>
    <w:rPr>
      <w:rFonts w:ascii="Times New Roman" w:hAnsi="Times New Roman"/>
      <w:lang w:eastAsia="en-GB"/>
    </w:rPr>
  </w:style>
  <w:style w:type="paragraph" w:styleId="ListParagraph">
    <w:name w:val="List Paragraph"/>
    <w:basedOn w:val="Normal"/>
    <w:uiPriority w:val="99"/>
    <w:qFormat/>
    <w:rsid w:val="00C559EC"/>
    <w:pPr>
      <w:ind w:left="720"/>
    </w:pPr>
  </w:style>
  <w:style w:type="character" w:styleId="CommentReference">
    <w:name w:val="annotation reference"/>
    <w:basedOn w:val="DefaultParagraphFont"/>
    <w:uiPriority w:val="99"/>
    <w:semiHidden/>
    <w:unhideWhenUsed/>
    <w:rsid w:val="00A96DE1"/>
    <w:rPr>
      <w:sz w:val="16"/>
      <w:szCs w:val="16"/>
    </w:rPr>
  </w:style>
  <w:style w:type="paragraph" w:styleId="CommentText">
    <w:name w:val="annotation text"/>
    <w:basedOn w:val="Normal"/>
    <w:link w:val="CommentTextChar"/>
    <w:uiPriority w:val="99"/>
    <w:semiHidden/>
    <w:unhideWhenUsed/>
    <w:rsid w:val="00A96DE1"/>
    <w:rPr>
      <w:sz w:val="20"/>
      <w:szCs w:val="20"/>
    </w:rPr>
  </w:style>
  <w:style w:type="character" w:customStyle="1" w:styleId="CommentTextChar">
    <w:name w:val="Comment Text Char"/>
    <w:basedOn w:val="DefaultParagraphFont"/>
    <w:link w:val="CommentText"/>
    <w:uiPriority w:val="99"/>
    <w:semiHidden/>
    <w:rsid w:val="00A96DE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F159C8"/>
    <w:rPr>
      <w:b/>
      <w:bCs/>
    </w:rPr>
  </w:style>
  <w:style w:type="character" w:customStyle="1" w:styleId="CommentSubjectChar">
    <w:name w:val="Comment Subject Char"/>
    <w:basedOn w:val="CommentTextChar"/>
    <w:link w:val="CommentSubject"/>
    <w:uiPriority w:val="99"/>
    <w:semiHidden/>
    <w:rsid w:val="00F159C8"/>
    <w:rPr>
      <w:rFonts w:ascii="Arial" w:hAnsi="Arial"/>
      <w:b/>
      <w:bCs/>
      <w:sz w:val="20"/>
      <w:szCs w:val="20"/>
      <w:lang w:eastAsia="en-US"/>
    </w:rPr>
  </w:style>
  <w:style w:type="paragraph" w:styleId="Revision">
    <w:name w:val="Revision"/>
    <w:hidden/>
    <w:uiPriority w:val="99"/>
    <w:semiHidden/>
    <w:rsid w:val="004E1AB2"/>
    <w:rPr>
      <w:rFonts w:ascii="Arial" w:hAnsi="Arial"/>
      <w:sz w:val="24"/>
      <w:szCs w:val="24"/>
      <w:lang w:eastAsia="en-US"/>
    </w:rPr>
  </w:style>
  <w:style w:type="character" w:styleId="Hyperlink">
    <w:name w:val="Hyperlink"/>
    <w:basedOn w:val="DefaultParagraphFont"/>
    <w:uiPriority w:val="99"/>
    <w:semiHidden/>
    <w:unhideWhenUsed/>
    <w:rsid w:val="00E94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6840">
      <w:marLeft w:val="0"/>
      <w:marRight w:val="0"/>
      <w:marTop w:val="0"/>
      <w:marBottom w:val="0"/>
      <w:divBdr>
        <w:top w:val="none" w:sz="0" w:space="0" w:color="auto"/>
        <w:left w:val="none" w:sz="0" w:space="0" w:color="auto"/>
        <w:bottom w:val="none" w:sz="0" w:space="0" w:color="auto"/>
        <w:right w:val="none" w:sz="0" w:space="0" w:color="auto"/>
      </w:divBdr>
    </w:div>
    <w:div w:id="1333026851">
      <w:marLeft w:val="0"/>
      <w:marRight w:val="0"/>
      <w:marTop w:val="0"/>
      <w:marBottom w:val="0"/>
      <w:divBdr>
        <w:top w:val="none" w:sz="0" w:space="0" w:color="auto"/>
        <w:left w:val="none" w:sz="0" w:space="0" w:color="auto"/>
        <w:bottom w:val="none" w:sz="0" w:space="0" w:color="auto"/>
        <w:right w:val="none" w:sz="0" w:space="0" w:color="auto"/>
      </w:divBdr>
      <w:divsChild>
        <w:div w:id="1333026819">
          <w:marLeft w:val="0"/>
          <w:marRight w:val="0"/>
          <w:marTop w:val="0"/>
          <w:marBottom w:val="0"/>
          <w:divBdr>
            <w:top w:val="none" w:sz="0" w:space="0" w:color="auto"/>
            <w:left w:val="none" w:sz="0" w:space="0" w:color="auto"/>
            <w:bottom w:val="none" w:sz="0" w:space="0" w:color="auto"/>
            <w:right w:val="none" w:sz="0" w:space="0" w:color="auto"/>
          </w:divBdr>
          <w:divsChild>
            <w:div w:id="1333026866">
              <w:marLeft w:val="2130"/>
              <w:marRight w:val="0"/>
              <w:marTop w:val="0"/>
              <w:marBottom w:val="0"/>
              <w:divBdr>
                <w:top w:val="none" w:sz="0" w:space="0" w:color="auto"/>
                <w:left w:val="none" w:sz="0" w:space="0" w:color="auto"/>
                <w:bottom w:val="none" w:sz="0" w:space="0" w:color="auto"/>
                <w:right w:val="none" w:sz="0" w:space="0" w:color="auto"/>
              </w:divBdr>
              <w:divsChild>
                <w:div w:id="1333026860">
                  <w:marLeft w:val="2130"/>
                  <w:marRight w:val="0"/>
                  <w:marTop w:val="0"/>
                  <w:marBottom w:val="0"/>
                  <w:divBdr>
                    <w:top w:val="none" w:sz="0" w:space="0" w:color="auto"/>
                    <w:left w:val="none" w:sz="0" w:space="0" w:color="auto"/>
                    <w:bottom w:val="none" w:sz="0" w:space="0" w:color="auto"/>
                    <w:right w:val="none" w:sz="0" w:space="0" w:color="auto"/>
                  </w:divBdr>
                  <w:divsChild>
                    <w:div w:id="1333026821">
                      <w:marLeft w:val="0"/>
                      <w:marRight w:val="0"/>
                      <w:marTop w:val="0"/>
                      <w:marBottom w:val="0"/>
                      <w:divBdr>
                        <w:top w:val="none" w:sz="0" w:space="0" w:color="auto"/>
                        <w:left w:val="none" w:sz="0" w:space="0" w:color="auto"/>
                        <w:bottom w:val="none" w:sz="0" w:space="0" w:color="auto"/>
                        <w:right w:val="none" w:sz="0" w:space="0" w:color="auto"/>
                      </w:divBdr>
                      <w:divsChild>
                        <w:div w:id="1333026872">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29">
                              <w:marLeft w:val="0"/>
                              <w:marRight w:val="0"/>
                              <w:marTop w:val="0"/>
                              <w:marBottom w:val="0"/>
                              <w:divBdr>
                                <w:top w:val="none" w:sz="0" w:space="0" w:color="auto"/>
                                <w:left w:val="none" w:sz="0" w:space="0" w:color="auto"/>
                                <w:bottom w:val="none" w:sz="0" w:space="0" w:color="auto"/>
                                <w:right w:val="none" w:sz="0" w:space="0" w:color="auto"/>
                              </w:divBdr>
                              <w:divsChild>
                                <w:div w:id="1333026881">
                                  <w:marLeft w:val="0"/>
                                  <w:marRight w:val="0"/>
                                  <w:marTop w:val="0"/>
                                  <w:marBottom w:val="0"/>
                                  <w:divBdr>
                                    <w:top w:val="none" w:sz="0" w:space="8" w:color="auto"/>
                                    <w:left w:val="none" w:sz="0" w:space="8" w:color="auto"/>
                                    <w:bottom w:val="none" w:sz="0" w:space="8" w:color="auto"/>
                                    <w:right w:val="none" w:sz="0" w:space="8" w:color="auto"/>
                                  </w:divBdr>
                                  <w:divsChild>
                                    <w:div w:id="1333026854">
                                      <w:marLeft w:val="0"/>
                                      <w:marRight w:val="0"/>
                                      <w:marTop w:val="0"/>
                                      <w:marBottom w:val="0"/>
                                      <w:divBdr>
                                        <w:top w:val="none" w:sz="0" w:space="0" w:color="auto"/>
                                        <w:left w:val="none" w:sz="0" w:space="0" w:color="auto"/>
                                        <w:bottom w:val="none" w:sz="0" w:space="0" w:color="auto"/>
                                        <w:right w:val="none" w:sz="0" w:space="0" w:color="auto"/>
                                      </w:divBdr>
                                      <w:divsChild>
                                        <w:div w:id="1333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22">
                      <w:marLeft w:val="0"/>
                      <w:marRight w:val="0"/>
                      <w:marTop w:val="0"/>
                      <w:marBottom w:val="0"/>
                      <w:divBdr>
                        <w:top w:val="none" w:sz="0" w:space="0" w:color="auto"/>
                        <w:left w:val="none" w:sz="0" w:space="0" w:color="auto"/>
                        <w:bottom w:val="none" w:sz="0" w:space="0" w:color="auto"/>
                        <w:right w:val="none" w:sz="0" w:space="0" w:color="auto"/>
                      </w:divBdr>
                      <w:divsChild>
                        <w:div w:id="1333026861">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73">
                              <w:marLeft w:val="0"/>
                              <w:marRight w:val="0"/>
                              <w:marTop w:val="0"/>
                              <w:marBottom w:val="0"/>
                              <w:divBdr>
                                <w:top w:val="none" w:sz="0" w:space="0" w:color="auto"/>
                                <w:left w:val="none" w:sz="0" w:space="0" w:color="auto"/>
                                <w:bottom w:val="none" w:sz="0" w:space="0" w:color="auto"/>
                                <w:right w:val="none" w:sz="0" w:space="0" w:color="auto"/>
                              </w:divBdr>
                              <w:divsChild>
                                <w:div w:id="1333026855">
                                  <w:marLeft w:val="0"/>
                                  <w:marRight w:val="0"/>
                                  <w:marTop w:val="0"/>
                                  <w:marBottom w:val="0"/>
                                  <w:divBdr>
                                    <w:top w:val="none" w:sz="0" w:space="8" w:color="auto"/>
                                    <w:left w:val="none" w:sz="0" w:space="8" w:color="auto"/>
                                    <w:bottom w:val="none" w:sz="0" w:space="8" w:color="auto"/>
                                    <w:right w:val="none" w:sz="0" w:space="8" w:color="auto"/>
                                  </w:divBdr>
                                  <w:divsChild>
                                    <w:div w:id="1333026856">
                                      <w:marLeft w:val="0"/>
                                      <w:marRight w:val="0"/>
                                      <w:marTop w:val="0"/>
                                      <w:marBottom w:val="0"/>
                                      <w:divBdr>
                                        <w:top w:val="none" w:sz="0" w:space="0" w:color="auto"/>
                                        <w:left w:val="none" w:sz="0" w:space="0" w:color="auto"/>
                                        <w:bottom w:val="none" w:sz="0" w:space="0" w:color="auto"/>
                                        <w:right w:val="none" w:sz="0" w:space="0" w:color="auto"/>
                                      </w:divBdr>
                                      <w:divsChild>
                                        <w:div w:id="13330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24">
                      <w:marLeft w:val="0"/>
                      <w:marRight w:val="0"/>
                      <w:marTop w:val="0"/>
                      <w:marBottom w:val="0"/>
                      <w:divBdr>
                        <w:top w:val="none" w:sz="0" w:space="0" w:color="auto"/>
                        <w:left w:val="none" w:sz="0" w:space="0" w:color="auto"/>
                        <w:bottom w:val="none" w:sz="0" w:space="0" w:color="auto"/>
                        <w:right w:val="none" w:sz="0" w:space="0" w:color="auto"/>
                      </w:divBdr>
                      <w:divsChild>
                        <w:div w:id="1333026857">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43">
                              <w:marLeft w:val="0"/>
                              <w:marRight w:val="0"/>
                              <w:marTop w:val="0"/>
                              <w:marBottom w:val="0"/>
                              <w:divBdr>
                                <w:top w:val="none" w:sz="0" w:space="0" w:color="auto"/>
                                <w:left w:val="none" w:sz="0" w:space="0" w:color="auto"/>
                                <w:bottom w:val="none" w:sz="0" w:space="0" w:color="auto"/>
                                <w:right w:val="none" w:sz="0" w:space="0" w:color="auto"/>
                              </w:divBdr>
                              <w:divsChild>
                                <w:div w:id="1333026848">
                                  <w:marLeft w:val="0"/>
                                  <w:marRight w:val="0"/>
                                  <w:marTop w:val="0"/>
                                  <w:marBottom w:val="0"/>
                                  <w:divBdr>
                                    <w:top w:val="none" w:sz="0" w:space="8" w:color="auto"/>
                                    <w:left w:val="none" w:sz="0" w:space="8" w:color="auto"/>
                                    <w:bottom w:val="none" w:sz="0" w:space="8" w:color="auto"/>
                                    <w:right w:val="none" w:sz="0" w:space="8" w:color="auto"/>
                                  </w:divBdr>
                                  <w:divsChild>
                                    <w:div w:id="1333026868">
                                      <w:marLeft w:val="0"/>
                                      <w:marRight w:val="0"/>
                                      <w:marTop w:val="0"/>
                                      <w:marBottom w:val="0"/>
                                      <w:divBdr>
                                        <w:top w:val="none" w:sz="0" w:space="0" w:color="auto"/>
                                        <w:left w:val="none" w:sz="0" w:space="0" w:color="auto"/>
                                        <w:bottom w:val="none" w:sz="0" w:space="0" w:color="auto"/>
                                        <w:right w:val="none" w:sz="0" w:space="0" w:color="auto"/>
                                      </w:divBdr>
                                      <w:divsChild>
                                        <w:div w:id="13330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26">
                      <w:marLeft w:val="0"/>
                      <w:marRight w:val="0"/>
                      <w:marTop w:val="0"/>
                      <w:marBottom w:val="0"/>
                      <w:divBdr>
                        <w:top w:val="none" w:sz="0" w:space="0" w:color="auto"/>
                        <w:left w:val="none" w:sz="0" w:space="0" w:color="auto"/>
                        <w:bottom w:val="none" w:sz="0" w:space="0" w:color="auto"/>
                        <w:right w:val="none" w:sz="0" w:space="0" w:color="auto"/>
                      </w:divBdr>
                      <w:divsChild>
                        <w:div w:id="1333026841">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50">
                              <w:marLeft w:val="0"/>
                              <w:marRight w:val="0"/>
                              <w:marTop w:val="0"/>
                              <w:marBottom w:val="0"/>
                              <w:divBdr>
                                <w:top w:val="none" w:sz="0" w:space="0" w:color="auto"/>
                                <w:left w:val="none" w:sz="0" w:space="0" w:color="auto"/>
                                <w:bottom w:val="none" w:sz="0" w:space="0" w:color="auto"/>
                                <w:right w:val="none" w:sz="0" w:space="0" w:color="auto"/>
                              </w:divBdr>
                              <w:divsChild>
                                <w:div w:id="1333026839">
                                  <w:marLeft w:val="0"/>
                                  <w:marRight w:val="0"/>
                                  <w:marTop w:val="0"/>
                                  <w:marBottom w:val="0"/>
                                  <w:divBdr>
                                    <w:top w:val="none" w:sz="0" w:space="8" w:color="auto"/>
                                    <w:left w:val="none" w:sz="0" w:space="8" w:color="auto"/>
                                    <w:bottom w:val="none" w:sz="0" w:space="8" w:color="auto"/>
                                    <w:right w:val="none" w:sz="0" w:space="8" w:color="auto"/>
                                  </w:divBdr>
                                  <w:divsChild>
                                    <w:div w:id="1333026879">
                                      <w:marLeft w:val="0"/>
                                      <w:marRight w:val="0"/>
                                      <w:marTop w:val="0"/>
                                      <w:marBottom w:val="0"/>
                                      <w:divBdr>
                                        <w:top w:val="none" w:sz="0" w:space="0" w:color="auto"/>
                                        <w:left w:val="none" w:sz="0" w:space="0" w:color="auto"/>
                                        <w:bottom w:val="none" w:sz="0" w:space="0" w:color="auto"/>
                                        <w:right w:val="none" w:sz="0" w:space="0" w:color="auto"/>
                                      </w:divBdr>
                                      <w:divsChild>
                                        <w:div w:id="1333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33">
                      <w:marLeft w:val="0"/>
                      <w:marRight w:val="0"/>
                      <w:marTop w:val="0"/>
                      <w:marBottom w:val="0"/>
                      <w:divBdr>
                        <w:top w:val="none" w:sz="0" w:space="0" w:color="auto"/>
                        <w:left w:val="none" w:sz="0" w:space="0" w:color="auto"/>
                        <w:bottom w:val="none" w:sz="0" w:space="0" w:color="auto"/>
                        <w:right w:val="none" w:sz="0" w:space="0" w:color="auto"/>
                      </w:divBdr>
                      <w:divsChild>
                        <w:div w:id="1333026838">
                          <w:marLeft w:val="0"/>
                          <w:marRight w:val="0"/>
                          <w:marTop w:val="0"/>
                          <w:marBottom w:val="0"/>
                          <w:divBdr>
                            <w:top w:val="none" w:sz="0" w:space="0" w:color="auto"/>
                            <w:left w:val="none" w:sz="0" w:space="0" w:color="auto"/>
                            <w:bottom w:val="none" w:sz="0" w:space="0" w:color="auto"/>
                            <w:right w:val="none" w:sz="0" w:space="0" w:color="auto"/>
                          </w:divBdr>
                          <w:divsChild>
                            <w:div w:id="13330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6842">
                      <w:marLeft w:val="0"/>
                      <w:marRight w:val="0"/>
                      <w:marTop w:val="0"/>
                      <w:marBottom w:val="0"/>
                      <w:divBdr>
                        <w:top w:val="none" w:sz="0" w:space="0" w:color="auto"/>
                        <w:left w:val="none" w:sz="0" w:space="0" w:color="auto"/>
                        <w:bottom w:val="none" w:sz="0" w:space="0" w:color="auto"/>
                        <w:right w:val="none" w:sz="0" w:space="0" w:color="auto"/>
                      </w:divBdr>
                      <w:divsChild>
                        <w:div w:id="1333026837">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77">
                              <w:marLeft w:val="0"/>
                              <w:marRight w:val="0"/>
                              <w:marTop w:val="0"/>
                              <w:marBottom w:val="0"/>
                              <w:divBdr>
                                <w:top w:val="none" w:sz="0" w:space="0" w:color="auto"/>
                                <w:left w:val="none" w:sz="0" w:space="0" w:color="auto"/>
                                <w:bottom w:val="none" w:sz="0" w:space="0" w:color="auto"/>
                                <w:right w:val="none" w:sz="0" w:space="0" w:color="auto"/>
                              </w:divBdr>
                              <w:divsChild>
                                <w:div w:id="1333026818">
                                  <w:marLeft w:val="0"/>
                                  <w:marRight w:val="0"/>
                                  <w:marTop w:val="0"/>
                                  <w:marBottom w:val="0"/>
                                  <w:divBdr>
                                    <w:top w:val="none" w:sz="0" w:space="8" w:color="auto"/>
                                    <w:left w:val="none" w:sz="0" w:space="8" w:color="auto"/>
                                    <w:bottom w:val="none" w:sz="0" w:space="8" w:color="auto"/>
                                    <w:right w:val="none" w:sz="0" w:space="8" w:color="auto"/>
                                  </w:divBdr>
                                  <w:divsChild>
                                    <w:div w:id="1333026869">
                                      <w:marLeft w:val="0"/>
                                      <w:marRight w:val="0"/>
                                      <w:marTop w:val="0"/>
                                      <w:marBottom w:val="0"/>
                                      <w:divBdr>
                                        <w:top w:val="none" w:sz="0" w:space="0" w:color="auto"/>
                                        <w:left w:val="none" w:sz="0" w:space="0" w:color="auto"/>
                                        <w:bottom w:val="none" w:sz="0" w:space="0" w:color="auto"/>
                                        <w:right w:val="none" w:sz="0" w:space="0" w:color="auto"/>
                                      </w:divBdr>
                                      <w:divsChild>
                                        <w:div w:id="13330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44">
                      <w:marLeft w:val="0"/>
                      <w:marRight w:val="0"/>
                      <w:marTop w:val="0"/>
                      <w:marBottom w:val="0"/>
                      <w:divBdr>
                        <w:top w:val="none" w:sz="0" w:space="0" w:color="auto"/>
                        <w:left w:val="none" w:sz="0" w:space="0" w:color="auto"/>
                        <w:bottom w:val="none" w:sz="0" w:space="0" w:color="auto"/>
                        <w:right w:val="none" w:sz="0" w:space="0" w:color="auto"/>
                      </w:divBdr>
                      <w:divsChild>
                        <w:div w:id="1333026847">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27">
                              <w:marLeft w:val="0"/>
                              <w:marRight w:val="0"/>
                              <w:marTop w:val="0"/>
                              <w:marBottom w:val="0"/>
                              <w:divBdr>
                                <w:top w:val="none" w:sz="0" w:space="0" w:color="auto"/>
                                <w:left w:val="none" w:sz="0" w:space="0" w:color="auto"/>
                                <w:bottom w:val="none" w:sz="0" w:space="0" w:color="auto"/>
                                <w:right w:val="none" w:sz="0" w:space="0" w:color="auto"/>
                              </w:divBdr>
                              <w:divsChild>
                                <w:div w:id="1333026830">
                                  <w:marLeft w:val="0"/>
                                  <w:marRight w:val="0"/>
                                  <w:marTop w:val="0"/>
                                  <w:marBottom w:val="0"/>
                                  <w:divBdr>
                                    <w:top w:val="none" w:sz="0" w:space="8" w:color="auto"/>
                                    <w:left w:val="none" w:sz="0" w:space="8" w:color="auto"/>
                                    <w:bottom w:val="none" w:sz="0" w:space="8" w:color="auto"/>
                                    <w:right w:val="none" w:sz="0" w:space="8" w:color="auto"/>
                                  </w:divBdr>
                                  <w:divsChild>
                                    <w:div w:id="1333026820">
                                      <w:marLeft w:val="0"/>
                                      <w:marRight w:val="0"/>
                                      <w:marTop w:val="0"/>
                                      <w:marBottom w:val="0"/>
                                      <w:divBdr>
                                        <w:top w:val="none" w:sz="0" w:space="0" w:color="auto"/>
                                        <w:left w:val="none" w:sz="0" w:space="0" w:color="auto"/>
                                        <w:bottom w:val="none" w:sz="0" w:space="0" w:color="auto"/>
                                        <w:right w:val="none" w:sz="0" w:space="0" w:color="auto"/>
                                      </w:divBdr>
                                      <w:divsChild>
                                        <w:div w:id="1333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45">
                      <w:marLeft w:val="0"/>
                      <w:marRight w:val="0"/>
                      <w:marTop w:val="0"/>
                      <w:marBottom w:val="0"/>
                      <w:divBdr>
                        <w:top w:val="none" w:sz="0" w:space="0" w:color="auto"/>
                        <w:left w:val="none" w:sz="0" w:space="0" w:color="auto"/>
                        <w:bottom w:val="none" w:sz="0" w:space="0" w:color="auto"/>
                        <w:right w:val="none" w:sz="0" w:space="0" w:color="auto"/>
                      </w:divBdr>
                      <w:divsChild>
                        <w:div w:id="1333026876">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78">
                              <w:marLeft w:val="0"/>
                              <w:marRight w:val="0"/>
                              <w:marTop w:val="0"/>
                              <w:marBottom w:val="0"/>
                              <w:divBdr>
                                <w:top w:val="none" w:sz="0" w:space="0" w:color="auto"/>
                                <w:left w:val="none" w:sz="0" w:space="0" w:color="auto"/>
                                <w:bottom w:val="none" w:sz="0" w:space="0" w:color="auto"/>
                                <w:right w:val="none" w:sz="0" w:space="0" w:color="auto"/>
                              </w:divBdr>
                              <w:divsChild>
                                <w:div w:id="1333026862">
                                  <w:marLeft w:val="0"/>
                                  <w:marRight w:val="0"/>
                                  <w:marTop w:val="0"/>
                                  <w:marBottom w:val="0"/>
                                  <w:divBdr>
                                    <w:top w:val="none" w:sz="0" w:space="8" w:color="auto"/>
                                    <w:left w:val="none" w:sz="0" w:space="8" w:color="auto"/>
                                    <w:bottom w:val="none" w:sz="0" w:space="8" w:color="auto"/>
                                    <w:right w:val="none" w:sz="0" w:space="8" w:color="auto"/>
                                  </w:divBdr>
                                  <w:divsChild>
                                    <w:div w:id="1333026828">
                                      <w:marLeft w:val="0"/>
                                      <w:marRight w:val="0"/>
                                      <w:marTop w:val="0"/>
                                      <w:marBottom w:val="0"/>
                                      <w:divBdr>
                                        <w:top w:val="none" w:sz="0" w:space="0" w:color="auto"/>
                                        <w:left w:val="none" w:sz="0" w:space="0" w:color="auto"/>
                                        <w:bottom w:val="none" w:sz="0" w:space="0" w:color="auto"/>
                                        <w:right w:val="none" w:sz="0" w:space="0" w:color="auto"/>
                                      </w:divBdr>
                                      <w:divsChild>
                                        <w:div w:id="13330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52">
                      <w:marLeft w:val="0"/>
                      <w:marRight w:val="0"/>
                      <w:marTop w:val="0"/>
                      <w:marBottom w:val="0"/>
                      <w:divBdr>
                        <w:top w:val="none" w:sz="0" w:space="0" w:color="auto"/>
                        <w:left w:val="none" w:sz="0" w:space="0" w:color="auto"/>
                        <w:bottom w:val="none" w:sz="0" w:space="0" w:color="auto"/>
                        <w:right w:val="none" w:sz="0" w:space="0" w:color="auto"/>
                      </w:divBdr>
                      <w:divsChild>
                        <w:div w:id="1333026870">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58">
                              <w:marLeft w:val="0"/>
                              <w:marRight w:val="0"/>
                              <w:marTop w:val="0"/>
                              <w:marBottom w:val="0"/>
                              <w:divBdr>
                                <w:top w:val="none" w:sz="0" w:space="0" w:color="auto"/>
                                <w:left w:val="none" w:sz="0" w:space="0" w:color="auto"/>
                                <w:bottom w:val="none" w:sz="0" w:space="0" w:color="auto"/>
                                <w:right w:val="none" w:sz="0" w:space="0" w:color="auto"/>
                              </w:divBdr>
                              <w:divsChild>
                                <w:div w:id="1333026863">
                                  <w:marLeft w:val="0"/>
                                  <w:marRight w:val="0"/>
                                  <w:marTop w:val="0"/>
                                  <w:marBottom w:val="0"/>
                                  <w:divBdr>
                                    <w:top w:val="none" w:sz="0" w:space="8" w:color="auto"/>
                                    <w:left w:val="none" w:sz="0" w:space="8" w:color="auto"/>
                                    <w:bottom w:val="none" w:sz="0" w:space="8" w:color="auto"/>
                                    <w:right w:val="none" w:sz="0" w:space="8" w:color="auto"/>
                                  </w:divBdr>
                                  <w:divsChild>
                                    <w:div w:id="1333026823">
                                      <w:marLeft w:val="0"/>
                                      <w:marRight w:val="0"/>
                                      <w:marTop w:val="0"/>
                                      <w:marBottom w:val="0"/>
                                      <w:divBdr>
                                        <w:top w:val="none" w:sz="0" w:space="0" w:color="auto"/>
                                        <w:left w:val="none" w:sz="0" w:space="0" w:color="auto"/>
                                        <w:bottom w:val="none" w:sz="0" w:space="0" w:color="auto"/>
                                        <w:right w:val="none" w:sz="0" w:space="0" w:color="auto"/>
                                      </w:divBdr>
                                      <w:divsChild>
                                        <w:div w:id="13330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26853">
                      <w:marLeft w:val="0"/>
                      <w:marRight w:val="0"/>
                      <w:marTop w:val="0"/>
                      <w:marBottom w:val="0"/>
                      <w:divBdr>
                        <w:top w:val="none" w:sz="0" w:space="0" w:color="auto"/>
                        <w:left w:val="none" w:sz="0" w:space="0" w:color="auto"/>
                        <w:bottom w:val="none" w:sz="0" w:space="0" w:color="auto"/>
                        <w:right w:val="none" w:sz="0" w:space="0" w:color="auto"/>
                      </w:divBdr>
                      <w:divsChild>
                        <w:div w:id="1333026836">
                          <w:marLeft w:val="0"/>
                          <w:marRight w:val="0"/>
                          <w:marTop w:val="0"/>
                          <w:marBottom w:val="0"/>
                          <w:divBdr>
                            <w:top w:val="none" w:sz="0" w:space="0" w:color="auto"/>
                            <w:left w:val="none" w:sz="0" w:space="0" w:color="auto"/>
                            <w:bottom w:val="none" w:sz="0" w:space="0" w:color="auto"/>
                            <w:right w:val="none" w:sz="0" w:space="0" w:color="auto"/>
                          </w:divBdr>
                        </w:div>
                      </w:divsChild>
                    </w:div>
                    <w:div w:id="1333026867">
                      <w:marLeft w:val="0"/>
                      <w:marRight w:val="0"/>
                      <w:marTop w:val="0"/>
                      <w:marBottom w:val="0"/>
                      <w:divBdr>
                        <w:top w:val="none" w:sz="0" w:space="0" w:color="auto"/>
                        <w:left w:val="none" w:sz="0" w:space="0" w:color="auto"/>
                        <w:bottom w:val="none" w:sz="0" w:space="0" w:color="auto"/>
                        <w:right w:val="none" w:sz="0" w:space="0" w:color="auto"/>
                      </w:divBdr>
                      <w:divsChild>
                        <w:div w:id="1333026825">
                          <w:marLeft w:val="0"/>
                          <w:marRight w:val="0"/>
                          <w:marTop w:val="0"/>
                          <w:marBottom w:val="150"/>
                          <w:divBdr>
                            <w:top w:val="single" w:sz="6" w:space="0" w:color="D9D9D9"/>
                            <w:left w:val="single" w:sz="6" w:space="0" w:color="D9D9D9"/>
                            <w:bottom w:val="single" w:sz="6" w:space="0" w:color="D9D9D9"/>
                            <w:right w:val="single" w:sz="6" w:space="0" w:color="D9D9D9"/>
                          </w:divBdr>
                          <w:divsChild>
                            <w:div w:id="1333026846">
                              <w:marLeft w:val="0"/>
                              <w:marRight w:val="0"/>
                              <w:marTop w:val="0"/>
                              <w:marBottom w:val="0"/>
                              <w:divBdr>
                                <w:top w:val="none" w:sz="0" w:space="0" w:color="auto"/>
                                <w:left w:val="none" w:sz="0" w:space="0" w:color="auto"/>
                                <w:bottom w:val="none" w:sz="0" w:space="0" w:color="auto"/>
                                <w:right w:val="none" w:sz="0" w:space="0" w:color="auto"/>
                              </w:divBdr>
                              <w:divsChild>
                                <w:div w:id="1333026871">
                                  <w:marLeft w:val="0"/>
                                  <w:marRight w:val="0"/>
                                  <w:marTop w:val="0"/>
                                  <w:marBottom w:val="0"/>
                                  <w:divBdr>
                                    <w:top w:val="none" w:sz="0" w:space="8" w:color="auto"/>
                                    <w:left w:val="none" w:sz="0" w:space="8" w:color="auto"/>
                                    <w:bottom w:val="none" w:sz="0" w:space="8" w:color="auto"/>
                                    <w:right w:val="none" w:sz="0" w:space="8" w:color="auto"/>
                                  </w:divBdr>
                                  <w:divsChild>
                                    <w:div w:id="1333026835">
                                      <w:marLeft w:val="0"/>
                                      <w:marRight w:val="0"/>
                                      <w:marTop w:val="0"/>
                                      <w:marBottom w:val="0"/>
                                      <w:divBdr>
                                        <w:top w:val="none" w:sz="0" w:space="0" w:color="auto"/>
                                        <w:left w:val="none" w:sz="0" w:space="0" w:color="auto"/>
                                        <w:bottom w:val="none" w:sz="0" w:space="0" w:color="auto"/>
                                        <w:right w:val="none" w:sz="0" w:space="0" w:color="auto"/>
                                      </w:divBdr>
                                      <w:divsChild>
                                        <w:div w:id="1333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26864">
      <w:marLeft w:val="0"/>
      <w:marRight w:val="0"/>
      <w:marTop w:val="0"/>
      <w:marBottom w:val="0"/>
      <w:divBdr>
        <w:top w:val="none" w:sz="0" w:space="0" w:color="auto"/>
        <w:left w:val="none" w:sz="0" w:space="0" w:color="auto"/>
        <w:bottom w:val="none" w:sz="0" w:space="0" w:color="auto"/>
        <w:right w:val="none" w:sz="0" w:space="0" w:color="auto"/>
      </w:divBdr>
    </w:div>
    <w:div w:id="133302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FF6339E4D40479406D000317FC12B" ma:contentTypeVersion="7" ma:contentTypeDescription="Create a new document." ma:contentTypeScope="" ma:versionID="8987bdaf1e60b8f5cfd97ae69b329139">
  <xsd:schema xmlns:xsd="http://www.w3.org/2001/XMLSchema" xmlns:xs="http://www.w3.org/2001/XMLSchema" xmlns:p="http://schemas.microsoft.com/office/2006/metadata/properties" xmlns:ns3="0775e7ae-3d37-4731-967a-324cae272cc8" xmlns:ns4="e18ace54-68ae-48c0-8f58-f85de3757038" targetNamespace="http://schemas.microsoft.com/office/2006/metadata/properties" ma:root="true" ma:fieldsID="cd3ad687fb6dac1731629ac41283f0f1" ns3:_="" ns4:_="">
    <xsd:import namespace="0775e7ae-3d37-4731-967a-324cae272cc8"/>
    <xsd:import namespace="e18ace54-68ae-48c0-8f58-f85de37570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5e7ae-3d37-4731-967a-324cae27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ace54-68ae-48c0-8f58-f85de37570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C7A19-6872-4127-9CDC-E7E3E206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5e7ae-3d37-4731-967a-324cae272cc8"/>
    <ds:schemaRef ds:uri="e18ace54-68ae-48c0-8f58-f85de3757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3360A-03B6-44ED-82D5-8CFF24AB151A}">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18ace54-68ae-48c0-8f58-f85de3757038"/>
    <ds:schemaRef ds:uri="0775e7ae-3d37-4731-967a-324cae272cc8"/>
    <ds:schemaRef ds:uri="http://www.w3.org/XML/1998/namespace"/>
  </ds:schemaRefs>
</ds:datastoreItem>
</file>

<file path=customXml/itemProps3.xml><?xml version="1.0" encoding="utf-8"?>
<ds:datastoreItem xmlns:ds="http://schemas.openxmlformats.org/officeDocument/2006/customXml" ds:itemID="{F1ED5609-E8BA-4CE6-B540-4624A3CBC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5</Pages>
  <Words>1345</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Porter, Chloe</cp:lastModifiedBy>
  <cp:revision>2</cp:revision>
  <cp:lastPrinted>2010-09-06T14:42:00Z</cp:lastPrinted>
  <dcterms:created xsi:type="dcterms:W3CDTF">2025-06-24T08:14:00Z</dcterms:created>
  <dcterms:modified xsi:type="dcterms:W3CDTF">2025-06-24T08:14:00Z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0x01010026BFF6339E4D40479406D000317FC12B</vt:lpwstr>
  </property>
</Properties>
</file>