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8B150" w14:textId="7753C22A" w:rsidR="008A17D0" w:rsidRDefault="008A17D0">
      <w:pPr>
        <w:pStyle w:val="Heading1"/>
        <w:rPr>
          <w:rFonts w:ascii="Arial" w:hAnsi="Arial"/>
          <w:sz w:val="24"/>
          <w:u w:val="none"/>
        </w:rPr>
      </w:pPr>
      <w:r w:rsidRPr="0093352D">
        <w:rPr>
          <w:rFonts w:ascii="Arial" w:hAnsi="Arial"/>
          <w:sz w:val="24"/>
          <w:u w:val="none"/>
        </w:rPr>
        <w:t>LANCASHIRE COUNTY COUNCIL</w:t>
      </w:r>
    </w:p>
    <w:p w14:paraId="76349E56" w14:textId="33E2EC29" w:rsidR="008A17D0" w:rsidRPr="0093352D" w:rsidRDefault="0093352D">
      <w:pPr>
        <w:rPr>
          <w:bCs/>
        </w:rPr>
      </w:pPr>
      <w:r>
        <w:rPr>
          <w:rFonts w:eastAsia="Calibri"/>
          <w:szCs w:val="24"/>
        </w:rPr>
        <w:t>(</w:t>
      </w:r>
      <w:r w:rsidRPr="0093352D">
        <w:rPr>
          <w:rFonts w:eastAsia="Calibri"/>
          <w:szCs w:val="24"/>
        </w:rPr>
        <w:t>HASLINGDEN OLD ROAD, OSWALDTWISTLE, HYNDBURN BOROUGH)</w:t>
      </w:r>
      <w:r w:rsidRPr="003D77E9">
        <w:rPr>
          <w:bCs/>
        </w:rPr>
        <w:t xml:space="preserve"> </w:t>
      </w:r>
      <w:r w:rsidR="00BC2F25" w:rsidRPr="003D77E9">
        <w:rPr>
          <w:bCs/>
        </w:rPr>
        <w:t xml:space="preserve">(TEMPORARY PROHIBITION OF THROUGH TRAFFIC) </w:t>
      </w:r>
      <w:r w:rsidR="00BC2F25">
        <w:rPr>
          <w:bCs/>
        </w:rPr>
        <w:t>O</w:t>
      </w:r>
      <w:r w:rsidR="004229B3">
        <w:rPr>
          <w:bCs/>
        </w:rPr>
        <w:t xml:space="preserve">RDER </w:t>
      </w:r>
      <w:r>
        <w:rPr>
          <w:bCs/>
        </w:rPr>
        <w:t>2025</w:t>
      </w:r>
    </w:p>
    <w:p w14:paraId="5BAB520F" w14:textId="77777777" w:rsidR="008A17D0" w:rsidRDefault="008A17D0">
      <w:pPr>
        <w:rPr>
          <w:b/>
          <w:bCs/>
        </w:rPr>
      </w:pPr>
    </w:p>
    <w:p w14:paraId="5677FD5D" w14:textId="7F65E366" w:rsidR="008A17D0" w:rsidRDefault="008A17D0">
      <w:r>
        <w:rPr>
          <w:b/>
          <w:bCs/>
        </w:rPr>
        <w:t xml:space="preserve">NOTICE IS HEREBY GIVEN </w:t>
      </w:r>
      <w:r>
        <w:t xml:space="preserve">that the Order made by the Lancashire County Council </w:t>
      </w:r>
      <w:r w:rsidRPr="0093352D">
        <w:t>on</w:t>
      </w:r>
      <w:r w:rsidR="001C6A18" w:rsidRPr="0093352D">
        <w:t xml:space="preserve"> </w:t>
      </w:r>
      <w:r w:rsidR="0093352D">
        <w:t xml:space="preserve">Monday </w:t>
      </w:r>
      <w:r w:rsidR="0093352D" w:rsidRPr="0093352D">
        <w:t>21</w:t>
      </w:r>
      <w:r w:rsidR="0093352D" w:rsidRPr="0093352D">
        <w:rPr>
          <w:vertAlign w:val="superscript"/>
        </w:rPr>
        <w:t>st</w:t>
      </w:r>
      <w:r w:rsidR="0093352D" w:rsidRPr="0093352D">
        <w:t xml:space="preserve"> July</w:t>
      </w:r>
      <w:r w:rsidR="001C6A18" w:rsidRPr="0093352D">
        <w:t xml:space="preserve"> </w:t>
      </w:r>
      <w:r w:rsidR="004229B3">
        <w:t>202</w:t>
      </w:r>
      <w:r w:rsidR="00CD79EE">
        <w:t>5</w:t>
      </w:r>
      <w:r w:rsidRPr="001C6A18">
        <w:t>,</w:t>
      </w:r>
      <w:r>
        <w:t xml:space="preserve"> under </w:t>
      </w:r>
      <w:r>
        <w:rPr>
          <w:b/>
          <w:bCs/>
        </w:rPr>
        <w:t xml:space="preserve">Section 14(1)(a) </w:t>
      </w:r>
      <w:r>
        <w:t xml:space="preserve">of the </w:t>
      </w:r>
      <w:r>
        <w:rPr>
          <w:b/>
          <w:bCs/>
        </w:rPr>
        <w:t>Road Traffic Regulation Act 1984</w:t>
      </w:r>
      <w:r>
        <w:t>, as amended, the effect of which is to temporarily pro</w:t>
      </w:r>
      <w:r w:rsidR="005D2546">
        <w:t xml:space="preserve">hibit any motor vehicle </w:t>
      </w:r>
      <w:r>
        <w:t xml:space="preserve">from proceeding over </w:t>
      </w:r>
      <w:r w:rsidR="005D2546">
        <w:t>the following length</w:t>
      </w:r>
      <w:r w:rsidR="00BC2F25">
        <w:t xml:space="preserve"> of road will now be in operation</w:t>
      </w:r>
      <w:r w:rsidR="00A71320">
        <w:t xml:space="preserve"> as per the schedule below</w:t>
      </w:r>
      <w:r>
        <w:rPr>
          <w:lang w:val="en-US"/>
        </w:rPr>
        <w:t>.</w:t>
      </w:r>
    </w:p>
    <w:p w14:paraId="543FB28C" w14:textId="77777777" w:rsidR="008A17D0" w:rsidRDefault="008A17D0"/>
    <w:p w14:paraId="2AB195EE" w14:textId="630273E7" w:rsidR="00BC2F25" w:rsidRPr="0093352D" w:rsidRDefault="0093352D" w:rsidP="0093352D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ind w:right="-154"/>
        <w:jc w:val="both"/>
        <w:rPr>
          <w:rFonts w:eastAsia="Calibri"/>
          <w:sz w:val="22"/>
          <w:szCs w:val="22"/>
        </w:rPr>
      </w:pPr>
      <w:r>
        <w:t xml:space="preserve">Haslingden Old Road, Oswaldtwistle </w:t>
      </w:r>
      <w:r w:rsidR="00A71320">
        <w:t>from</w:t>
      </w:r>
      <w:r>
        <w:t xml:space="preserve"> </w:t>
      </w:r>
      <w:r w:rsidRPr="0093352D">
        <w:rPr>
          <w:rFonts w:eastAsia="Calibri"/>
        </w:rPr>
        <w:t>its west facing boundary of Ramsclough Cottage for 60 metres in both directions</w:t>
      </w:r>
      <w:r>
        <w:rPr>
          <w:rFonts w:eastAsia="Calibri"/>
          <w:sz w:val="22"/>
          <w:szCs w:val="22"/>
        </w:rPr>
        <w:t xml:space="preserve"> </w:t>
      </w:r>
      <w:r w:rsidR="00A71320">
        <w:t xml:space="preserve">from </w:t>
      </w:r>
      <w:r>
        <w:t>2359</w:t>
      </w:r>
      <w:r w:rsidR="00A71320">
        <w:t xml:space="preserve"> hours </w:t>
      </w:r>
      <w:r w:rsidR="004229B3">
        <w:t xml:space="preserve">on </w:t>
      </w:r>
      <w:r>
        <w:t>Friday 25</w:t>
      </w:r>
      <w:r w:rsidRPr="0093352D">
        <w:rPr>
          <w:vertAlign w:val="superscript"/>
        </w:rPr>
        <w:t>th</w:t>
      </w:r>
      <w:r>
        <w:t xml:space="preserve"> July 2025</w:t>
      </w:r>
      <w:r w:rsidR="004229B3">
        <w:t xml:space="preserve"> </w:t>
      </w:r>
      <w:r w:rsidR="00A71320">
        <w:t xml:space="preserve">until </w:t>
      </w:r>
      <w:r>
        <w:t>2359</w:t>
      </w:r>
      <w:r w:rsidR="00A71320">
        <w:t xml:space="preserve"> hours on </w:t>
      </w:r>
      <w:r>
        <w:t>Sunday 25</w:t>
      </w:r>
      <w:r w:rsidRPr="0093352D">
        <w:rPr>
          <w:vertAlign w:val="superscript"/>
        </w:rPr>
        <w:t>th</w:t>
      </w:r>
      <w:r>
        <w:t xml:space="preserve"> January 2026 </w:t>
      </w:r>
      <w:r w:rsidR="00A71320">
        <w:t>or until completion of works within this period.</w:t>
      </w:r>
    </w:p>
    <w:p w14:paraId="79D1829B" w14:textId="77777777" w:rsidR="00BC2F25" w:rsidRDefault="00BC2F25" w:rsidP="001C6A18">
      <w:pPr>
        <w:ind w:right="-46"/>
      </w:pPr>
    </w:p>
    <w:p w14:paraId="758C6885" w14:textId="77777777" w:rsidR="00A71320" w:rsidRDefault="00A71320" w:rsidP="00A71320">
      <w:pPr>
        <w:tabs>
          <w:tab w:val="left" w:pos="0"/>
          <w:tab w:val="left" w:pos="993"/>
        </w:tabs>
        <w:ind w:right="-154"/>
        <w:jc w:val="both"/>
      </w:pPr>
      <w:r>
        <w:t xml:space="preserve">An alternative route for </w:t>
      </w:r>
      <w:r w:rsidRPr="001F49C0">
        <w:t xml:space="preserve">vehicular traffic </w:t>
      </w:r>
      <w:r>
        <w:t xml:space="preserve">affected by the closure is </w:t>
      </w:r>
      <w:proofErr w:type="gramStart"/>
      <w:r>
        <w:t>via:-</w:t>
      </w:r>
      <w:proofErr w:type="gramEnd"/>
    </w:p>
    <w:p w14:paraId="2692AC08" w14:textId="77777777" w:rsidR="00A71320" w:rsidRDefault="00A71320" w:rsidP="00A71320">
      <w:r>
        <w:tab/>
      </w:r>
    </w:p>
    <w:p w14:paraId="56D7EFB3" w14:textId="77777777" w:rsidR="0093352D" w:rsidRPr="0093352D" w:rsidRDefault="00A71320" w:rsidP="0093352D">
      <w:pPr>
        <w:rPr>
          <w:rFonts w:eastAsia="Calibri"/>
          <w:color w:val="000000"/>
          <w:sz w:val="22"/>
          <w:szCs w:val="22"/>
        </w:rPr>
      </w:pPr>
      <w:r>
        <w:tab/>
      </w:r>
      <w:r w:rsidR="0093352D" w:rsidRPr="0093352D">
        <w:rPr>
          <w:rFonts w:eastAsia="Calibri"/>
          <w:color w:val="000000"/>
          <w:sz w:val="22"/>
          <w:szCs w:val="22"/>
        </w:rPr>
        <w:t>HGV Diversion:</w:t>
      </w:r>
    </w:p>
    <w:p w14:paraId="3513870F" w14:textId="77777777" w:rsidR="0093352D" w:rsidRPr="0093352D" w:rsidRDefault="0093352D" w:rsidP="0093352D">
      <w:pPr>
        <w:tabs>
          <w:tab w:val="left" w:pos="0"/>
          <w:tab w:val="left" w:pos="993"/>
        </w:tabs>
        <w:ind w:right="-154"/>
        <w:jc w:val="both"/>
        <w:rPr>
          <w:rFonts w:eastAsia="Calibri"/>
          <w:color w:val="000000"/>
          <w:sz w:val="22"/>
          <w:szCs w:val="22"/>
        </w:rPr>
      </w:pPr>
    </w:p>
    <w:p w14:paraId="49312CE8" w14:textId="77777777" w:rsidR="0093352D" w:rsidRPr="0093352D" w:rsidRDefault="0093352D" w:rsidP="0093352D">
      <w:pPr>
        <w:tabs>
          <w:tab w:val="left" w:pos="0"/>
          <w:tab w:val="left" w:pos="993"/>
        </w:tabs>
        <w:ind w:right="-154"/>
        <w:jc w:val="both"/>
        <w:rPr>
          <w:rFonts w:eastAsia="Calibri"/>
          <w:color w:val="000000"/>
          <w:sz w:val="22"/>
          <w:szCs w:val="22"/>
        </w:rPr>
      </w:pPr>
      <w:r w:rsidRPr="0093352D">
        <w:rPr>
          <w:rFonts w:eastAsia="Calibri"/>
          <w:color w:val="000000"/>
          <w:sz w:val="22"/>
          <w:szCs w:val="22"/>
        </w:rPr>
        <w:t>Lottice Lane – School Lane – Haslingden Road – M65 Junction 5 – M65 Junction 8 – A56 – Blackburn Road – Hud Hey Road – Roundhill Road</w:t>
      </w:r>
    </w:p>
    <w:p w14:paraId="7E948DAE" w14:textId="77777777" w:rsidR="0093352D" w:rsidRPr="0093352D" w:rsidRDefault="0093352D" w:rsidP="0093352D">
      <w:pPr>
        <w:tabs>
          <w:tab w:val="left" w:pos="0"/>
          <w:tab w:val="left" w:pos="993"/>
        </w:tabs>
        <w:ind w:right="-154"/>
        <w:jc w:val="both"/>
        <w:rPr>
          <w:rFonts w:eastAsia="Calibri"/>
          <w:color w:val="000000"/>
          <w:sz w:val="22"/>
          <w:szCs w:val="22"/>
        </w:rPr>
      </w:pPr>
    </w:p>
    <w:p w14:paraId="240C3E67" w14:textId="77777777" w:rsidR="0093352D" w:rsidRPr="0093352D" w:rsidRDefault="0093352D" w:rsidP="0093352D">
      <w:pPr>
        <w:tabs>
          <w:tab w:val="left" w:pos="0"/>
          <w:tab w:val="left" w:pos="993"/>
        </w:tabs>
        <w:ind w:right="-154"/>
        <w:jc w:val="both"/>
        <w:rPr>
          <w:rFonts w:eastAsia="Calibri"/>
          <w:color w:val="000000"/>
          <w:sz w:val="22"/>
          <w:szCs w:val="22"/>
        </w:rPr>
      </w:pPr>
      <w:r w:rsidRPr="0093352D">
        <w:rPr>
          <w:rFonts w:eastAsia="Calibri"/>
          <w:color w:val="000000"/>
          <w:sz w:val="22"/>
          <w:szCs w:val="22"/>
        </w:rPr>
        <w:t>Non-HGV Diversion:</w:t>
      </w:r>
    </w:p>
    <w:p w14:paraId="04C2C85E" w14:textId="77777777" w:rsidR="0093352D" w:rsidRPr="0093352D" w:rsidRDefault="0093352D" w:rsidP="0093352D">
      <w:pPr>
        <w:tabs>
          <w:tab w:val="left" w:pos="0"/>
          <w:tab w:val="left" w:pos="993"/>
        </w:tabs>
        <w:ind w:right="-154"/>
        <w:jc w:val="both"/>
        <w:rPr>
          <w:rFonts w:eastAsia="Calibri"/>
          <w:color w:val="000000"/>
          <w:sz w:val="22"/>
          <w:szCs w:val="22"/>
        </w:rPr>
      </w:pPr>
    </w:p>
    <w:p w14:paraId="3F8D748C" w14:textId="77777777" w:rsidR="0093352D" w:rsidRPr="0093352D" w:rsidRDefault="0093352D" w:rsidP="0093352D">
      <w:pPr>
        <w:tabs>
          <w:tab w:val="left" w:pos="0"/>
          <w:tab w:val="left" w:pos="993"/>
        </w:tabs>
        <w:ind w:right="-154"/>
        <w:jc w:val="both"/>
        <w:rPr>
          <w:rFonts w:eastAsia="Calibri"/>
          <w:color w:val="000000"/>
          <w:sz w:val="22"/>
          <w:szCs w:val="22"/>
        </w:rPr>
      </w:pPr>
      <w:r w:rsidRPr="0093352D">
        <w:rPr>
          <w:rFonts w:eastAsia="Calibri"/>
          <w:color w:val="000000"/>
          <w:sz w:val="22"/>
          <w:szCs w:val="22"/>
        </w:rPr>
        <w:t>Lottice Lane – School Lane – Haslingden Road – Grane Road –Blackburn Road – Hud Hey Road – Roundhill Road</w:t>
      </w:r>
    </w:p>
    <w:p w14:paraId="30BCF3C1" w14:textId="77777777" w:rsidR="0093352D" w:rsidRPr="0093352D" w:rsidRDefault="0093352D" w:rsidP="0093352D">
      <w:pPr>
        <w:tabs>
          <w:tab w:val="left" w:pos="0"/>
          <w:tab w:val="left" w:pos="993"/>
        </w:tabs>
        <w:ind w:right="-154"/>
        <w:jc w:val="both"/>
        <w:rPr>
          <w:rFonts w:eastAsia="Calibri"/>
          <w:szCs w:val="24"/>
        </w:rPr>
      </w:pPr>
    </w:p>
    <w:p w14:paraId="5BE0053C" w14:textId="77777777" w:rsidR="0093352D" w:rsidRPr="0093352D" w:rsidRDefault="0093352D" w:rsidP="0093352D">
      <w:pPr>
        <w:tabs>
          <w:tab w:val="left" w:pos="0"/>
          <w:tab w:val="left" w:pos="993"/>
        </w:tabs>
        <w:ind w:right="-154"/>
        <w:jc w:val="both"/>
        <w:rPr>
          <w:rFonts w:eastAsia="Calibri"/>
          <w:szCs w:val="24"/>
        </w:rPr>
      </w:pPr>
      <w:r w:rsidRPr="0093352D">
        <w:rPr>
          <w:rFonts w:eastAsia="Calibri"/>
          <w:szCs w:val="24"/>
        </w:rPr>
        <w:t>The temporary prohibition is necessary to allow the continuation of safety for operatives undertaking carriageway and retaining wall repair works to be carried out by Lancashire County Council Highways.</w:t>
      </w:r>
    </w:p>
    <w:p w14:paraId="14015CD4" w14:textId="0D15A8A7" w:rsidR="008A17D0" w:rsidRDefault="008A17D0"/>
    <w:p w14:paraId="12F3C046" w14:textId="2C23FA59" w:rsidR="008752AC" w:rsidRDefault="008752AC"/>
    <w:p w14:paraId="51AACE87" w14:textId="77777777" w:rsidR="008752AC" w:rsidRDefault="008752AC" w:rsidP="008752AC">
      <w:r>
        <w:t>Authority given for this Order to be made:</w:t>
      </w:r>
    </w:p>
    <w:p w14:paraId="25C9B1C5" w14:textId="77777777" w:rsidR="00C10A86" w:rsidRDefault="00C10A86" w:rsidP="008752AC"/>
    <w:p w14:paraId="6336FF63" w14:textId="40158329" w:rsidR="00C10A86" w:rsidRDefault="00C10A86" w:rsidP="008752AC">
      <w:r w:rsidRPr="00C10A86">
        <w:rPr>
          <w:rFonts w:eastAsia="Calibri"/>
          <w:noProof/>
          <w:szCs w:val="24"/>
        </w:rPr>
        <w:drawing>
          <wp:inline distT="0" distB="0" distL="0" distR="0" wp14:anchorId="14559AD5" wp14:editId="714188E6">
            <wp:extent cx="1154130" cy="641985"/>
            <wp:effectExtent l="0" t="0" r="8255" b="5715"/>
            <wp:docPr id="356888687" name="Picture 1" descr="A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888687" name="Picture 1" descr="A signatur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369" cy="64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F2DD5" w14:textId="77777777" w:rsidR="00C10A86" w:rsidRDefault="00C10A86" w:rsidP="008752AC"/>
    <w:p w14:paraId="51907D7E" w14:textId="77777777" w:rsidR="00C10A86" w:rsidRDefault="00C10A86" w:rsidP="008752AC"/>
    <w:p w14:paraId="07C0CC7F" w14:textId="77777777" w:rsidR="00C10A86" w:rsidRPr="00C10A86" w:rsidRDefault="00C10A86" w:rsidP="00C10A86">
      <w:pPr>
        <w:tabs>
          <w:tab w:val="left" w:pos="0"/>
          <w:tab w:val="left" w:pos="993"/>
        </w:tabs>
        <w:ind w:right="-154"/>
        <w:jc w:val="both"/>
        <w:rPr>
          <w:rFonts w:ascii="Calibri" w:eastAsia="Calibri" w:hAnsi="Calibri" w:cs="Calibri"/>
          <w:color w:val="333333"/>
          <w:sz w:val="22"/>
          <w:szCs w:val="22"/>
          <w:shd w:val="clear" w:color="auto" w:fill="FFFFFF"/>
          <w:lang w:eastAsia="en-GB"/>
        </w:rPr>
      </w:pPr>
      <w:r w:rsidRPr="00C10A86">
        <w:rPr>
          <w:rFonts w:eastAsia="Calibri"/>
          <w:color w:val="333333"/>
          <w:sz w:val="22"/>
          <w:szCs w:val="22"/>
          <w:shd w:val="clear" w:color="auto" w:fill="FFFFFF"/>
          <w:lang w:eastAsia="en-GB"/>
        </w:rPr>
        <w:t>Simon Littler</w:t>
      </w:r>
    </w:p>
    <w:p w14:paraId="0A71C628" w14:textId="77777777" w:rsidR="00C10A86" w:rsidRPr="00C10A86" w:rsidRDefault="00C10A86" w:rsidP="00C10A86">
      <w:pPr>
        <w:tabs>
          <w:tab w:val="left" w:pos="0"/>
          <w:tab w:val="left" w:pos="993"/>
        </w:tabs>
        <w:ind w:right="-154"/>
        <w:rPr>
          <w:rFonts w:eastAsia="Calibri"/>
          <w:sz w:val="22"/>
          <w:szCs w:val="22"/>
          <w:lang w:eastAsia="en-GB"/>
        </w:rPr>
      </w:pPr>
      <w:r w:rsidRPr="00C10A86">
        <w:rPr>
          <w:rFonts w:eastAsia="Calibri"/>
          <w:color w:val="333333"/>
          <w:sz w:val="22"/>
          <w:szCs w:val="22"/>
          <w:shd w:val="clear" w:color="auto" w:fill="FFFFFF"/>
          <w:lang w:eastAsia="en-GB"/>
        </w:rPr>
        <w:t>Streetworks Manager</w:t>
      </w:r>
      <w:r w:rsidRPr="00C10A86">
        <w:rPr>
          <w:rFonts w:eastAsia="Calibri"/>
          <w:color w:val="333333"/>
          <w:sz w:val="22"/>
          <w:szCs w:val="22"/>
          <w:lang w:eastAsia="en-GB"/>
        </w:rPr>
        <w:br/>
      </w:r>
      <w:r w:rsidRPr="00C10A86">
        <w:rPr>
          <w:rFonts w:eastAsia="Calibri"/>
          <w:sz w:val="22"/>
          <w:szCs w:val="22"/>
          <w:lang w:eastAsia="en-GB"/>
        </w:rPr>
        <w:t>Highways and Transport</w:t>
      </w:r>
    </w:p>
    <w:p w14:paraId="49CBB1D7" w14:textId="77777777" w:rsidR="00C10A86" w:rsidRPr="00C10A86" w:rsidRDefault="00C10A86" w:rsidP="00C10A86">
      <w:pPr>
        <w:tabs>
          <w:tab w:val="left" w:pos="0"/>
          <w:tab w:val="left" w:pos="993"/>
        </w:tabs>
        <w:ind w:right="-154"/>
        <w:jc w:val="both"/>
        <w:rPr>
          <w:rFonts w:eastAsia="Calibri"/>
          <w:sz w:val="22"/>
          <w:szCs w:val="22"/>
        </w:rPr>
      </w:pPr>
      <w:r w:rsidRPr="00C10A86">
        <w:rPr>
          <w:rFonts w:eastAsia="Calibri"/>
          <w:sz w:val="22"/>
          <w:szCs w:val="22"/>
        </w:rPr>
        <w:t>0300 123 6780</w:t>
      </w:r>
    </w:p>
    <w:p w14:paraId="4BE3A02F" w14:textId="77777777" w:rsidR="008752AC" w:rsidRDefault="008752AC" w:rsidP="008752AC">
      <w:pPr>
        <w:rPr>
          <w:b/>
          <w:u w:val="single"/>
        </w:rPr>
      </w:pPr>
    </w:p>
    <w:p w14:paraId="76851372" w14:textId="07562F77" w:rsidR="008752AC" w:rsidRDefault="008752AC" w:rsidP="008752AC">
      <w:pPr>
        <w:rPr>
          <w:rFonts w:ascii="Calibri" w:hAnsi="Calibri" w:cs="Times New Roman"/>
          <w:sz w:val="22"/>
        </w:rPr>
      </w:pPr>
    </w:p>
    <w:p w14:paraId="6A47FD97" w14:textId="77777777" w:rsidR="008752AC" w:rsidRDefault="008752AC" w:rsidP="008752AC"/>
    <w:p w14:paraId="66D86963" w14:textId="77777777" w:rsidR="008752AC" w:rsidRDefault="008752AC" w:rsidP="008752AC">
      <w:pPr>
        <w:rPr>
          <w:b/>
          <w:bCs/>
          <w:lang w:eastAsia="en-GB"/>
        </w:rPr>
      </w:pPr>
    </w:p>
    <w:p w14:paraId="63F01A03" w14:textId="77777777" w:rsidR="008752AC" w:rsidRDefault="008752AC"/>
    <w:p w14:paraId="61F6E070" w14:textId="77777777" w:rsidR="00A71320" w:rsidRPr="00F677EA" w:rsidRDefault="00A71320" w:rsidP="00A71320">
      <w:pPr>
        <w:ind w:right="-1594"/>
      </w:pPr>
    </w:p>
    <w:p w14:paraId="570D134F" w14:textId="22374F23" w:rsidR="00A71320" w:rsidRPr="007420A9" w:rsidRDefault="00A71320" w:rsidP="00A71320">
      <w:r>
        <w:t xml:space="preserve">[Ref: </w:t>
      </w:r>
      <w:proofErr w:type="spellStart"/>
      <w:r>
        <w:t>HRiT</w:t>
      </w:r>
      <w:proofErr w:type="spellEnd"/>
      <w:r>
        <w:t>/</w:t>
      </w:r>
      <w:r w:rsidR="0093352D">
        <w:t>57391-1/BMW]</w:t>
      </w:r>
    </w:p>
    <w:p w14:paraId="2BAAA9BF" w14:textId="77777777" w:rsidR="00BC2F25" w:rsidRDefault="00BC2F25" w:rsidP="00BC2F25">
      <w:pPr>
        <w:rPr>
          <w:b/>
        </w:rPr>
      </w:pPr>
    </w:p>
    <w:p w14:paraId="4D3EDB61" w14:textId="77777777" w:rsidR="008A17D0" w:rsidRDefault="008A17D0" w:rsidP="00C348C6"/>
    <w:sectPr w:rsidR="008A17D0" w:rsidSect="007550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B3B83"/>
    <w:multiLevelType w:val="hybridMultilevel"/>
    <w:tmpl w:val="7B82B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A35C6"/>
    <w:multiLevelType w:val="hybridMultilevel"/>
    <w:tmpl w:val="66E4B7CA"/>
    <w:lvl w:ilvl="0" w:tplc="FC1C72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6658D"/>
    <w:multiLevelType w:val="hybridMultilevel"/>
    <w:tmpl w:val="5D4C9B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592061">
    <w:abstractNumId w:val="1"/>
  </w:num>
  <w:num w:numId="2" w16cid:durableId="1956446698">
    <w:abstractNumId w:val="0"/>
  </w:num>
  <w:num w:numId="3" w16cid:durableId="333382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36"/>
    <w:rsid w:val="00010A9F"/>
    <w:rsid w:val="00044ABB"/>
    <w:rsid w:val="00081A10"/>
    <w:rsid w:val="00107789"/>
    <w:rsid w:val="00114084"/>
    <w:rsid w:val="001405A8"/>
    <w:rsid w:val="00142E7C"/>
    <w:rsid w:val="00181836"/>
    <w:rsid w:val="001B3B86"/>
    <w:rsid w:val="001C6A18"/>
    <w:rsid w:val="001D356C"/>
    <w:rsid w:val="001F36C0"/>
    <w:rsid w:val="00216A2B"/>
    <w:rsid w:val="0022021F"/>
    <w:rsid w:val="002E0B3E"/>
    <w:rsid w:val="00304278"/>
    <w:rsid w:val="003F447A"/>
    <w:rsid w:val="004229B3"/>
    <w:rsid w:val="00455C5A"/>
    <w:rsid w:val="004A77D9"/>
    <w:rsid w:val="00555C0B"/>
    <w:rsid w:val="00556289"/>
    <w:rsid w:val="005A6525"/>
    <w:rsid w:val="005D2546"/>
    <w:rsid w:val="0071024C"/>
    <w:rsid w:val="007211B9"/>
    <w:rsid w:val="00724367"/>
    <w:rsid w:val="00755073"/>
    <w:rsid w:val="008468BA"/>
    <w:rsid w:val="00871E79"/>
    <w:rsid w:val="008752AC"/>
    <w:rsid w:val="008A17D0"/>
    <w:rsid w:val="008F1A34"/>
    <w:rsid w:val="0093352D"/>
    <w:rsid w:val="00935808"/>
    <w:rsid w:val="009A5FE1"/>
    <w:rsid w:val="009D145C"/>
    <w:rsid w:val="009F659F"/>
    <w:rsid w:val="00A05A84"/>
    <w:rsid w:val="00A544FC"/>
    <w:rsid w:val="00A5725B"/>
    <w:rsid w:val="00A71320"/>
    <w:rsid w:val="00B061A4"/>
    <w:rsid w:val="00BC2F25"/>
    <w:rsid w:val="00BE3F3E"/>
    <w:rsid w:val="00BE6C1B"/>
    <w:rsid w:val="00C10A86"/>
    <w:rsid w:val="00C348C6"/>
    <w:rsid w:val="00C37BD7"/>
    <w:rsid w:val="00C54256"/>
    <w:rsid w:val="00C5520A"/>
    <w:rsid w:val="00CA7084"/>
    <w:rsid w:val="00CD79EE"/>
    <w:rsid w:val="00D73965"/>
    <w:rsid w:val="00DA7C3A"/>
    <w:rsid w:val="00DD315D"/>
    <w:rsid w:val="00E000D2"/>
    <w:rsid w:val="00F46F76"/>
    <w:rsid w:val="00FE7F60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73F9F9"/>
  <w15:docId w15:val="{82F131CD-67D8-478C-9ED1-4C37345A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073"/>
    <w:rPr>
      <w:rFonts w:ascii="Arial" w:hAnsi="Arial" w:cs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5073"/>
    <w:pPr>
      <w:keepNext/>
      <w:outlineLvl w:val="0"/>
    </w:pPr>
    <w:rPr>
      <w:rFonts w:ascii="Univers" w:hAnsi="Univers"/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55073"/>
    <w:pPr>
      <w:keepNext/>
      <w:ind w:firstLine="4253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7C3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A7C3A"/>
    <w:rPr>
      <w:rFonts w:ascii="Cambria" w:hAnsi="Cambria" w:cs="Times New Roman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rsid w:val="00871E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A1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C2F25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0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B78B0D4AE1C40A98AED3EDB5ECE96" ma:contentTypeVersion="10" ma:contentTypeDescription="Create a new document." ma:contentTypeScope="" ma:versionID="38dc437e87d86a7e57b67f24d50203e7">
  <xsd:schema xmlns:xsd="http://www.w3.org/2001/XMLSchema" xmlns:xs="http://www.w3.org/2001/XMLSchema" xmlns:p="http://schemas.microsoft.com/office/2006/metadata/properties" xmlns:ns3="eb36aaf7-c0ad-4e0a-93b7-c73b1e4a9621" xmlns:ns4="b19191c5-6cb9-48ce-80e7-8e619cab4bcb" targetNamespace="http://schemas.microsoft.com/office/2006/metadata/properties" ma:root="true" ma:fieldsID="b776ae24ad9e37b30f3f86c847d1bf14" ns3:_="" ns4:_="">
    <xsd:import namespace="eb36aaf7-c0ad-4e0a-93b7-c73b1e4a9621"/>
    <xsd:import namespace="b19191c5-6cb9-48ce-80e7-8e619cab4b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6aaf7-c0ad-4e0a-93b7-c73b1e4a9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191c5-6cb9-48ce-80e7-8e619cab4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DDC26-63D1-4B44-B5A5-55D34F7E5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EAEF6-DDFB-44E3-A228-384D72E545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840A25-A278-4441-807E-7A945354B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6aaf7-c0ad-4e0a-93b7-c73b1e4a9621"/>
    <ds:schemaRef ds:uri="b19191c5-6cb9-48ce-80e7-8e619cab4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218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LANCASHIRE COUNTY COUNCIL</vt:lpstr>
    </vt:vector>
  </TitlesOfParts>
  <Company>Environment Directorate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LANCASHIRE COUNTY COUNCIL</dc:title>
  <dc:creator>mfretwell001</dc:creator>
  <cp:lastModifiedBy>Wilcock, Beth</cp:lastModifiedBy>
  <cp:revision>3</cp:revision>
  <cp:lastPrinted>2025-07-21T10:10:00Z</cp:lastPrinted>
  <dcterms:created xsi:type="dcterms:W3CDTF">2025-07-21T09:30:00Z</dcterms:created>
  <dcterms:modified xsi:type="dcterms:W3CDTF">2025-07-21T10:12:00Z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0x010100EA9B78B0D4AE1C40A98AED3EDB5ECE96</vt:lpwstr>
  </property>
</Properties>
</file>