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A9" w:rsidRDefault="00BA4AA9" w:rsidP="00BA4AA9">
      <w:pPr>
        <w:pStyle w:val="Default"/>
        <w:jc w:val="both"/>
        <w:rPr>
          <w:sz w:val="28"/>
          <w:szCs w:val="28"/>
        </w:rPr>
      </w:pPr>
      <w:r>
        <w:rPr>
          <w:b/>
          <w:bCs/>
          <w:sz w:val="28"/>
          <w:szCs w:val="28"/>
        </w:rPr>
        <w:t xml:space="preserve">Pharmaceutical Needs Assessment Steering Group </w:t>
      </w:r>
    </w:p>
    <w:p w:rsidR="00BA4AA9" w:rsidRDefault="00BA4AA9" w:rsidP="00BA4AA9">
      <w:pPr>
        <w:pStyle w:val="Default"/>
        <w:jc w:val="both"/>
        <w:rPr>
          <w:b/>
          <w:bCs/>
          <w:sz w:val="28"/>
          <w:szCs w:val="28"/>
        </w:rPr>
      </w:pPr>
    </w:p>
    <w:p w:rsidR="00BA4AA9" w:rsidRDefault="00BA4AA9" w:rsidP="00BA4AA9">
      <w:pPr>
        <w:pStyle w:val="Default"/>
        <w:jc w:val="both"/>
        <w:rPr>
          <w:sz w:val="28"/>
          <w:szCs w:val="28"/>
        </w:rPr>
      </w:pPr>
      <w:r>
        <w:rPr>
          <w:b/>
          <w:bCs/>
          <w:sz w:val="28"/>
          <w:szCs w:val="28"/>
        </w:rPr>
        <w:t xml:space="preserve">Terms of Reference </w:t>
      </w:r>
    </w:p>
    <w:p w:rsidR="00BA4AA9" w:rsidRDefault="00BA4AA9" w:rsidP="00BA4AA9">
      <w:pPr>
        <w:pStyle w:val="Default"/>
        <w:jc w:val="both"/>
        <w:rPr>
          <w:b/>
          <w:bCs/>
          <w:sz w:val="22"/>
          <w:szCs w:val="22"/>
        </w:rPr>
      </w:pPr>
    </w:p>
    <w:p w:rsidR="00BA4AA9" w:rsidRDefault="00BA4AA9" w:rsidP="00BA4AA9">
      <w:pPr>
        <w:pStyle w:val="Default"/>
        <w:jc w:val="both"/>
        <w:rPr>
          <w:sz w:val="22"/>
          <w:szCs w:val="22"/>
        </w:rPr>
      </w:pPr>
      <w:r>
        <w:rPr>
          <w:b/>
          <w:bCs/>
          <w:sz w:val="22"/>
          <w:szCs w:val="22"/>
        </w:rPr>
        <w:t xml:space="preserve">1. Background </w:t>
      </w:r>
    </w:p>
    <w:p w:rsidR="00BA4AA9" w:rsidRDefault="00852D43" w:rsidP="00BA4AA9">
      <w:pPr>
        <w:pStyle w:val="Default"/>
        <w:jc w:val="both"/>
        <w:rPr>
          <w:sz w:val="22"/>
          <w:szCs w:val="22"/>
        </w:rPr>
      </w:pPr>
      <w:r w:rsidRPr="00852D43">
        <w:rPr>
          <w:sz w:val="22"/>
          <w:szCs w:val="22"/>
        </w:rPr>
        <w:t xml:space="preserve">From 1st April 2013, statutory responsibility for publishing and updating a statement of the need for pharmaceutical services passed to health and wellbeing boards (HWBs). Pharmaceutical Needs Assessments (PNAs) are used when considering applications for new pharmacies in an area and by commissioners to identify local health needs that could be addressed by pharmacy services. HWBs have a duty to ensure revised PNAs are in place by </w:t>
      </w:r>
      <w:r w:rsidR="0089288A">
        <w:rPr>
          <w:sz w:val="22"/>
          <w:szCs w:val="22"/>
        </w:rPr>
        <w:t>October 202</w:t>
      </w:r>
      <w:r w:rsidR="007A4F88">
        <w:rPr>
          <w:sz w:val="22"/>
          <w:szCs w:val="22"/>
        </w:rPr>
        <w:t>2</w:t>
      </w:r>
      <w:r w:rsidRPr="00852D43">
        <w:rPr>
          <w:sz w:val="22"/>
          <w:szCs w:val="22"/>
        </w:rPr>
        <w:t>. The coordination and production of the pan-Lancashire PNA covering the three upper tier local authorities has been delegated to a steering group of partners. This collaborative approach gives ownership of the PNA process across the three localities and aims to encourage the widest range of stakeholders and those with an interest in the PNA to participate in its development.</w:t>
      </w:r>
      <w:r>
        <w:rPr>
          <w:sz w:val="22"/>
          <w:szCs w:val="22"/>
        </w:rPr>
        <w:t xml:space="preserve"> </w:t>
      </w:r>
      <w:r w:rsidR="00BA4AA9">
        <w:rPr>
          <w:sz w:val="22"/>
          <w:szCs w:val="22"/>
        </w:rPr>
        <w:t xml:space="preserve">Following local discussions, it has been agreed to establish a pan Lancashire steering group to oversee the development of a Pharmaceutical Needs Assessment. </w:t>
      </w:r>
    </w:p>
    <w:p w:rsidR="00BA4AA9" w:rsidRDefault="00BA4AA9" w:rsidP="00BA4AA9">
      <w:pPr>
        <w:pStyle w:val="Default"/>
        <w:jc w:val="both"/>
        <w:rPr>
          <w:b/>
          <w:bCs/>
          <w:sz w:val="22"/>
          <w:szCs w:val="22"/>
        </w:rPr>
      </w:pPr>
    </w:p>
    <w:p w:rsidR="00BA4AA9" w:rsidRDefault="00BA4AA9" w:rsidP="00BA4AA9">
      <w:pPr>
        <w:pStyle w:val="Default"/>
        <w:jc w:val="both"/>
        <w:rPr>
          <w:sz w:val="22"/>
          <w:szCs w:val="22"/>
        </w:rPr>
      </w:pPr>
      <w:r>
        <w:rPr>
          <w:b/>
          <w:bCs/>
          <w:sz w:val="22"/>
          <w:szCs w:val="22"/>
        </w:rPr>
        <w:t xml:space="preserve">2. Membership </w:t>
      </w:r>
    </w:p>
    <w:p w:rsidR="00BA4AA9" w:rsidRDefault="00BA4AA9" w:rsidP="00BA4AA9">
      <w:pPr>
        <w:pStyle w:val="Default"/>
        <w:jc w:val="both"/>
        <w:rPr>
          <w:sz w:val="22"/>
          <w:szCs w:val="22"/>
        </w:rPr>
      </w:pPr>
      <w:r>
        <w:rPr>
          <w:sz w:val="22"/>
          <w:szCs w:val="22"/>
        </w:rPr>
        <w:t xml:space="preserve">Membership of the Group shall be: </w:t>
      </w:r>
    </w:p>
    <w:p w:rsidR="00BA4AA9" w:rsidRDefault="00BA4AA9" w:rsidP="00BA4AA9">
      <w:pPr>
        <w:pStyle w:val="Default"/>
        <w:jc w:val="both"/>
        <w:rPr>
          <w:sz w:val="22"/>
          <w:szCs w:val="22"/>
        </w:rPr>
      </w:pPr>
    </w:p>
    <w:p w:rsidR="00BA4AA9" w:rsidRDefault="00BA4AA9" w:rsidP="00BA4AA9">
      <w:pPr>
        <w:pStyle w:val="Default"/>
        <w:numPr>
          <w:ilvl w:val="0"/>
          <w:numId w:val="1"/>
        </w:numPr>
        <w:spacing w:after="27"/>
        <w:jc w:val="both"/>
        <w:rPr>
          <w:sz w:val="22"/>
          <w:szCs w:val="22"/>
        </w:rPr>
      </w:pPr>
      <w:r>
        <w:rPr>
          <w:sz w:val="22"/>
          <w:szCs w:val="22"/>
        </w:rPr>
        <w:t xml:space="preserve">Public Health Local Authority leads (At least 1 representative from each LA) </w:t>
      </w:r>
    </w:p>
    <w:p w:rsidR="00BA4AA9" w:rsidRDefault="00BA4AA9" w:rsidP="00BA4AA9">
      <w:pPr>
        <w:pStyle w:val="Default"/>
        <w:numPr>
          <w:ilvl w:val="0"/>
          <w:numId w:val="1"/>
        </w:numPr>
        <w:spacing w:after="27"/>
        <w:jc w:val="both"/>
        <w:rPr>
          <w:sz w:val="22"/>
          <w:szCs w:val="22"/>
        </w:rPr>
      </w:pPr>
      <w:r>
        <w:rPr>
          <w:sz w:val="22"/>
          <w:szCs w:val="22"/>
        </w:rPr>
        <w:t xml:space="preserve">Public Health Specialist / Intelligence </w:t>
      </w:r>
    </w:p>
    <w:p w:rsidR="00BA4AA9" w:rsidRDefault="00BA4AA9" w:rsidP="00BA4AA9">
      <w:pPr>
        <w:pStyle w:val="Default"/>
        <w:numPr>
          <w:ilvl w:val="0"/>
          <w:numId w:val="1"/>
        </w:numPr>
        <w:spacing w:after="27"/>
        <w:jc w:val="both"/>
        <w:rPr>
          <w:sz w:val="22"/>
          <w:szCs w:val="22"/>
        </w:rPr>
      </w:pPr>
      <w:r>
        <w:rPr>
          <w:sz w:val="22"/>
          <w:szCs w:val="22"/>
        </w:rPr>
        <w:t xml:space="preserve">Local Pharmaceutical Committee representative </w:t>
      </w:r>
    </w:p>
    <w:p w:rsidR="000531A6" w:rsidRDefault="0089288A" w:rsidP="00BA4AA9">
      <w:pPr>
        <w:pStyle w:val="Default"/>
        <w:numPr>
          <w:ilvl w:val="0"/>
          <w:numId w:val="1"/>
        </w:numPr>
        <w:spacing w:after="27"/>
        <w:jc w:val="both"/>
        <w:rPr>
          <w:sz w:val="22"/>
          <w:szCs w:val="22"/>
        </w:rPr>
      </w:pPr>
      <w:r>
        <w:rPr>
          <w:sz w:val="22"/>
          <w:szCs w:val="22"/>
        </w:rPr>
        <w:t>ICS/</w:t>
      </w:r>
      <w:r w:rsidR="000531A6">
        <w:rPr>
          <w:sz w:val="22"/>
          <w:szCs w:val="22"/>
        </w:rPr>
        <w:t>CCG representative</w:t>
      </w:r>
    </w:p>
    <w:p w:rsidR="00BA4AA9" w:rsidRPr="00BA4AA9" w:rsidRDefault="00BA4AA9" w:rsidP="00BA4AA9">
      <w:pPr>
        <w:pStyle w:val="Default"/>
        <w:numPr>
          <w:ilvl w:val="0"/>
          <w:numId w:val="1"/>
        </w:numPr>
        <w:spacing w:after="27"/>
        <w:jc w:val="both"/>
        <w:rPr>
          <w:sz w:val="22"/>
          <w:szCs w:val="22"/>
        </w:rPr>
      </w:pPr>
      <w:r>
        <w:rPr>
          <w:sz w:val="22"/>
          <w:szCs w:val="22"/>
        </w:rPr>
        <w:t>NHS England Pharmacy Contracting representative</w:t>
      </w:r>
      <w:r w:rsidR="00D903E0">
        <w:rPr>
          <w:sz w:val="22"/>
          <w:szCs w:val="22"/>
        </w:rPr>
        <w:t xml:space="preserve"> and managerial representative</w:t>
      </w:r>
    </w:p>
    <w:p w:rsidR="00BA4AA9" w:rsidRDefault="00BA4AA9" w:rsidP="00BA4AA9">
      <w:pPr>
        <w:pStyle w:val="Default"/>
        <w:numPr>
          <w:ilvl w:val="0"/>
          <w:numId w:val="1"/>
        </w:numPr>
        <w:spacing w:after="27"/>
        <w:jc w:val="both"/>
        <w:rPr>
          <w:sz w:val="22"/>
          <w:szCs w:val="22"/>
        </w:rPr>
      </w:pPr>
      <w:r>
        <w:rPr>
          <w:sz w:val="22"/>
          <w:szCs w:val="22"/>
        </w:rPr>
        <w:t xml:space="preserve">Communications Lead </w:t>
      </w:r>
    </w:p>
    <w:p w:rsidR="00BA4AA9" w:rsidRPr="008263ED" w:rsidRDefault="00BA4AA9" w:rsidP="00BA4AA9">
      <w:pPr>
        <w:pStyle w:val="Default"/>
        <w:numPr>
          <w:ilvl w:val="0"/>
          <w:numId w:val="1"/>
        </w:numPr>
        <w:jc w:val="both"/>
        <w:rPr>
          <w:sz w:val="22"/>
          <w:szCs w:val="22"/>
        </w:rPr>
      </w:pPr>
      <w:r w:rsidRPr="008263ED">
        <w:rPr>
          <w:sz w:val="22"/>
          <w:szCs w:val="22"/>
        </w:rPr>
        <w:t xml:space="preserve">Local Professional Network representative </w:t>
      </w:r>
    </w:p>
    <w:p w:rsidR="00BA4AA9" w:rsidRDefault="00BA4AA9" w:rsidP="00BA4AA9">
      <w:pPr>
        <w:pStyle w:val="Default"/>
        <w:numPr>
          <w:ilvl w:val="0"/>
          <w:numId w:val="1"/>
        </w:numPr>
        <w:jc w:val="both"/>
        <w:rPr>
          <w:sz w:val="22"/>
          <w:szCs w:val="22"/>
        </w:rPr>
      </w:pPr>
      <w:proofErr w:type="spellStart"/>
      <w:r>
        <w:rPr>
          <w:sz w:val="22"/>
          <w:szCs w:val="22"/>
        </w:rPr>
        <w:t>Healthwatch</w:t>
      </w:r>
      <w:proofErr w:type="spellEnd"/>
      <w:r>
        <w:rPr>
          <w:sz w:val="22"/>
          <w:szCs w:val="22"/>
        </w:rPr>
        <w:t xml:space="preserve"> representative</w:t>
      </w:r>
    </w:p>
    <w:p w:rsidR="000531A6" w:rsidRDefault="000531A6" w:rsidP="00BA4AA9">
      <w:pPr>
        <w:pStyle w:val="Default"/>
        <w:numPr>
          <w:ilvl w:val="0"/>
          <w:numId w:val="1"/>
        </w:numPr>
        <w:jc w:val="both"/>
        <w:rPr>
          <w:sz w:val="22"/>
          <w:szCs w:val="22"/>
        </w:rPr>
      </w:pPr>
      <w:r>
        <w:rPr>
          <w:sz w:val="22"/>
          <w:szCs w:val="22"/>
        </w:rPr>
        <w:t>Other representatives as required</w:t>
      </w:r>
    </w:p>
    <w:p w:rsidR="00BA4AA9" w:rsidRDefault="00BA4AA9" w:rsidP="00BA4AA9">
      <w:pPr>
        <w:pStyle w:val="Default"/>
        <w:jc w:val="both"/>
        <w:rPr>
          <w:sz w:val="22"/>
          <w:szCs w:val="22"/>
        </w:rPr>
      </w:pPr>
    </w:p>
    <w:p w:rsidR="00BA4AA9" w:rsidRDefault="00BA4AA9" w:rsidP="00BA4AA9">
      <w:pPr>
        <w:pStyle w:val="Default"/>
        <w:jc w:val="both"/>
        <w:rPr>
          <w:sz w:val="22"/>
          <w:szCs w:val="22"/>
        </w:rPr>
      </w:pPr>
      <w:r>
        <w:rPr>
          <w:sz w:val="22"/>
          <w:szCs w:val="22"/>
        </w:rPr>
        <w:t>A Deputy may be used where the named member of the Group is unable to attend.</w:t>
      </w:r>
    </w:p>
    <w:p w:rsidR="00BA4AA9" w:rsidRDefault="00BA4AA9" w:rsidP="00BA4AA9">
      <w:pPr>
        <w:pStyle w:val="Default"/>
        <w:jc w:val="both"/>
        <w:rPr>
          <w:sz w:val="22"/>
          <w:szCs w:val="22"/>
        </w:rPr>
      </w:pPr>
      <w:r>
        <w:rPr>
          <w:sz w:val="22"/>
          <w:szCs w:val="22"/>
        </w:rPr>
        <w:t xml:space="preserve"> </w:t>
      </w:r>
    </w:p>
    <w:p w:rsidR="00BA4AA9" w:rsidRDefault="00BA4AA9" w:rsidP="00BA4AA9">
      <w:pPr>
        <w:pStyle w:val="Default"/>
        <w:jc w:val="both"/>
        <w:rPr>
          <w:sz w:val="23"/>
          <w:szCs w:val="23"/>
        </w:rPr>
      </w:pPr>
      <w:r>
        <w:rPr>
          <w:sz w:val="23"/>
          <w:szCs w:val="23"/>
        </w:rPr>
        <w:t xml:space="preserve">Other staff members may be invited to attend the meeting for the purpose of providing advice and/or clarification to the group. </w:t>
      </w:r>
    </w:p>
    <w:p w:rsidR="00BA4AA9" w:rsidRDefault="00BA4AA9" w:rsidP="00BA4AA9">
      <w:pPr>
        <w:pStyle w:val="Default"/>
        <w:jc w:val="both"/>
        <w:rPr>
          <w:sz w:val="23"/>
          <w:szCs w:val="23"/>
        </w:rPr>
      </w:pPr>
    </w:p>
    <w:p w:rsidR="00BA4AA9" w:rsidRDefault="00BA4AA9" w:rsidP="00BA4AA9">
      <w:pPr>
        <w:pStyle w:val="Default"/>
        <w:jc w:val="both"/>
        <w:rPr>
          <w:sz w:val="22"/>
          <w:szCs w:val="22"/>
        </w:rPr>
      </w:pPr>
      <w:r>
        <w:rPr>
          <w:b/>
          <w:bCs/>
          <w:sz w:val="22"/>
          <w:szCs w:val="22"/>
        </w:rPr>
        <w:t xml:space="preserve">3. </w:t>
      </w:r>
      <w:proofErr w:type="spellStart"/>
      <w:r>
        <w:rPr>
          <w:b/>
          <w:bCs/>
          <w:sz w:val="22"/>
          <w:szCs w:val="22"/>
        </w:rPr>
        <w:t>Quoracy</w:t>
      </w:r>
      <w:proofErr w:type="spellEnd"/>
      <w:r>
        <w:rPr>
          <w:b/>
          <w:bCs/>
          <w:sz w:val="22"/>
          <w:szCs w:val="22"/>
        </w:rPr>
        <w:t xml:space="preserve"> </w:t>
      </w:r>
    </w:p>
    <w:p w:rsidR="00BA4AA9" w:rsidRDefault="00BA4AA9" w:rsidP="00BA4AA9">
      <w:pPr>
        <w:pStyle w:val="Default"/>
        <w:jc w:val="both"/>
        <w:rPr>
          <w:sz w:val="23"/>
          <w:szCs w:val="23"/>
        </w:rPr>
      </w:pPr>
      <w:r>
        <w:rPr>
          <w:sz w:val="22"/>
          <w:szCs w:val="22"/>
        </w:rPr>
        <w:t>A meeting of the group shall be regarded as quorate provided that a representative from each Local Authority and NHS England a</w:t>
      </w:r>
      <w:r>
        <w:rPr>
          <w:sz w:val="23"/>
          <w:szCs w:val="23"/>
        </w:rPr>
        <w:t xml:space="preserve">re present. </w:t>
      </w:r>
    </w:p>
    <w:p w:rsidR="00BA4AA9" w:rsidRDefault="00BA4AA9" w:rsidP="00BA4AA9">
      <w:pPr>
        <w:pStyle w:val="Default"/>
        <w:jc w:val="both"/>
        <w:rPr>
          <w:sz w:val="23"/>
          <w:szCs w:val="23"/>
        </w:rPr>
      </w:pPr>
    </w:p>
    <w:p w:rsidR="00BA4AA9" w:rsidRDefault="00BA4AA9" w:rsidP="00BA4AA9">
      <w:pPr>
        <w:pStyle w:val="Default"/>
        <w:jc w:val="both"/>
        <w:rPr>
          <w:sz w:val="22"/>
          <w:szCs w:val="22"/>
        </w:rPr>
      </w:pPr>
      <w:r>
        <w:rPr>
          <w:b/>
          <w:bCs/>
          <w:sz w:val="22"/>
          <w:szCs w:val="22"/>
        </w:rPr>
        <w:t xml:space="preserve">4. Remit and Functions of the Group </w:t>
      </w:r>
    </w:p>
    <w:p w:rsidR="00BA4AA9" w:rsidRDefault="00BA4AA9" w:rsidP="00BA4AA9">
      <w:pPr>
        <w:pStyle w:val="Default"/>
        <w:jc w:val="both"/>
        <w:rPr>
          <w:sz w:val="22"/>
          <w:szCs w:val="22"/>
        </w:rPr>
      </w:pPr>
      <w:r>
        <w:rPr>
          <w:sz w:val="22"/>
          <w:szCs w:val="22"/>
        </w:rPr>
        <w:t xml:space="preserve">The primary role of the group is to advise and develop structures and processes to support the preparation of a comprehensive, well researched, considered and up to date Pharmaceutical Needs Assessment, building on expertise from across the local healthcare community. </w:t>
      </w:r>
    </w:p>
    <w:p w:rsidR="00BA4AA9" w:rsidRDefault="00BA4AA9" w:rsidP="00BA4AA9">
      <w:pPr>
        <w:pStyle w:val="Default"/>
        <w:jc w:val="both"/>
        <w:rPr>
          <w:sz w:val="22"/>
          <w:szCs w:val="22"/>
        </w:rPr>
      </w:pPr>
    </w:p>
    <w:p w:rsidR="00BA4AA9" w:rsidRDefault="00BA4AA9" w:rsidP="00BA4AA9">
      <w:pPr>
        <w:pStyle w:val="Default"/>
        <w:jc w:val="both"/>
        <w:rPr>
          <w:sz w:val="22"/>
          <w:szCs w:val="22"/>
        </w:rPr>
      </w:pPr>
      <w:r>
        <w:rPr>
          <w:sz w:val="22"/>
          <w:szCs w:val="22"/>
        </w:rPr>
        <w:t xml:space="preserve">In particular, the group will: </w:t>
      </w:r>
    </w:p>
    <w:p w:rsidR="00BA4AA9" w:rsidRDefault="00BA4AA9" w:rsidP="00BA4AA9">
      <w:pPr>
        <w:pStyle w:val="Default"/>
        <w:jc w:val="both"/>
        <w:rPr>
          <w:sz w:val="22"/>
          <w:szCs w:val="22"/>
        </w:rPr>
      </w:pPr>
    </w:p>
    <w:p w:rsidR="00BA4AA9" w:rsidRDefault="00BA4AA9" w:rsidP="00BA4AA9">
      <w:pPr>
        <w:pStyle w:val="Default"/>
        <w:jc w:val="both"/>
        <w:rPr>
          <w:sz w:val="22"/>
          <w:szCs w:val="22"/>
        </w:rPr>
      </w:pPr>
      <w:proofErr w:type="spellStart"/>
      <w:r>
        <w:rPr>
          <w:sz w:val="22"/>
          <w:szCs w:val="22"/>
        </w:rPr>
        <w:t>i</w:t>
      </w:r>
      <w:proofErr w:type="spellEnd"/>
      <w:r>
        <w:rPr>
          <w:sz w:val="22"/>
          <w:szCs w:val="22"/>
        </w:rPr>
        <w:t xml:space="preserve">. Develop an action plan and ensure representation of the full range of stakeholders </w:t>
      </w:r>
    </w:p>
    <w:p w:rsidR="00BA4AA9" w:rsidRDefault="00BA4AA9" w:rsidP="00BA4AA9">
      <w:pPr>
        <w:pStyle w:val="Default"/>
        <w:jc w:val="both"/>
        <w:rPr>
          <w:sz w:val="22"/>
          <w:szCs w:val="22"/>
        </w:rPr>
      </w:pPr>
    </w:p>
    <w:p w:rsidR="00BA4AA9" w:rsidRPr="00BA4AA9" w:rsidRDefault="00BA4AA9" w:rsidP="00BA4AA9">
      <w:pPr>
        <w:pStyle w:val="Default"/>
        <w:jc w:val="both"/>
        <w:rPr>
          <w:sz w:val="22"/>
          <w:szCs w:val="22"/>
        </w:rPr>
      </w:pPr>
      <w:r>
        <w:rPr>
          <w:sz w:val="22"/>
          <w:szCs w:val="22"/>
        </w:rPr>
        <w:t xml:space="preserve">ii. Ensure that the PNA integrates with the Joint Strategic Needs Assessment and supplements commissioning plans </w:t>
      </w:r>
    </w:p>
    <w:p w:rsidR="00BA4AA9" w:rsidRDefault="00BA4AA9" w:rsidP="00BA4AA9">
      <w:pPr>
        <w:pStyle w:val="Default"/>
        <w:jc w:val="both"/>
        <w:rPr>
          <w:color w:val="auto"/>
        </w:rPr>
      </w:pPr>
    </w:p>
    <w:p w:rsidR="00BA4AA9" w:rsidRDefault="00BA4AA9" w:rsidP="00BA4AA9">
      <w:pPr>
        <w:pStyle w:val="Default"/>
        <w:jc w:val="both"/>
        <w:rPr>
          <w:color w:val="auto"/>
          <w:sz w:val="22"/>
          <w:szCs w:val="22"/>
        </w:rPr>
      </w:pPr>
      <w:r>
        <w:rPr>
          <w:color w:val="auto"/>
          <w:sz w:val="22"/>
          <w:szCs w:val="22"/>
        </w:rPr>
        <w:t xml:space="preserve">iii. Ensure that the PNA becomes an integral part of the commissioning process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iv. Ensure a communications plan is developed to keep members of the public and other stakeholders updated on progress</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 xml:space="preserve">v. Ensure that the PNA links with both national and local priorities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vi. Ensure that the PNA f</w:t>
      </w:r>
      <w:r w:rsidR="00A81566">
        <w:rPr>
          <w:color w:val="auto"/>
          <w:sz w:val="22"/>
          <w:szCs w:val="22"/>
        </w:rPr>
        <w:t>orms the basis on which pharmaceutical service</w:t>
      </w:r>
      <w:bookmarkStart w:id="0" w:name="_GoBack"/>
      <w:bookmarkEnd w:id="0"/>
      <w:r>
        <w:rPr>
          <w:color w:val="auto"/>
          <w:sz w:val="22"/>
          <w:szCs w:val="22"/>
        </w:rPr>
        <w:t xml:space="preserve"> applications are considered </w:t>
      </w:r>
      <w:proofErr w:type="spellStart"/>
      <w:r>
        <w:rPr>
          <w:color w:val="auto"/>
          <w:sz w:val="22"/>
          <w:szCs w:val="22"/>
        </w:rPr>
        <w:t>i.e</w:t>
      </w:r>
      <w:proofErr w:type="spellEnd"/>
      <w:r>
        <w:rPr>
          <w:color w:val="auto"/>
          <w:sz w:val="22"/>
          <w:szCs w:val="22"/>
        </w:rPr>
        <w:t xml:space="preserve"> market entry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 xml:space="preserve">vii. Ensure that the PNA reflects future needs of Lancashire’s population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 xml:space="preserve">viii. Ensure that the PNA informs the nature, location and duration of additional services that community pharmacies and other providers might be commissioned to deliver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 xml:space="preserve">ix. Ensure the PNA guides the need for local pharmaceutical services (LPS) contracts and identify the services to be included in the LPS contract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 xml:space="preserve">x. Ensure the PNA complies with relevant legislation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color w:val="auto"/>
          <w:sz w:val="22"/>
          <w:szCs w:val="22"/>
        </w:rPr>
        <w:t xml:space="preserve">xi. Issue Supplementary Statements as appropriate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2"/>
          <w:szCs w:val="22"/>
        </w:rPr>
      </w:pPr>
      <w:r>
        <w:rPr>
          <w:b/>
          <w:bCs/>
          <w:color w:val="auto"/>
          <w:sz w:val="22"/>
          <w:szCs w:val="22"/>
        </w:rPr>
        <w:t xml:space="preserve">5. Frequency of Meetings </w:t>
      </w:r>
    </w:p>
    <w:p w:rsidR="00BA4AA9" w:rsidRDefault="0089288A" w:rsidP="00BA4AA9">
      <w:pPr>
        <w:pStyle w:val="Default"/>
        <w:jc w:val="both"/>
        <w:rPr>
          <w:color w:val="auto"/>
          <w:sz w:val="22"/>
          <w:szCs w:val="22"/>
        </w:rPr>
      </w:pPr>
      <w:r>
        <w:rPr>
          <w:color w:val="auto"/>
          <w:sz w:val="22"/>
          <w:szCs w:val="22"/>
        </w:rPr>
        <w:t xml:space="preserve">The Group will meet </w:t>
      </w:r>
      <w:r w:rsidR="00BA4AA9">
        <w:rPr>
          <w:color w:val="auto"/>
          <w:sz w:val="22"/>
          <w:szCs w:val="22"/>
        </w:rPr>
        <w:t xml:space="preserve">monthly as a minimum. </w:t>
      </w:r>
    </w:p>
    <w:p w:rsidR="00BA4AA9" w:rsidRDefault="00BA4AA9" w:rsidP="00BA4AA9">
      <w:pPr>
        <w:pStyle w:val="Default"/>
        <w:jc w:val="both"/>
        <w:rPr>
          <w:color w:val="auto"/>
          <w:sz w:val="22"/>
          <w:szCs w:val="22"/>
        </w:rPr>
      </w:pPr>
    </w:p>
    <w:p w:rsidR="00BA4AA9" w:rsidRDefault="00BA4AA9" w:rsidP="00BA4AA9">
      <w:pPr>
        <w:pStyle w:val="Default"/>
        <w:jc w:val="both"/>
        <w:rPr>
          <w:color w:val="auto"/>
          <w:sz w:val="23"/>
          <w:szCs w:val="23"/>
        </w:rPr>
      </w:pPr>
      <w:r>
        <w:rPr>
          <w:b/>
          <w:bCs/>
          <w:color w:val="auto"/>
          <w:sz w:val="23"/>
          <w:szCs w:val="23"/>
        </w:rPr>
        <w:t>6. Authority</w:t>
      </w:r>
      <w:r>
        <w:rPr>
          <w:color w:val="auto"/>
          <w:sz w:val="23"/>
          <w:szCs w:val="23"/>
        </w:rPr>
        <w:t xml:space="preserve"> </w:t>
      </w:r>
    </w:p>
    <w:p w:rsidR="00BA4AA9" w:rsidRDefault="00BA4AA9" w:rsidP="00BA4AA9">
      <w:pPr>
        <w:pStyle w:val="Default"/>
        <w:jc w:val="both"/>
        <w:rPr>
          <w:color w:val="auto"/>
          <w:sz w:val="23"/>
          <w:szCs w:val="23"/>
        </w:rPr>
      </w:pPr>
      <w:r>
        <w:rPr>
          <w:color w:val="auto"/>
          <w:sz w:val="23"/>
          <w:szCs w:val="23"/>
        </w:rPr>
        <w:t>Oversee the development of the Pharmaceutical Needs Assessment and working groups within Local Authorities.</w:t>
      </w:r>
    </w:p>
    <w:p w:rsidR="00BA4AA9" w:rsidRDefault="00BA4AA9" w:rsidP="00BA4AA9">
      <w:pPr>
        <w:pStyle w:val="Default"/>
        <w:jc w:val="both"/>
        <w:rPr>
          <w:color w:val="auto"/>
          <w:sz w:val="23"/>
          <w:szCs w:val="23"/>
        </w:rPr>
      </w:pPr>
      <w:r>
        <w:rPr>
          <w:color w:val="auto"/>
          <w:sz w:val="23"/>
          <w:szCs w:val="23"/>
        </w:rPr>
        <w:t xml:space="preserve"> </w:t>
      </w:r>
    </w:p>
    <w:p w:rsidR="00BA4AA9" w:rsidRDefault="00BA4AA9" w:rsidP="00BA4AA9">
      <w:pPr>
        <w:pStyle w:val="Default"/>
        <w:jc w:val="both"/>
        <w:rPr>
          <w:b/>
          <w:bCs/>
          <w:color w:val="auto"/>
          <w:sz w:val="23"/>
          <w:szCs w:val="23"/>
        </w:rPr>
      </w:pPr>
      <w:r>
        <w:rPr>
          <w:b/>
          <w:bCs/>
          <w:color w:val="auto"/>
          <w:sz w:val="23"/>
          <w:szCs w:val="23"/>
        </w:rPr>
        <w:t xml:space="preserve">7. Links with other Committees / Groups </w:t>
      </w:r>
    </w:p>
    <w:p w:rsidR="00BA4AA9" w:rsidRDefault="00BA4AA9" w:rsidP="00BA4AA9">
      <w:pPr>
        <w:pStyle w:val="Default"/>
        <w:jc w:val="both"/>
        <w:rPr>
          <w:color w:val="auto"/>
          <w:sz w:val="23"/>
          <w:szCs w:val="23"/>
        </w:rPr>
      </w:pPr>
      <w:r>
        <w:rPr>
          <w:color w:val="auto"/>
          <w:sz w:val="23"/>
          <w:szCs w:val="23"/>
        </w:rPr>
        <w:t xml:space="preserve">Each Health and Well Being Board </w:t>
      </w:r>
    </w:p>
    <w:p w:rsidR="00BA4AA9" w:rsidRDefault="00BA4AA9" w:rsidP="00BA4AA9">
      <w:pPr>
        <w:pStyle w:val="Default"/>
        <w:jc w:val="both"/>
        <w:rPr>
          <w:color w:val="auto"/>
          <w:sz w:val="23"/>
          <w:szCs w:val="23"/>
        </w:rPr>
      </w:pPr>
      <w:r>
        <w:rPr>
          <w:color w:val="auto"/>
          <w:sz w:val="23"/>
          <w:szCs w:val="23"/>
        </w:rPr>
        <w:t xml:space="preserve">Local Pharmacy Network </w:t>
      </w:r>
    </w:p>
    <w:p w:rsidR="00BA4AA9" w:rsidRDefault="00BA4AA9" w:rsidP="00BA4AA9">
      <w:pPr>
        <w:pStyle w:val="Default"/>
        <w:jc w:val="both"/>
        <w:rPr>
          <w:color w:val="auto"/>
          <w:sz w:val="23"/>
          <w:szCs w:val="23"/>
        </w:rPr>
      </w:pPr>
      <w:r>
        <w:rPr>
          <w:color w:val="auto"/>
          <w:sz w:val="23"/>
          <w:szCs w:val="23"/>
        </w:rPr>
        <w:t xml:space="preserve">Pharmaceutical Services Regulations Committee </w:t>
      </w:r>
    </w:p>
    <w:p w:rsidR="00BA4AA9" w:rsidRDefault="00BA4AA9" w:rsidP="00BA4AA9">
      <w:pPr>
        <w:pStyle w:val="Default"/>
        <w:jc w:val="both"/>
        <w:rPr>
          <w:color w:val="auto"/>
          <w:sz w:val="23"/>
          <w:szCs w:val="23"/>
        </w:rPr>
      </w:pPr>
      <w:r>
        <w:rPr>
          <w:color w:val="auto"/>
          <w:sz w:val="23"/>
          <w:szCs w:val="23"/>
        </w:rPr>
        <w:t xml:space="preserve">Local Pharmaceutical Committee </w:t>
      </w:r>
    </w:p>
    <w:p w:rsidR="00BA4AA9" w:rsidRDefault="00BA4AA9" w:rsidP="00BA4AA9">
      <w:pPr>
        <w:pStyle w:val="Default"/>
        <w:jc w:val="both"/>
        <w:rPr>
          <w:color w:val="auto"/>
          <w:sz w:val="23"/>
          <w:szCs w:val="23"/>
        </w:rPr>
      </w:pPr>
      <w:r>
        <w:rPr>
          <w:color w:val="auto"/>
          <w:sz w:val="23"/>
          <w:szCs w:val="23"/>
        </w:rPr>
        <w:t xml:space="preserve">NHS England Lancashire </w:t>
      </w:r>
    </w:p>
    <w:p w:rsidR="00BA4AA9" w:rsidRDefault="0089288A" w:rsidP="00BA4AA9">
      <w:pPr>
        <w:pStyle w:val="Default"/>
        <w:jc w:val="both"/>
        <w:rPr>
          <w:color w:val="auto"/>
          <w:sz w:val="23"/>
          <w:szCs w:val="23"/>
        </w:rPr>
      </w:pPr>
      <w:r>
        <w:rPr>
          <w:color w:val="auto"/>
          <w:sz w:val="23"/>
          <w:szCs w:val="23"/>
        </w:rPr>
        <w:t>ICS/</w:t>
      </w:r>
      <w:r w:rsidR="00BA4AA9">
        <w:rPr>
          <w:color w:val="auto"/>
          <w:sz w:val="23"/>
          <w:szCs w:val="23"/>
        </w:rPr>
        <w:t xml:space="preserve">CCGs </w:t>
      </w:r>
    </w:p>
    <w:p w:rsidR="002E672D" w:rsidRDefault="002E672D" w:rsidP="00BA4AA9">
      <w:pPr>
        <w:pStyle w:val="Default"/>
        <w:jc w:val="both"/>
        <w:rPr>
          <w:color w:val="auto"/>
          <w:sz w:val="23"/>
          <w:szCs w:val="23"/>
        </w:rPr>
      </w:pPr>
      <w:r>
        <w:rPr>
          <w:color w:val="auto"/>
          <w:sz w:val="23"/>
          <w:szCs w:val="23"/>
        </w:rPr>
        <w:t>Primary Care leads</w:t>
      </w:r>
    </w:p>
    <w:p w:rsidR="00BA4AA9" w:rsidRDefault="00BA4AA9" w:rsidP="00BA4AA9">
      <w:pPr>
        <w:pStyle w:val="Default"/>
        <w:jc w:val="both"/>
        <w:rPr>
          <w:color w:val="auto"/>
          <w:sz w:val="23"/>
          <w:szCs w:val="23"/>
        </w:rPr>
      </w:pPr>
    </w:p>
    <w:p w:rsidR="00BA4AA9" w:rsidRDefault="00BA4AA9" w:rsidP="00BA4AA9">
      <w:pPr>
        <w:pStyle w:val="Default"/>
        <w:jc w:val="both"/>
        <w:rPr>
          <w:color w:val="auto"/>
          <w:sz w:val="23"/>
          <w:szCs w:val="23"/>
        </w:rPr>
      </w:pPr>
      <w:r>
        <w:rPr>
          <w:b/>
          <w:bCs/>
          <w:color w:val="auto"/>
          <w:sz w:val="23"/>
          <w:szCs w:val="23"/>
        </w:rPr>
        <w:t xml:space="preserve">8. Accountability and Reporting </w:t>
      </w:r>
    </w:p>
    <w:p w:rsidR="00BA4AA9" w:rsidRDefault="00BA4AA9" w:rsidP="00BA4AA9">
      <w:pPr>
        <w:pStyle w:val="Default"/>
        <w:jc w:val="both"/>
        <w:rPr>
          <w:color w:val="auto"/>
          <w:sz w:val="23"/>
          <w:szCs w:val="23"/>
        </w:rPr>
      </w:pPr>
      <w:r w:rsidRPr="008263ED">
        <w:rPr>
          <w:color w:val="auto"/>
          <w:sz w:val="23"/>
          <w:szCs w:val="23"/>
        </w:rPr>
        <w:t xml:space="preserve">The group will be accountable to </w:t>
      </w:r>
      <w:r w:rsidR="008263ED">
        <w:rPr>
          <w:color w:val="auto"/>
          <w:sz w:val="23"/>
          <w:szCs w:val="23"/>
        </w:rPr>
        <w:t xml:space="preserve">the Blackburn with </w:t>
      </w:r>
      <w:proofErr w:type="spellStart"/>
      <w:r w:rsidR="008263ED">
        <w:rPr>
          <w:color w:val="auto"/>
          <w:sz w:val="23"/>
          <w:szCs w:val="23"/>
        </w:rPr>
        <w:t>Darwen</w:t>
      </w:r>
      <w:proofErr w:type="spellEnd"/>
      <w:r w:rsidR="008263ED">
        <w:rPr>
          <w:color w:val="auto"/>
          <w:sz w:val="23"/>
          <w:szCs w:val="23"/>
        </w:rPr>
        <w:t>, Blackpool and Lancashire Health and Well Being Boards.  T</w:t>
      </w:r>
      <w:r>
        <w:rPr>
          <w:color w:val="auto"/>
          <w:sz w:val="23"/>
          <w:szCs w:val="23"/>
        </w:rPr>
        <w:t>he final approval of the Pharmace</w:t>
      </w:r>
      <w:r w:rsidR="003427A1">
        <w:rPr>
          <w:color w:val="auto"/>
          <w:sz w:val="23"/>
          <w:szCs w:val="23"/>
        </w:rPr>
        <w:t>utical Needs Assessment resides</w:t>
      </w:r>
      <w:r>
        <w:rPr>
          <w:color w:val="auto"/>
          <w:sz w:val="23"/>
          <w:szCs w:val="23"/>
        </w:rPr>
        <w:t xml:space="preserve"> with Health and Well Being Boards. </w:t>
      </w:r>
    </w:p>
    <w:p w:rsidR="00BA4AA9" w:rsidRDefault="00BA4AA9" w:rsidP="00BA4AA9">
      <w:pPr>
        <w:pStyle w:val="Default"/>
        <w:jc w:val="both"/>
        <w:rPr>
          <w:b/>
          <w:bCs/>
          <w:color w:val="auto"/>
          <w:sz w:val="22"/>
          <w:szCs w:val="22"/>
        </w:rPr>
      </w:pPr>
    </w:p>
    <w:p w:rsidR="00BA4AA9" w:rsidRDefault="00BA4AA9" w:rsidP="00BA4AA9">
      <w:pPr>
        <w:pStyle w:val="Default"/>
        <w:jc w:val="both"/>
        <w:rPr>
          <w:color w:val="auto"/>
          <w:sz w:val="22"/>
          <w:szCs w:val="22"/>
        </w:rPr>
      </w:pPr>
      <w:r>
        <w:rPr>
          <w:b/>
          <w:bCs/>
          <w:color w:val="auto"/>
          <w:sz w:val="22"/>
          <w:szCs w:val="22"/>
        </w:rPr>
        <w:t xml:space="preserve">Date Drafted </w:t>
      </w:r>
    </w:p>
    <w:p w:rsidR="001923E6" w:rsidRPr="00404F2A" w:rsidRDefault="0089288A" w:rsidP="00BA4AA9">
      <w:pPr>
        <w:jc w:val="both"/>
        <w:rPr>
          <w:rFonts w:ascii="Arial" w:hAnsi="Arial" w:cs="Arial"/>
          <w:b/>
          <w:bCs/>
        </w:rPr>
      </w:pPr>
      <w:r>
        <w:rPr>
          <w:rFonts w:ascii="Arial" w:hAnsi="Arial" w:cs="Arial"/>
          <w:b/>
          <w:bCs/>
        </w:rPr>
        <w:t>October 2021</w:t>
      </w:r>
    </w:p>
    <w:p w:rsidR="00BA4AA9" w:rsidRDefault="00BA4AA9" w:rsidP="00BA4AA9">
      <w:pPr>
        <w:jc w:val="both"/>
      </w:pPr>
    </w:p>
    <w:sectPr w:rsidR="00BA4A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AA9" w:rsidRDefault="00BA4AA9" w:rsidP="00BA4AA9">
      <w:pPr>
        <w:spacing w:after="0" w:line="240" w:lineRule="auto"/>
      </w:pPr>
      <w:r>
        <w:separator/>
      </w:r>
    </w:p>
  </w:endnote>
  <w:endnote w:type="continuationSeparator" w:id="0">
    <w:p w:rsidR="00BA4AA9" w:rsidRDefault="00BA4AA9" w:rsidP="00BA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154793"/>
      <w:docPartObj>
        <w:docPartGallery w:val="Page Numbers (Bottom of Page)"/>
        <w:docPartUnique/>
      </w:docPartObj>
    </w:sdtPr>
    <w:sdtEndPr/>
    <w:sdtContent>
      <w:sdt>
        <w:sdtPr>
          <w:id w:val="-1669238322"/>
          <w:docPartObj>
            <w:docPartGallery w:val="Page Numbers (Top of Page)"/>
            <w:docPartUnique/>
          </w:docPartObj>
        </w:sdtPr>
        <w:sdtEndPr/>
        <w:sdtContent>
          <w:p w:rsidR="00BA4AA9" w:rsidRDefault="00BA4A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156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1566">
              <w:rPr>
                <w:b/>
                <w:bCs/>
                <w:noProof/>
              </w:rPr>
              <w:t>2</w:t>
            </w:r>
            <w:r>
              <w:rPr>
                <w:b/>
                <w:bCs/>
                <w:sz w:val="24"/>
                <w:szCs w:val="24"/>
              </w:rPr>
              <w:fldChar w:fldCharType="end"/>
            </w:r>
          </w:p>
        </w:sdtContent>
      </w:sdt>
    </w:sdtContent>
  </w:sdt>
  <w:p w:rsidR="00BA4AA9" w:rsidRDefault="00BA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AA9" w:rsidRDefault="00BA4AA9" w:rsidP="00BA4AA9">
      <w:pPr>
        <w:spacing w:after="0" w:line="240" w:lineRule="auto"/>
      </w:pPr>
      <w:r>
        <w:separator/>
      </w:r>
    </w:p>
  </w:footnote>
  <w:footnote w:type="continuationSeparator" w:id="0">
    <w:p w:rsidR="00BA4AA9" w:rsidRDefault="00BA4AA9" w:rsidP="00BA4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F7837"/>
    <w:multiLevelType w:val="hybridMultilevel"/>
    <w:tmpl w:val="4B74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A9"/>
    <w:rsid w:val="000531A6"/>
    <w:rsid w:val="00097DA3"/>
    <w:rsid w:val="001D5F59"/>
    <w:rsid w:val="0021054B"/>
    <w:rsid w:val="002D179C"/>
    <w:rsid w:val="002E672D"/>
    <w:rsid w:val="003427A1"/>
    <w:rsid w:val="00404F2A"/>
    <w:rsid w:val="00516F81"/>
    <w:rsid w:val="00626E56"/>
    <w:rsid w:val="00792594"/>
    <w:rsid w:val="007A4F88"/>
    <w:rsid w:val="008263ED"/>
    <w:rsid w:val="00852D43"/>
    <w:rsid w:val="0089288A"/>
    <w:rsid w:val="008D2815"/>
    <w:rsid w:val="00A263E4"/>
    <w:rsid w:val="00A81566"/>
    <w:rsid w:val="00AD63FD"/>
    <w:rsid w:val="00B276FD"/>
    <w:rsid w:val="00BA4AA9"/>
    <w:rsid w:val="00C0337B"/>
    <w:rsid w:val="00C830C0"/>
    <w:rsid w:val="00D5795E"/>
    <w:rsid w:val="00D772DD"/>
    <w:rsid w:val="00D903E0"/>
    <w:rsid w:val="00E63CC5"/>
    <w:rsid w:val="00F5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3FFB"/>
  <w15:docId w15:val="{88B0FD38-61B5-4D56-A9C4-E2341C1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A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A4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A9"/>
  </w:style>
  <w:style w:type="paragraph" w:styleId="Footer">
    <w:name w:val="footer"/>
    <w:basedOn w:val="Normal"/>
    <w:link w:val="FooterChar"/>
    <w:uiPriority w:val="99"/>
    <w:unhideWhenUsed/>
    <w:rsid w:val="00BA4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A9"/>
  </w:style>
  <w:style w:type="paragraph" w:styleId="BalloonText">
    <w:name w:val="Balloon Text"/>
    <w:basedOn w:val="Normal"/>
    <w:link w:val="BalloonTextChar"/>
    <w:uiPriority w:val="99"/>
    <w:semiHidden/>
    <w:unhideWhenUsed/>
    <w:rsid w:val="00D90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4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Pan Lancs PNA 2018_Steering Group TOR_190417</vt:lpstr>
    </vt:vector>
  </TitlesOfParts>
  <Company>Blackpool Council</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 Lancs PNA 2018_Steering Group TOR_190417</dc:title>
  <dc:subject>
  </dc:subject>
  <dc:creator>Stephen Boydell</dc:creator>
  <cp:keywords>
  </cp:keywords>
  <cp:lastModifiedBy>Stephen Boydell</cp:lastModifiedBy>
  <cp:revision>7</cp:revision>
  <dcterms:created xsi:type="dcterms:W3CDTF">2021-09-28T14:38:00Z</dcterms:created>
  <dcterms:modified xsi:type="dcterms:W3CDTF">2021-10-11T14:07:00Z</dcterms:modified>
</cp:coreProperties>
</file>