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04"/>
        <w:gridCol w:w="4905"/>
      </w:tblGrid>
      <w:tr w:rsidR="000D18B5" w:rsidRPr="00F84A1E" w14:paraId="6601E0F6" w14:textId="77777777" w:rsidTr="004B5D64">
        <w:trPr>
          <w:trHeight w:val="567"/>
        </w:trPr>
        <w:tc>
          <w:tcPr>
            <w:tcW w:w="9809" w:type="dxa"/>
            <w:gridSpan w:val="2"/>
            <w:shd w:val="clear" w:color="auto" w:fill="000080"/>
            <w:vAlign w:val="center"/>
          </w:tcPr>
          <w:p w14:paraId="65B1832A" w14:textId="77777777" w:rsidR="000D18B5" w:rsidRPr="00F84A1E" w:rsidRDefault="000D18B5" w:rsidP="004B5D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ermStart w:id="915216319" w:edGrp="everyone"/>
            <w:permEnd w:id="915216319"/>
            <w:r w:rsidRPr="00F84A1E">
              <w:rPr>
                <w:rFonts w:ascii="Arial" w:hAnsi="Arial" w:cs="Arial"/>
                <w:b/>
                <w:sz w:val="28"/>
                <w:szCs w:val="28"/>
              </w:rPr>
              <w:t>RELATIONSHIP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F84A1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AND SEX </w:t>
            </w:r>
            <w:r w:rsidRPr="00F84A1E">
              <w:rPr>
                <w:rFonts w:ascii="Arial" w:hAnsi="Arial" w:cs="Arial"/>
                <w:b/>
                <w:sz w:val="28"/>
                <w:szCs w:val="28"/>
              </w:rPr>
              <w:t>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(RSE)</w:t>
            </w:r>
            <w:r w:rsidRPr="00F84A1E">
              <w:rPr>
                <w:rFonts w:ascii="Arial" w:hAnsi="Arial" w:cs="Arial"/>
                <w:b/>
                <w:sz w:val="28"/>
                <w:szCs w:val="28"/>
              </w:rPr>
              <w:t xml:space="preserve"> QUALITY STANDARD</w:t>
            </w:r>
          </w:p>
        </w:tc>
      </w:tr>
      <w:tr w:rsidR="000D18B5" w:rsidRPr="00F84A1E" w14:paraId="3A6E93ED" w14:textId="77777777" w:rsidTr="004B5D64">
        <w:tc>
          <w:tcPr>
            <w:tcW w:w="4904" w:type="dxa"/>
            <w:tcBorders>
              <w:bottom w:val="single" w:sz="6" w:space="0" w:color="auto"/>
            </w:tcBorders>
            <w:vAlign w:val="center"/>
          </w:tcPr>
          <w:p w14:paraId="71201D1F" w14:textId="77777777" w:rsidR="000D18B5" w:rsidRPr="00F84A1E" w:rsidRDefault="000D18B5" w:rsidP="004B5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4905" w:type="dxa"/>
            <w:tcBorders>
              <w:bottom w:val="single" w:sz="6" w:space="0" w:color="auto"/>
            </w:tcBorders>
            <w:vAlign w:val="center"/>
          </w:tcPr>
          <w:p w14:paraId="780A33B5" w14:textId="77777777" w:rsidR="000D18B5" w:rsidRPr="00F84A1E" w:rsidRDefault="000D18B5" w:rsidP="004B5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sz w:val="20"/>
                <w:szCs w:val="20"/>
              </w:rPr>
              <w:t>SUGGESTED EVIDENCE OF PRACTICE</w:t>
            </w:r>
          </w:p>
        </w:tc>
      </w:tr>
      <w:tr w:rsidR="000D18B5" w:rsidRPr="00F84A1E" w14:paraId="57E953E1" w14:textId="77777777" w:rsidTr="004B5D64">
        <w:tc>
          <w:tcPr>
            <w:tcW w:w="9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80"/>
            <w:vAlign w:val="center"/>
          </w:tcPr>
          <w:p w14:paraId="3F2DB79A" w14:textId="77777777" w:rsidR="000D18B5" w:rsidRPr="00F84A1E" w:rsidRDefault="000D18B5" w:rsidP="004B5D64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color w:val="FFFFFF"/>
                <w:sz w:val="20"/>
                <w:szCs w:val="20"/>
              </w:rPr>
              <w:t>4.1 WHOLE SCHOOL APPROACH</w:t>
            </w:r>
          </w:p>
        </w:tc>
      </w:tr>
      <w:tr w:rsidR="000D18B5" w:rsidRPr="00F84A1E" w14:paraId="78714E61" w14:textId="77777777" w:rsidTr="004B5D64">
        <w:tc>
          <w:tcPr>
            <w:tcW w:w="4904" w:type="dxa"/>
            <w:tcBorders>
              <w:top w:val="single" w:sz="6" w:space="0" w:color="auto"/>
            </w:tcBorders>
          </w:tcPr>
          <w:p w14:paraId="2D43BCC6" w14:textId="77777777" w:rsidR="000D18B5" w:rsidRPr="004218ED" w:rsidRDefault="000D18B5" w:rsidP="004B5D6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710451304" w:edGrp="everyone" w:colFirst="1" w:colLast="1"/>
            <w:r w:rsidRPr="0074629A">
              <w:rPr>
                <w:rFonts w:ascii="Arial" w:hAnsi="Arial" w:cs="Arial"/>
                <w:sz w:val="20"/>
                <w:szCs w:val="20"/>
              </w:rPr>
              <w:t>The school addresses the needs of the whole child within Relationships and Sex Education (RSE).</w:t>
            </w:r>
          </w:p>
        </w:tc>
        <w:tc>
          <w:tcPr>
            <w:tcW w:w="4905" w:type="dxa"/>
            <w:tcBorders>
              <w:top w:val="single" w:sz="6" w:space="0" w:color="auto"/>
            </w:tcBorders>
          </w:tcPr>
          <w:p w14:paraId="1AADD033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 and Sex Education (RSE) Statutory Guidance</w:t>
            </w:r>
          </w:p>
          <w:p w14:paraId="1918E6F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84A1E">
              <w:rPr>
                <w:rFonts w:ascii="Arial" w:hAnsi="Arial" w:cs="Arial"/>
                <w:sz w:val="20"/>
                <w:szCs w:val="20"/>
              </w:rPr>
              <w:t>apping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provision across the school…</w:t>
            </w:r>
          </w:p>
          <w:p w14:paraId="6B6101D8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PSHE/RSE Policy</w:t>
            </w:r>
          </w:p>
          <w:p w14:paraId="0390A83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Department/ subject development plans</w:t>
            </w:r>
          </w:p>
          <w:p w14:paraId="5F9128DB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B22227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B22227">
              <w:rPr>
                <w:rFonts w:ascii="Arial" w:hAnsi="Arial" w:cs="Arial"/>
                <w:sz w:val="20"/>
                <w:szCs w:val="20"/>
              </w:rPr>
              <w:t xml:space="preserve"> on the school websit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ED93738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Rationale for primary school teaching or not teaching sex education…</w:t>
            </w:r>
          </w:p>
          <w:p w14:paraId="4E283B2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38F0AC15" w14:textId="77777777" w:rsidTr="004B5D64">
        <w:tc>
          <w:tcPr>
            <w:tcW w:w="4904" w:type="dxa"/>
            <w:tcBorders>
              <w:top w:val="single" w:sz="6" w:space="0" w:color="auto"/>
            </w:tcBorders>
          </w:tcPr>
          <w:p w14:paraId="2DD8E6EF" w14:textId="77777777" w:rsidR="000D18B5" w:rsidRPr="00ED1567" w:rsidRDefault="000D18B5" w:rsidP="004B5D6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656907895" w:edGrp="everyone" w:colFirst="1" w:colLast="1"/>
            <w:permEnd w:id="1710451304"/>
            <w:r w:rsidRPr="00ED1567">
              <w:rPr>
                <w:rFonts w:ascii="Arial" w:hAnsi="Arial" w:cs="Arial"/>
                <w:sz w:val="20"/>
                <w:szCs w:val="20"/>
              </w:rPr>
              <w:t xml:space="preserve">The school is compliant with requirements of Statutory </w:t>
            </w:r>
            <w:r>
              <w:rPr>
                <w:rFonts w:ascii="Arial" w:hAnsi="Arial" w:cs="Arial"/>
                <w:sz w:val="20"/>
                <w:szCs w:val="20"/>
              </w:rPr>
              <w:t xml:space="preserve">Relationships and Sex </w:t>
            </w:r>
            <w:r w:rsidRPr="00ED1567">
              <w:rPr>
                <w:rFonts w:ascii="Arial" w:hAnsi="Arial" w:cs="Arial"/>
                <w:sz w:val="20"/>
                <w:szCs w:val="20"/>
              </w:rPr>
              <w:t xml:space="preserve">Education in respect of </w:t>
            </w:r>
            <w:r>
              <w:rPr>
                <w:rFonts w:ascii="Arial" w:hAnsi="Arial" w:cs="Arial"/>
                <w:sz w:val="20"/>
                <w:szCs w:val="20"/>
              </w:rPr>
              <w:t>RSE.</w:t>
            </w:r>
          </w:p>
        </w:tc>
        <w:tc>
          <w:tcPr>
            <w:tcW w:w="4905" w:type="dxa"/>
            <w:tcBorders>
              <w:top w:val="single" w:sz="6" w:space="0" w:color="auto"/>
            </w:tcBorders>
          </w:tcPr>
          <w:p w14:paraId="752036DD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</w:t>
            </w:r>
            <w:r w:rsidRPr="00ED1567">
              <w:rPr>
                <w:rFonts w:ascii="Arial" w:hAnsi="Arial" w:cs="Arial"/>
                <w:sz w:val="20"/>
                <w:szCs w:val="20"/>
              </w:rPr>
              <w:t xml:space="preserve"> Statutory Guidance</w:t>
            </w:r>
          </w:p>
          <w:p w14:paraId="6FE5A688" w14:textId="77777777" w:rsidR="000D18B5" w:rsidRPr="00D41D80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overview/Scheme of Work (SOW)…</w:t>
            </w:r>
          </w:p>
          <w:p w14:paraId="58329F20" w14:textId="77777777" w:rsidR="000D18B5" w:rsidRPr="00D41D80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D41D80">
              <w:rPr>
                <w:rFonts w:ascii="Arial" w:hAnsi="Arial" w:cs="Arial"/>
                <w:sz w:val="20"/>
                <w:szCs w:val="20"/>
              </w:rPr>
              <w:t>Learners' work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90F61DF" w14:textId="77777777" w:rsidR="000D18B5" w:rsidRPr="00D41D80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D41D80">
              <w:rPr>
                <w:rFonts w:ascii="Arial" w:hAnsi="Arial" w:cs="Arial"/>
                <w:sz w:val="20"/>
                <w:szCs w:val="20"/>
              </w:rPr>
              <w:t>Evidence of monitoring…</w:t>
            </w:r>
          </w:p>
          <w:p w14:paraId="4E2A7A48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 Policy</w:t>
            </w:r>
          </w:p>
          <w:p w14:paraId="4EA206EE" w14:textId="77777777" w:rsidR="000D18B5" w:rsidRPr="00ED1567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72225FF9" w14:textId="77777777" w:rsidTr="004B5D64">
        <w:tc>
          <w:tcPr>
            <w:tcW w:w="4904" w:type="dxa"/>
          </w:tcPr>
          <w:p w14:paraId="04067062" w14:textId="77777777" w:rsidR="000D18B5" w:rsidRPr="004218ED" w:rsidRDefault="000D18B5" w:rsidP="004B5D6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835020360" w:edGrp="everyone" w:colFirst="1" w:colLast="1"/>
            <w:permEnd w:id="1656907895"/>
            <w:r w:rsidRPr="0074629A">
              <w:rPr>
                <w:rFonts w:ascii="Arial" w:hAnsi="Arial" w:cs="Arial"/>
                <w:sz w:val="20"/>
                <w:szCs w:val="20"/>
              </w:rPr>
              <w:t>The School Improvement Plan (SIP) is used to develop, sustain and enhance RSE. The Senior Leadership Team (SLT) and Governing Body monitor progress.</w:t>
            </w:r>
          </w:p>
        </w:tc>
        <w:tc>
          <w:tcPr>
            <w:tcW w:w="4905" w:type="dxa"/>
          </w:tcPr>
          <w:p w14:paraId="06120F69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7DE5DE45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Relevant section of SIP</w:t>
            </w:r>
          </w:p>
          <w:p w14:paraId="768D06EE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Self-Evaluation Form (SEF)</w:t>
            </w:r>
          </w:p>
          <w:p w14:paraId="1B4FE10F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227">
              <w:rPr>
                <w:rFonts w:ascii="Arial" w:hAnsi="Arial" w:cs="Arial"/>
                <w:sz w:val="20"/>
                <w:szCs w:val="20"/>
              </w:rPr>
              <w:t>Governors'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meetings</w:t>
            </w:r>
            <w:r>
              <w:rPr>
                <w:rFonts w:ascii="Arial" w:hAnsi="Arial" w:cs="Arial"/>
                <w:sz w:val="20"/>
                <w:szCs w:val="20"/>
              </w:rPr>
              <w:t>/reports to Governors</w:t>
            </w:r>
          </w:p>
          <w:p w14:paraId="6279B505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1F962119" w14:textId="77777777" w:rsidTr="004B5D64">
        <w:tc>
          <w:tcPr>
            <w:tcW w:w="4904" w:type="dxa"/>
          </w:tcPr>
          <w:p w14:paraId="2BC8C786" w14:textId="77777777" w:rsidR="000D18B5" w:rsidRPr="002256E8" w:rsidRDefault="000D18B5" w:rsidP="004B5D64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permStart w:id="1529812324" w:edGrp="everyone" w:colFirst="1" w:colLast="1"/>
            <w:permEnd w:id="835020360"/>
            <w:r w:rsidRPr="0074629A">
              <w:rPr>
                <w:rFonts w:ascii="Arial" w:hAnsi="Arial" w:cs="Arial"/>
                <w:sz w:val="20"/>
                <w:szCs w:val="20"/>
              </w:rPr>
              <w:t xml:space="preserve">The Governing Body has a named </w:t>
            </w:r>
            <w:r>
              <w:rPr>
                <w:rFonts w:ascii="Arial" w:hAnsi="Arial" w:cs="Arial"/>
                <w:sz w:val="20"/>
                <w:szCs w:val="20"/>
              </w:rPr>
              <w:t>link governor</w:t>
            </w:r>
            <w:r w:rsidRPr="0074629A">
              <w:rPr>
                <w:rFonts w:ascii="Arial" w:hAnsi="Arial" w:cs="Arial"/>
                <w:sz w:val="20"/>
                <w:szCs w:val="20"/>
              </w:rPr>
              <w:t xml:space="preserve"> or identified committee for PSHE/RSE</w:t>
            </w:r>
            <w:r w:rsidRPr="0074629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509B2117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6A515F2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 Governors' meetings</w:t>
            </w:r>
          </w:p>
          <w:p w14:paraId="4EBC0EF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127BC963" w14:textId="77777777" w:rsidTr="004B5D64">
        <w:tc>
          <w:tcPr>
            <w:tcW w:w="4904" w:type="dxa"/>
          </w:tcPr>
          <w:p w14:paraId="5D8084FC" w14:textId="77777777" w:rsidR="000D18B5" w:rsidRPr="002256E8" w:rsidRDefault="000D18B5" w:rsidP="004B5D6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598443637" w:edGrp="everyone" w:colFirst="1" w:colLast="1"/>
            <w:permEnd w:id="1529812324"/>
            <w:r w:rsidRPr="00526EF8">
              <w:rPr>
                <w:rFonts w:ascii="Arial" w:hAnsi="Arial" w:cs="Arial"/>
                <w:sz w:val="20"/>
                <w:szCs w:val="20"/>
              </w:rPr>
              <w:t xml:space="preserve">There is a named </w:t>
            </w: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 responsible for </w:t>
            </w:r>
            <w:r>
              <w:rPr>
                <w:rFonts w:ascii="Arial" w:hAnsi="Arial" w:cs="Arial"/>
                <w:sz w:val="20"/>
                <w:szCs w:val="20"/>
              </w:rPr>
              <w:t>leading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PSHE/RSE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267AADA3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urriculum leader</w:t>
            </w:r>
            <w:r w:rsidRPr="00F84A1E">
              <w:rPr>
                <w:rFonts w:ascii="Arial" w:hAnsi="Arial" w:cs="Arial"/>
                <w:sz w:val="20"/>
                <w:szCs w:val="20"/>
              </w:rPr>
              <w:t>’s job description</w:t>
            </w:r>
          </w:p>
          <w:p w14:paraId="4B6403E1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PSHE/RS</w:t>
            </w:r>
            <w:r w:rsidRPr="00F84A1E">
              <w:rPr>
                <w:rFonts w:ascii="Arial" w:hAnsi="Arial" w:cs="Arial"/>
                <w:sz w:val="20"/>
                <w:szCs w:val="20"/>
              </w:rPr>
              <w:t>E Policy</w:t>
            </w:r>
          </w:p>
          <w:p w14:paraId="56F5BB6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2C2286FA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section of SIP</w:t>
            </w:r>
          </w:p>
          <w:p w14:paraId="43A0FFA2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72FA8599" w14:textId="77777777" w:rsidTr="004B5D64">
        <w:tc>
          <w:tcPr>
            <w:tcW w:w="4904" w:type="dxa"/>
          </w:tcPr>
          <w:p w14:paraId="31E9A525" w14:textId="77777777" w:rsidR="000D18B5" w:rsidRPr="008043EB" w:rsidRDefault="000D18B5" w:rsidP="004B5D6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049448324" w:edGrp="everyone" w:colFirst="1" w:colLast="1"/>
            <w:permEnd w:id="1598443637"/>
            <w:r>
              <w:rPr>
                <w:rFonts w:ascii="Arial" w:hAnsi="Arial" w:cs="Arial"/>
                <w:sz w:val="20"/>
                <w:szCs w:val="20"/>
              </w:rPr>
              <w:t>PSHE/RS</w:t>
            </w:r>
            <w:r w:rsidRPr="0074629A">
              <w:rPr>
                <w:rFonts w:ascii="Arial" w:hAnsi="Arial" w:cs="Arial"/>
                <w:sz w:val="20"/>
                <w:szCs w:val="20"/>
              </w:rPr>
              <w:t xml:space="preserve">E is delivered through a variety of methods to meet the needs of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74629A">
              <w:rPr>
                <w:rFonts w:ascii="Arial" w:hAnsi="Arial" w:cs="Arial"/>
                <w:sz w:val="20"/>
                <w:szCs w:val="20"/>
              </w:rPr>
              <w:t xml:space="preserve"> and specific individuals within that cohort. This is with due regard to gender, gender </w:t>
            </w:r>
            <w:r>
              <w:rPr>
                <w:rFonts w:ascii="Arial" w:hAnsi="Arial" w:cs="Arial"/>
                <w:sz w:val="20"/>
                <w:szCs w:val="20"/>
              </w:rPr>
              <w:t>identity</w:t>
            </w:r>
            <w:r w:rsidRPr="0074629A">
              <w:rPr>
                <w:rFonts w:ascii="Arial" w:hAnsi="Arial" w:cs="Arial"/>
                <w:sz w:val="20"/>
                <w:szCs w:val="20"/>
              </w:rPr>
              <w:t>, faith or belief, disability, age, race or culture and sexual orientation.</w:t>
            </w:r>
          </w:p>
        </w:tc>
        <w:tc>
          <w:tcPr>
            <w:tcW w:w="4905" w:type="dxa"/>
          </w:tcPr>
          <w:p w14:paraId="6B714F89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75052577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PSHE/RS</w:t>
            </w:r>
            <w:r w:rsidRPr="00F84A1E">
              <w:rPr>
                <w:rFonts w:ascii="Arial" w:hAnsi="Arial" w:cs="Arial"/>
                <w:sz w:val="20"/>
                <w:szCs w:val="20"/>
              </w:rPr>
              <w:t>E Policy</w:t>
            </w:r>
          </w:p>
          <w:p w14:paraId="617B393E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provision based on needs analysis…</w:t>
            </w:r>
          </w:p>
          <w:p w14:paraId="4F4FF8D5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4A09E024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plans,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including differentiation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on…</w:t>
            </w:r>
          </w:p>
          <w:p w14:paraId="77E899F8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3167B794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713B610A" w14:textId="77777777" w:rsidTr="004B5D64">
        <w:tc>
          <w:tcPr>
            <w:tcW w:w="4904" w:type="dxa"/>
          </w:tcPr>
          <w:p w14:paraId="0FE440D0" w14:textId="77777777" w:rsidR="000D18B5" w:rsidRPr="0074629A" w:rsidRDefault="000D18B5" w:rsidP="004B5D64">
            <w:pPr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permStart w:id="264661693" w:edGrp="everyone" w:colFirst="1" w:colLast="1"/>
            <w:permEnd w:id="1049448324"/>
            <w:r w:rsidRPr="0074629A">
              <w:rPr>
                <w:rFonts w:ascii="Arial" w:hAnsi="Arial" w:cs="Arial"/>
                <w:sz w:val="20"/>
                <w:szCs w:val="20"/>
              </w:rPr>
              <w:t>There is recognition of other factors that may impact on healthy relationships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sexual health</w:t>
            </w:r>
            <w:r w:rsidRPr="0074629A">
              <w:rPr>
                <w:rFonts w:ascii="Arial" w:hAnsi="Arial" w:cs="Arial"/>
                <w:sz w:val="20"/>
                <w:szCs w:val="20"/>
              </w:rPr>
              <w:t xml:space="preserve"> e.g. emotional health and wellbeing, child sexual exploitation, domestic abuse, use/misuse of alcohol and other substances, linked to risk taking behaviour.</w:t>
            </w:r>
          </w:p>
          <w:p w14:paraId="42971359" w14:textId="77777777" w:rsidR="000D18B5" w:rsidRPr="00F84A1E" w:rsidRDefault="000D18B5" w:rsidP="004B5D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05" w:type="dxa"/>
          </w:tcPr>
          <w:p w14:paraId="38CE287B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57F3C6C8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Local health data informs the curriculum e.g. Health LSIP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E1DC72A" w14:textId="77777777" w:rsidR="000D18B5" w:rsidRPr="007F1C94" w:rsidRDefault="000D18B5" w:rsidP="004B5D64">
            <w:pPr>
              <w:rPr>
                <w:rFonts w:ascii="Arial" w:hAnsi="Arial" w:cs="Arial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INSET and regular updates for staff</w:t>
            </w:r>
            <w:r>
              <w:rPr>
                <w:rFonts w:ascii="Arial" w:hAnsi="Arial" w:cs="Arial"/>
              </w:rPr>
              <w:t>…</w:t>
            </w:r>
          </w:p>
          <w:p w14:paraId="176E6E4D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</w:t>
            </w:r>
            <w:r w:rsidRPr="007F1C94">
              <w:rPr>
                <w:rFonts w:ascii="Arial" w:hAnsi="Arial" w:cs="Arial"/>
                <w:sz w:val="20"/>
                <w:szCs w:val="20"/>
              </w:rPr>
              <w:t>SoW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28A43DD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 xml:space="preserve">Evidence of provision based on needs analysis… </w:t>
            </w:r>
          </w:p>
          <w:p w14:paraId="0D5A1821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 xml:space="preserve">Examples of resources used… </w:t>
            </w:r>
          </w:p>
          <w:p w14:paraId="545C6F39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7923C840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Examples of displays ...</w:t>
            </w:r>
          </w:p>
          <w:p w14:paraId="6CC64AB0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Input from agencies and visitors…</w:t>
            </w:r>
          </w:p>
          <w:p w14:paraId="0E2C437E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5325EE7F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565FA180" w14:textId="77777777" w:rsidTr="004B5D64">
        <w:tc>
          <w:tcPr>
            <w:tcW w:w="4904" w:type="dxa"/>
          </w:tcPr>
          <w:p w14:paraId="0E06B3D9" w14:textId="77777777" w:rsidR="000D18B5" w:rsidRPr="0074629A" w:rsidRDefault="000D18B5" w:rsidP="004B5D6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394154089" w:edGrp="everyone" w:colFirst="1" w:colLast="1"/>
            <w:permEnd w:id="264661693"/>
            <w:r w:rsidRPr="0074629A">
              <w:rPr>
                <w:rFonts w:ascii="Arial" w:hAnsi="Arial" w:cs="Arial"/>
                <w:sz w:val="20"/>
                <w:szCs w:val="20"/>
              </w:rPr>
              <w:t xml:space="preserve">The school provides information/opportunities to support families to talk to their children about </w:t>
            </w:r>
            <w:r>
              <w:rPr>
                <w:rFonts w:ascii="Arial" w:hAnsi="Arial" w:cs="Arial"/>
                <w:sz w:val="20"/>
                <w:szCs w:val="20"/>
              </w:rPr>
              <w:t>PSHE/</w:t>
            </w:r>
            <w:r w:rsidRPr="0074629A">
              <w:rPr>
                <w:rFonts w:ascii="Arial" w:hAnsi="Arial" w:cs="Arial"/>
                <w:sz w:val="20"/>
                <w:szCs w:val="20"/>
              </w:rPr>
              <w:t>RSE including healthy relationships, personal and online safety.</w:t>
            </w:r>
          </w:p>
          <w:p w14:paraId="322E3F02" w14:textId="77777777" w:rsidR="000D18B5" w:rsidRPr="00F84A1E" w:rsidRDefault="000D18B5" w:rsidP="004B5D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05" w:type="dxa"/>
          </w:tcPr>
          <w:p w14:paraId="33340BE4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6EB8ED56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Family information evenings/parent workshops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775EF55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Drop-in opportunities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26B69B9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Parenting Programme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DC38984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Newsletters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F1C94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17F6659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Health Information Board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F860C31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Signposting to local services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48EA5EB" w14:textId="77777777" w:rsidR="000D18B5" w:rsidRPr="007F1C94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lastRenderedPageBreak/>
              <w:t>Leaflets provided for families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F7FF459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7F1C94">
              <w:rPr>
                <w:rFonts w:ascii="Arial" w:hAnsi="Arial" w:cs="Arial"/>
                <w:sz w:val="20"/>
                <w:szCs w:val="20"/>
              </w:rPr>
              <w:t>Visitor Policy</w:t>
            </w:r>
          </w:p>
          <w:p w14:paraId="4ACDDB37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60AA5D88" w14:textId="77777777" w:rsidTr="004B5D64">
        <w:trPr>
          <w:trHeight w:val="1164"/>
        </w:trPr>
        <w:tc>
          <w:tcPr>
            <w:tcW w:w="4904" w:type="dxa"/>
          </w:tcPr>
          <w:p w14:paraId="2DC38125" w14:textId="77777777" w:rsidR="000D18B5" w:rsidRDefault="000D18B5" w:rsidP="004B5D6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743205876" w:edGrp="everyone" w:colFirst="1" w:colLast="1"/>
            <w:permEnd w:id="394154089"/>
            <w:r w:rsidRPr="001A73C2">
              <w:rPr>
                <w:rFonts w:ascii="Arial" w:hAnsi="Arial" w:cs="Arial"/>
                <w:sz w:val="20"/>
                <w:szCs w:val="20"/>
              </w:rPr>
              <w:lastRenderedPageBreak/>
              <w:t>The school has a coherent plan to promot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73C2">
              <w:rPr>
                <w:rFonts w:ascii="Arial" w:hAnsi="Arial" w:cs="Arial"/>
                <w:sz w:val="20"/>
                <w:szCs w:val="20"/>
              </w:rPr>
              <w:t xml:space="preserve"> British Values and deliver Social, Moral, Spiritual and Cultural (SMSC) education</w:t>
            </w:r>
          </w:p>
          <w:p w14:paraId="403E338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B4F4F" w14:textId="77777777" w:rsidR="000D18B5" w:rsidRPr="00F84A1E" w:rsidRDefault="000D18B5" w:rsidP="004B5D64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3D2E42F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section of SIP</w:t>
            </w:r>
          </w:p>
          <w:p w14:paraId="32CB0F10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330DA7CA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Website…</w:t>
            </w:r>
          </w:p>
          <w:p w14:paraId="2DEAB518" w14:textId="77777777" w:rsidR="000D18B5" w:rsidRPr="00F041E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 subject review tool…</w:t>
            </w:r>
          </w:p>
          <w:p w14:paraId="203222DA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SMSC/PSHE plan…</w:t>
            </w:r>
          </w:p>
          <w:p w14:paraId="3E6FC376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43205876"/>
      <w:tr w:rsidR="000D18B5" w:rsidRPr="00F84A1E" w14:paraId="77535428" w14:textId="77777777" w:rsidTr="004B5D64">
        <w:tc>
          <w:tcPr>
            <w:tcW w:w="9809" w:type="dxa"/>
            <w:gridSpan w:val="2"/>
            <w:shd w:val="clear" w:color="auto" w:fill="000080"/>
            <w:vAlign w:val="center"/>
          </w:tcPr>
          <w:p w14:paraId="02D3182E" w14:textId="77777777" w:rsidR="000D18B5" w:rsidRPr="00F84A1E" w:rsidRDefault="000D18B5" w:rsidP="004B5D64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color w:val="FFFFFF"/>
                <w:sz w:val="20"/>
                <w:szCs w:val="20"/>
              </w:rPr>
              <w:t>4.2  SCHOOL CULTURE AND ENVIRONMENT</w:t>
            </w:r>
          </w:p>
        </w:tc>
      </w:tr>
      <w:tr w:rsidR="000D18B5" w:rsidRPr="00F84A1E" w14:paraId="5B3AEB66" w14:textId="77777777" w:rsidTr="004B5D64">
        <w:tc>
          <w:tcPr>
            <w:tcW w:w="4904" w:type="dxa"/>
          </w:tcPr>
          <w:p w14:paraId="52D06C42" w14:textId="77777777" w:rsidR="000D18B5" w:rsidRPr="00265859" w:rsidRDefault="000D18B5" w:rsidP="004B5D64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ermStart w:id="1244204964" w:edGrp="everyone" w:colFirst="1" w:colLast="1"/>
            <w:r w:rsidRPr="00F84A1E">
              <w:rPr>
                <w:rFonts w:ascii="Arial" w:hAnsi="Arial" w:cs="Arial"/>
                <w:sz w:val="20"/>
                <w:szCs w:val="20"/>
              </w:rPr>
              <w:t xml:space="preserve">An honest and open culture enables members of the whole 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 community to contribute to the PSHE/RSE </w:t>
            </w:r>
            <w:r w:rsidRPr="00F84A1E">
              <w:rPr>
                <w:rFonts w:ascii="Arial" w:hAnsi="Arial" w:cs="Arial"/>
                <w:sz w:val="20"/>
                <w:szCs w:val="20"/>
              </w:rPr>
              <w:t>needs analysis.</w:t>
            </w:r>
          </w:p>
        </w:tc>
        <w:tc>
          <w:tcPr>
            <w:tcW w:w="4905" w:type="dxa"/>
          </w:tcPr>
          <w:p w14:paraId="20D5F5C6" w14:textId="77777777" w:rsidR="000D18B5" w:rsidRDefault="000D18B5" w:rsidP="004B5D64">
            <w:pPr>
              <w:pStyle w:val="BodyText2"/>
              <w:rPr>
                <w:szCs w:val="20"/>
              </w:rPr>
            </w:pPr>
            <w:r>
              <w:rPr>
                <w:szCs w:val="20"/>
              </w:rPr>
              <w:t>Evidence of o</w:t>
            </w:r>
            <w:r w:rsidRPr="00F84A1E">
              <w:rPr>
                <w:szCs w:val="20"/>
              </w:rPr>
              <w:t>pportunities to contribute and/or be member of designated groups and forums</w:t>
            </w:r>
            <w:r>
              <w:rPr>
                <w:szCs w:val="20"/>
              </w:rPr>
              <w:t>…</w:t>
            </w:r>
          </w:p>
          <w:p w14:paraId="4B425F95" w14:textId="77777777" w:rsidR="000D18B5" w:rsidRDefault="000D18B5" w:rsidP="004B5D64">
            <w:pPr>
              <w:pStyle w:val="BodyText2"/>
              <w:rPr>
                <w:szCs w:val="20"/>
              </w:rPr>
            </w:pPr>
            <w:r>
              <w:rPr>
                <w:szCs w:val="20"/>
              </w:rPr>
              <w:t>School Council/Pupil Forum minutes</w:t>
            </w:r>
          </w:p>
          <w:p w14:paraId="4C59A8E0" w14:textId="77777777" w:rsidR="000D18B5" w:rsidRPr="00F84A1E" w:rsidRDefault="000D18B5" w:rsidP="004B5D64">
            <w:pPr>
              <w:pStyle w:val="BodyText2"/>
              <w:rPr>
                <w:szCs w:val="20"/>
              </w:rPr>
            </w:pPr>
            <w:r w:rsidRPr="00D73A67">
              <w:rPr>
                <w:szCs w:val="20"/>
              </w:rPr>
              <w:t>Examples of pupil voice …</w:t>
            </w:r>
          </w:p>
          <w:p w14:paraId="26B079BC" w14:textId="77777777" w:rsidR="000D18B5" w:rsidRPr="00F84A1E" w:rsidRDefault="000D18B5" w:rsidP="004B5D64">
            <w:pPr>
              <w:pStyle w:val="BodyText2"/>
              <w:rPr>
                <w:szCs w:val="20"/>
              </w:rPr>
            </w:pPr>
          </w:p>
        </w:tc>
      </w:tr>
      <w:tr w:rsidR="000D18B5" w:rsidRPr="00F84A1E" w14:paraId="4291AFF2" w14:textId="77777777" w:rsidTr="004B5D64">
        <w:tc>
          <w:tcPr>
            <w:tcW w:w="4904" w:type="dxa"/>
          </w:tcPr>
          <w:p w14:paraId="7E659A8B" w14:textId="77777777" w:rsidR="000D18B5" w:rsidRPr="00B76FF5" w:rsidRDefault="000D18B5" w:rsidP="004B5D64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ermStart w:id="1105549893" w:edGrp="everyone" w:colFirst="1" w:colLast="1"/>
            <w:permEnd w:id="1244204964"/>
            <w:r w:rsidRPr="00526EF8">
              <w:rPr>
                <w:rFonts w:ascii="Arial" w:hAnsi="Arial" w:cs="Arial"/>
                <w:sz w:val="20"/>
                <w:szCs w:val="20"/>
              </w:rPr>
              <w:t xml:space="preserve">Group Agreements for </w:t>
            </w:r>
            <w:r>
              <w:rPr>
                <w:rFonts w:ascii="Arial" w:hAnsi="Arial" w:cs="Arial"/>
                <w:sz w:val="20"/>
                <w:szCs w:val="20"/>
              </w:rPr>
              <w:t>PSHE/RSE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 are negotiated and delivered within a supportive environment, especially with regard to confidentiality, including safeguarding arrangements.</w:t>
            </w:r>
          </w:p>
        </w:tc>
        <w:tc>
          <w:tcPr>
            <w:tcW w:w="4905" w:type="dxa"/>
          </w:tcPr>
          <w:p w14:paraId="1AE6B55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to show negotiation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FC6B0C8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24789FA8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D73A67">
              <w:rPr>
                <w:rFonts w:ascii="Arial" w:hAnsi="Arial" w:cs="Arial"/>
                <w:sz w:val="20"/>
                <w:szCs w:val="20"/>
              </w:rPr>
              <w:t xml:space="preserve">Examples of how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D73A67">
              <w:rPr>
                <w:rFonts w:ascii="Arial" w:hAnsi="Arial" w:cs="Arial"/>
                <w:sz w:val="20"/>
                <w:szCs w:val="20"/>
              </w:rPr>
              <w:t xml:space="preserve"> know who to talk to and what will happen with the information …</w:t>
            </w:r>
          </w:p>
        </w:tc>
      </w:tr>
      <w:tr w:rsidR="000D18B5" w:rsidRPr="00F84A1E" w14:paraId="10074BA0" w14:textId="77777777" w:rsidTr="004B5D64">
        <w:tc>
          <w:tcPr>
            <w:tcW w:w="4904" w:type="dxa"/>
          </w:tcPr>
          <w:p w14:paraId="6A17AE6E" w14:textId="77777777" w:rsidR="000D18B5" w:rsidRPr="00526EF8" w:rsidRDefault="000D18B5" w:rsidP="004B5D64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ermStart w:id="773401506" w:edGrp="everyone" w:colFirst="1" w:colLast="1"/>
            <w:permEnd w:id="1105549893"/>
            <w:r w:rsidRPr="00526EF8">
              <w:rPr>
                <w:rFonts w:ascii="Arial" w:hAnsi="Arial" w:cs="Arial"/>
                <w:sz w:val="20"/>
                <w:szCs w:val="20"/>
              </w:rPr>
              <w:t xml:space="preserve">Classroom facilities support a range of active teaching and learning styles in </w:t>
            </w:r>
            <w:r>
              <w:rPr>
                <w:rFonts w:ascii="Arial" w:hAnsi="Arial" w:cs="Arial"/>
                <w:sz w:val="20"/>
                <w:szCs w:val="20"/>
              </w:rPr>
              <w:t>PSHE/RSE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027C5">
              <w:rPr>
                <w:rFonts w:ascii="Arial" w:hAnsi="Arial" w:cs="Arial"/>
                <w:sz w:val="20"/>
                <w:szCs w:val="20"/>
              </w:rPr>
              <w:t>isplays are interesting, interactive and promote</w:t>
            </w:r>
            <w:r>
              <w:rPr>
                <w:rFonts w:ascii="Arial" w:hAnsi="Arial" w:cs="Arial"/>
                <w:sz w:val="20"/>
                <w:szCs w:val="20"/>
              </w:rPr>
              <w:t xml:space="preserve"> healthy relationships. </w:t>
            </w:r>
            <w:r w:rsidRPr="008043EB">
              <w:rPr>
                <w:rFonts w:ascii="Arial" w:hAnsi="Arial" w:cs="Arial"/>
                <w:sz w:val="20"/>
                <w:szCs w:val="20"/>
              </w:rPr>
              <w:t>They are changed and updated regularly and used to support lessons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298B91CC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6A64FECC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available…</w:t>
            </w:r>
          </w:p>
          <w:p w14:paraId="3F8FC116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specific activities…</w:t>
            </w:r>
          </w:p>
          <w:p w14:paraId="08EF2ED4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interactive displays …</w:t>
            </w:r>
          </w:p>
          <w:p w14:paraId="5AE43994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sections of lesson observations</w:t>
            </w:r>
          </w:p>
          <w:p w14:paraId="0081D64F" w14:textId="77777777" w:rsidR="000D18B5" w:rsidRPr="00964EC3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770A5309" w14:textId="77777777" w:rsidTr="004B5D64">
        <w:tc>
          <w:tcPr>
            <w:tcW w:w="4904" w:type="dxa"/>
          </w:tcPr>
          <w:p w14:paraId="02ECF213" w14:textId="77777777" w:rsidR="000D18B5" w:rsidRPr="00526EF8" w:rsidRDefault="000D18B5" w:rsidP="004B5D64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ermStart w:id="1134960670" w:edGrp="everyone" w:colFirst="1" w:colLast="1"/>
            <w:permEnd w:id="773401506"/>
            <w:r w:rsidRPr="00B76FF5">
              <w:rPr>
                <w:rFonts w:ascii="Arial" w:hAnsi="Arial" w:cs="Arial"/>
                <w:sz w:val="20"/>
                <w:szCs w:val="20"/>
              </w:rPr>
              <w:t>There is clear signposting, in appropriate languages</w:t>
            </w:r>
            <w:r w:rsidRPr="00B76FF5">
              <w:t xml:space="preserve"> </w:t>
            </w:r>
            <w:r w:rsidRPr="00B76FF5">
              <w:rPr>
                <w:rFonts w:ascii="Arial" w:hAnsi="Arial" w:cs="Arial"/>
                <w:sz w:val="20"/>
                <w:szCs w:val="20"/>
              </w:rPr>
              <w:t xml:space="preserve">and/or visuals, to information and support services within and beyond the school relating to healthy relationships and sexual health with due regard to gender, gender </w:t>
            </w:r>
            <w:r>
              <w:rPr>
                <w:rFonts w:ascii="Arial" w:hAnsi="Arial" w:cs="Arial"/>
                <w:sz w:val="20"/>
                <w:szCs w:val="20"/>
              </w:rPr>
              <w:t>identity</w:t>
            </w:r>
            <w:r w:rsidRPr="00B76FF5">
              <w:rPr>
                <w:rFonts w:ascii="Arial" w:hAnsi="Arial" w:cs="Arial"/>
                <w:sz w:val="20"/>
                <w:szCs w:val="20"/>
              </w:rPr>
              <w:t>, faith or belief , disability, age, race or culture and sexual orientation.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570F83AD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093B71F6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84A1E">
              <w:rPr>
                <w:rFonts w:ascii="Arial" w:hAnsi="Arial" w:cs="Arial"/>
                <w:sz w:val="20"/>
                <w:szCs w:val="20"/>
              </w:rPr>
              <w:t>oard</w:t>
            </w:r>
            <w:r>
              <w:rPr>
                <w:rFonts w:ascii="Arial" w:hAnsi="Arial" w:cs="Arial"/>
                <w:sz w:val="20"/>
                <w:szCs w:val="20"/>
              </w:rPr>
              <w:t>/specific displays…</w:t>
            </w:r>
          </w:p>
          <w:p w14:paraId="488F9E98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Homework planners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8C3F7D9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Leaflets…</w:t>
            </w:r>
          </w:p>
          <w:p w14:paraId="21081660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Pr="00F84A1E">
              <w:rPr>
                <w:rFonts w:ascii="Arial" w:hAnsi="Arial" w:cs="Arial"/>
                <w:sz w:val="20"/>
                <w:szCs w:val="20"/>
              </w:rPr>
              <w:t>evenings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E4F32D9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4F5E7DBB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228EB01D" w14:textId="77777777" w:rsidTr="004B5D64">
        <w:tc>
          <w:tcPr>
            <w:tcW w:w="4904" w:type="dxa"/>
            <w:tcBorders>
              <w:bottom w:val="single" w:sz="6" w:space="0" w:color="auto"/>
            </w:tcBorders>
          </w:tcPr>
          <w:p w14:paraId="622073E2" w14:textId="77777777" w:rsidR="000D18B5" w:rsidRDefault="000D18B5" w:rsidP="004B5D64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ermStart w:id="1795451756" w:edGrp="everyone" w:colFirst="1" w:colLast="1"/>
            <w:permEnd w:id="1134960670"/>
            <w:r w:rsidRPr="00F84A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84A1E">
              <w:rPr>
                <w:rFonts w:ascii="Arial" w:hAnsi="Arial" w:cs="Arial"/>
                <w:sz w:val="20"/>
                <w:szCs w:val="20"/>
              </w:rPr>
              <w:t>chool can demonstrate h</w:t>
            </w:r>
            <w:r>
              <w:rPr>
                <w:rFonts w:ascii="Arial" w:hAnsi="Arial" w:cs="Arial"/>
                <w:sz w:val="20"/>
                <w:szCs w:val="20"/>
              </w:rPr>
              <w:t>ow new developments to enhance PSHE/RSE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are to be sustained in the longer term.</w:t>
            </w:r>
          </w:p>
          <w:p w14:paraId="120A896F" w14:textId="77777777" w:rsidR="000D18B5" w:rsidRPr="00526EF8" w:rsidRDefault="000D18B5" w:rsidP="004B5D64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6" w:space="0" w:color="auto"/>
            </w:tcBorders>
          </w:tcPr>
          <w:p w14:paraId="3947231E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Relevant sections of SIP</w:t>
            </w:r>
          </w:p>
          <w:p w14:paraId="791B0DC9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 Development Plan…</w:t>
            </w:r>
          </w:p>
          <w:p w14:paraId="1DECDAB2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795451756"/>
      <w:tr w:rsidR="000D18B5" w:rsidRPr="00F84A1E" w14:paraId="448B5368" w14:textId="77777777" w:rsidTr="004B5D64">
        <w:tc>
          <w:tcPr>
            <w:tcW w:w="9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80"/>
            <w:vAlign w:val="center"/>
          </w:tcPr>
          <w:p w14:paraId="57070D05" w14:textId="77777777" w:rsidR="000D18B5" w:rsidRPr="00F84A1E" w:rsidRDefault="000D18B5" w:rsidP="004B5D64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color w:val="FFFFFF"/>
                <w:sz w:val="20"/>
                <w:szCs w:val="20"/>
              </w:rPr>
              <w:t>4.3 POLICY DEVELOPMENT</w:t>
            </w:r>
          </w:p>
        </w:tc>
      </w:tr>
      <w:tr w:rsidR="000D18B5" w:rsidRPr="00F84A1E" w14:paraId="30AE1C33" w14:textId="77777777" w:rsidTr="004B5D64">
        <w:tc>
          <w:tcPr>
            <w:tcW w:w="4904" w:type="dxa"/>
            <w:tcBorders>
              <w:top w:val="single" w:sz="6" w:space="0" w:color="auto"/>
              <w:bottom w:val="single" w:sz="6" w:space="0" w:color="auto"/>
            </w:tcBorders>
          </w:tcPr>
          <w:p w14:paraId="300B8769" w14:textId="77777777" w:rsidR="000D18B5" w:rsidRPr="00B76FF5" w:rsidRDefault="000D18B5" w:rsidP="004B5D64">
            <w:pPr>
              <w:pStyle w:val="DfESBullets"/>
              <w:numPr>
                <w:ilvl w:val="0"/>
                <w:numId w:val="27"/>
              </w:numPr>
              <w:spacing w:after="0"/>
              <w:rPr>
                <w:sz w:val="20"/>
              </w:rPr>
            </w:pPr>
            <w:permStart w:id="1947416498" w:edGrp="everyone" w:colFirst="1" w:colLast="1"/>
            <w:r w:rsidRPr="00B76FF5">
              <w:rPr>
                <w:sz w:val="20"/>
              </w:rPr>
              <w:t xml:space="preserve">The school has a </w:t>
            </w:r>
            <w:r>
              <w:rPr>
                <w:sz w:val="20"/>
              </w:rPr>
              <w:t>PSHE/</w:t>
            </w:r>
            <w:r w:rsidRPr="00B76FF5">
              <w:rPr>
                <w:rFonts w:cs="Arial"/>
                <w:sz w:val="20"/>
              </w:rPr>
              <w:t xml:space="preserve"> RSE </w:t>
            </w:r>
            <w:r w:rsidRPr="00B76FF5">
              <w:rPr>
                <w:sz w:val="20"/>
              </w:rPr>
              <w:t>Policy which:</w:t>
            </w:r>
          </w:p>
          <w:p w14:paraId="45569DB0" w14:textId="77777777" w:rsidR="000D18B5" w:rsidRPr="002256E8" w:rsidRDefault="000D18B5" w:rsidP="004B5D64">
            <w:pPr>
              <w:ind w:left="340"/>
              <w:rPr>
                <w:rFonts w:ascii="Arial" w:hAnsi="Arial" w:cs="Arial"/>
                <w:i/>
                <w:sz w:val="20"/>
                <w:szCs w:val="20"/>
              </w:rPr>
            </w:pPr>
            <w:r w:rsidRPr="00B76FF5">
              <w:rPr>
                <w:rFonts w:ascii="Arial" w:hAnsi="Arial" w:cs="Arial"/>
                <w:sz w:val="20"/>
                <w:szCs w:val="20"/>
              </w:rPr>
              <w:t>supports and reflects the school’s aims, values and ethos. It takes account of Diocesan Guidance, where appropriate</w:t>
            </w:r>
          </w:p>
        </w:tc>
        <w:tc>
          <w:tcPr>
            <w:tcW w:w="4905" w:type="dxa"/>
            <w:tcBorders>
              <w:top w:val="single" w:sz="6" w:space="0" w:color="auto"/>
              <w:bottom w:val="single" w:sz="6" w:space="0" w:color="auto"/>
            </w:tcBorders>
          </w:tcPr>
          <w:p w14:paraId="26EC3AE9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4F9CCB8B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PSHE/RSE Policy </w:t>
            </w:r>
            <w:r w:rsidRPr="00964EC3">
              <w:rPr>
                <w:rFonts w:ascii="Arial" w:hAnsi="Arial" w:cs="Arial"/>
                <w:sz w:val="20"/>
                <w:szCs w:val="20"/>
              </w:rPr>
              <w:t>relevant 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4D39779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24483BFD" w14:textId="77777777" w:rsidTr="004B5D64">
        <w:tc>
          <w:tcPr>
            <w:tcW w:w="4904" w:type="dxa"/>
            <w:tcBorders>
              <w:top w:val="single" w:sz="6" w:space="0" w:color="auto"/>
              <w:bottom w:val="single" w:sz="6" w:space="0" w:color="auto"/>
            </w:tcBorders>
          </w:tcPr>
          <w:p w14:paraId="227C8E6C" w14:textId="77777777" w:rsidR="000D18B5" w:rsidRPr="00F84A1E" w:rsidRDefault="000D18B5" w:rsidP="004B5D64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ermStart w:id="1027298110" w:edGrp="everyone" w:colFirst="1" w:colLast="1"/>
            <w:permEnd w:id="1947416498"/>
            <w:r w:rsidRPr="00F84A1E">
              <w:rPr>
                <w:rFonts w:ascii="Arial" w:hAnsi="Arial" w:cs="Arial"/>
                <w:sz w:val="20"/>
                <w:szCs w:val="20"/>
              </w:rPr>
              <w:t>makes explicit the commitment to:</w:t>
            </w:r>
          </w:p>
          <w:p w14:paraId="1F707A10" w14:textId="77777777" w:rsidR="000D18B5" w:rsidRPr="00F84A1E" w:rsidRDefault="000D18B5" w:rsidP="004B5D6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value the contributions made by individual members of the whole </w:t>
            </w:r>
            <w:r>
              <w:rPr>
                <w:rFonts w:ascii="Arial" w:hAnsi="Arial" w:cs="Arial"/>
                <w:sz w:val="20"/>
                <w:szCs w:val="20"/>
              </w:rPr>
              <w:t>school community</w:t>
            </w:r>
          </w:p>
          <w:p w14:paraId="39076D76" w14:textId="77777777" w:rsidR="000D18B5" w:rsidRPr="00F84A1E" w:rsidRDefault="000D18B5" w:rsidP="004B5D6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show mutual respect and </w:t>
            </w:r>
          </w:p>
          <w:p w14:paraId="6CFF23CD" w14:textId="77777777" w:rsidR="000D18B5" w:rsidRPr="002256E8" w:rsidRDefault="000D18B5" w:rsidP="004B5D6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guarantee the entitlements of all with due regard to </w:t>
            </w:r>
            <w:r w:rsidRPr="00D24EED">
              <w:rPr>
                <w:rFonts w:ascii="Arial" w:hAnsi="Arial" w:cs="Arial"/>
                <w:sz w:val="20"/>
                <w:szCs w:val="20"/>
              </w:rPr>
              <w:t>gender, gender reassignment, faith or belief, disability, age, race or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84A1E">
              <w:rPr>
                <w:rFonts w:ascii="Arial" w:hAnsi="Arial" w:cs="Arial"/>
                <w:sz w:val="20"/>
                <w:szCs w:val="20"/>
              </w:rPr>
              <w:t>sexual orientation and language diversity</w:t>
            </w:r>
          </w:p>
        </w:tc>
        <w:tc>
          <w:tcPr>
            <w:tcW w:w="4905" w:type="dxa"/>
            <w:tcBorders>
              <w:top w:val="single" w:sz="6" w:space="0" w:color="auto"/>
              <w:bottom w:val="single" w:sz="6" w:space="0" w:color="auto"/>
            </w:tcBorders>
          </w:tcPr>
          <w:p w14:paraId="130D6ACF" w14:textId="77777777" w:rsidR="000D18B5" w:rsidRPr="00F84A1E" w:rsidRDefault="000D18B5" w:rsidP="004B5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PSHE/RSE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04C73A14" w14:textId="77777777" w:rsidR="000D18B5" w:rsidRPr="00F84A1E" w:rsidRDefault="000D18B5" w:rsidP="004B5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6A0BD18D" w14:textId="77777777" w:rsidR="000D18B5" w:rsidRPr="00F84A1E" w:rsidRDefault="000D18B5" w:rsidP="004B5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School Council minutes</w:t>
            </w:r>
          </w:p>
          <w:p w14:paraId="62730894" w14:textId="77777777" w:rsidR="000D18B5" w:rsidRPr="00F84A1E" w:rsidRDefault="000D18B5" w:rsidP="004B5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Parent or </w:t>
            </w:r>
            <w:r w:rsidRPr="00F84A1E">
              <w:rPr>
                <w:rFonts w:ascii="Arial" w:hAnsi="Arial" w:cs="Arial"/>
                <w:sz w:val="20"/>
                <w:szCs w:val="20"/>
              </w:rPr>
              <w:t>Family</w:t>
            </w:r>
            <w:r>
              <w:rPr>
                <w:rFonts w:ascii="Arial" w:hAnsi="Arial" w:cs="Arial"/>
                <w:sz w:val="20"/>
                <w:szCs w:val="20"/>
              </w:rPr>
              <w:t xml:space="preserve"> Forum </w:t>
            </w:r>
            <w:r w:rsidRPr="00F84A1E">
              <w:rPr>
                <w:rFonts w:ascii="Arial" w:hAnsi="Arial" w:cs="Arial"/>
                <w:sz w:val="20"/>
                <w:szCs w:val="20"/>
              </w:rPr>
              <w:t>Meetings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21D075B" w14:textId="77777777" w:rsidR="000D18B5" w:rsidRPr="00F84A1E" w:rsidRDefault="000D18B5" w:rsidP="004B5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5EB015FC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288BB861" w14:textId="77777777" w:rsidTr="004B5D64">
        <w:tc>
          <w:tcPr>
            <w:tcW w:w="4904" w:type="dxa"/>
            <w:tcBorders>
              <w:top w:val="single" w:sz="6" w:space="0" w:color="auto"/>
              <w:bottom w:val="single" w:sz="6" w:space="0" w:color="auto"/>
            </w:tcBorders>
          </w:tcPr>
          <w:p w14:paraId="023231C7" w14:textId="77777777" w:rsidR="000D18B5" w:rsidRPr="00B76FF5" w:rsidRDefault="000D18B5" w:rsidP="004B5D64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ermStart w:id="1184316855" w:edGrp="everyone" w:colFirst="1" w:colLast="1"/>
            <w:permEnd w:id="1027298110"/>
            <w:r w:rsidRPr="00B76FF5">
              <w:rPr>
                <w:rFonts w:ascii="Arial" w:hAnsi="Arial" w:cs="Arial"/>
                <w:sz w:val="20"/>
                <w:szCs w:val="20"/>
              </w:rPr>
              <w:t xml:space="preserve">has been developed through inclusive consultation with appropriate members of the whole school community  </w:t>
            </w:r>
          </w:p>
          <w:p w14:paraId="5AAC631A" w14:textId="77777777" w:rsidR="000D18B5" w:rsidRPr="00F84A1E" w:rsidRDefault="000D18B5" w:rsidP="004B5D64">
            <w:pPr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6" w:space="0" w:color="auto"/>
              <w:bottom w:val="single" w:sz="6" w:space="0" w:color="auto"/>
            </w:tcBorders>
          </w:tcPr>
          <w:p w14:paraId="2262C50D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422E3DB8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There is a planned programme for policy development and review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30285F4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Consultation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84A1E">
              <w:rPr>
                <w:rFonts w:ascii="Arial" w:hAnsi="Arial" w:cs="Arial"/>
                <w:sz w:val="20"/>
                <w:szCs w:val="20"/>
              </w:rPr>
              <w:t>ocuments/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84A1E">
              <w:rPr>
                <w:rFonts w:ascii="Arial" w:hAnsi="Arial" w:cs="Arial"/>
                <w:sz w:val="20"/>
                <w:szCs w:val="20"/>
              </w:rPr>
              <w:t>inutes of meetings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2D98768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PSHE/RSE Policy</w:t>
            </w:r>
          </w:p>
          <w:p w14:paraId="3E2C693D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48CE2C71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77AE749B" w14:textId="77777777" w:rsidTr="004B5D64">
        <w:tc>
          <w:tcPr>
            <w:tcW w:w="4904" w:type="dxa"/>
            <w:tcBorders>
              <w:top w:val="single" w:sz="6" w:space="0" w:color="auto"/>
              <w:bottom w:val="single" w:sz="6" w:space="0" w:color="auto"/>
            </w:tcBorders>
          </w:tcPr>
          <w:p w14:paraId="132D261A" w14:textId="77777777" w:rsidR="000D18B5" w:rsidRPr="00C6510C" w:rsidRDefault="000D18B5" w:rsidP="004B5D64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ermStart w:id="1405897331" w:edGrp="everyone" w:colFirst="1" w:colLast="1"/>
            <w:permEnd w:id="1184316855"/>
            <w:r w:rsidRPr="008043EB">
              <w:rPr>
                <w:rFonts w:ascii="Arial" w:hAnsi="Arial" w:cs="Arial"/>
                <w:sz w:val="20"/>
                <w:szCs w:val="20"/>
              </w:rPr>
              <w:t xml:space="preserve">is implemented, monitored and regularly reviewed </w:t>
            </w:r>
            <w:r>
              <w:rPr>
                <w:rFonts w:ascii="Arial" w:hAnsi="Arial" w:cs="Arial"/>
                <w:sz w:val="20"/>
                <w:szCs w:val="20"/>
              </w:rPr>
              <w:t>at least every two years,</w:t>
            </w:r>
            <w:r w:rsidRPr="008043EB">
              <w:rPr>
                <w:rFonts w:ascii="Arial" w:hAnsi="Arial" w:cs="Arial"/>
                <w:sz w:val="20"/>
                <w:szCs w:val="20"/>
              </w:rPr>
              <w:t xml:space="preserve"> the mechanisms and timescales for this are documented within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043EB">
              <w:rPr>
                <w:rFonts w:ascii="Arial" w:hAnsi="Arial" w:cs="Arial"/>
                <w:sz w:val="20"/>
                <w:szCs w:val="20"/>
              </w:rPr>
              <w:t>olicy</w:t>
            </w:r>
          </w:p>
        </w:tc>
        <w:tc>
          <w:tcPr>
            <w:tcW w:w="4905" w:type="dxa"/>
            <w:tcBorders>
              <w:top w:val="single" w:sz="6" w:space="0" w:color="auto"/>
              <w:bottom w:val="single" w:sz="6" w:space="0" w:color="auto"/>
            </w:tcBorders>
          </w:tcPr>
          <w:p w14:paraId="461B6426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There is a planned programme for policy </w:t>
            </w:r>
            <w:r>
              <w:rPr>
                <w:rFonts w:ascii="Arial" w:hAnsi="Arial" w:cs="Arial"/>
                <w:sz w:val="20"/>
                <w:szCs w:val="20"/>
              </w:rPr>
              <w:t>monitoring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and review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3DDE231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Consultation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84A1E">
              <w:rPr>
                <w:rFonts w:ascii="Arial" w:hAnsi="Arial" w:cs="Arial"/>
                <w:sz w:val="20"/>
                <w:szCs w:val="20"/>
              </w:rPr>
              <w:t>ocuments/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84A1E">
              <w:rPr>
                <w:rFonts w:ascii="Arial" w:hAnsi="Arial" w:cs="Arial"/>
                <w:sz w:val="20"/>
                <w:szCs w:val="20"/>
              </w:rPr>
              <w:t>inutes of meetings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23B4A38" w14:textId="77777777" w:rsidR="000D18B5" w:rsidRDefault="000D18B5" w:rsidP="004B5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PSHE/RSE </w:t>
            </w:r>
            <w:r w:rsidRPr="00F84A1E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079B06B6" w14:textId="77777777" w:rsidR="000D18B5" w:rsidRDefault="000D18B5" w:rsidP="004B5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6BC0F95" w14:textId="77777777" w:rsidR="000D18B5" w:rsidRPr="00F84A1E" w:rsidRDefault="000D18B5" w:rsidP="004B5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5EEA052F" w14:textId="77777777" w:rsidTr="004B5D64">
        <w:tc>
          <w:tcPr>
            <w:tcW w:w="4904" w:type="dxa"/>
            <w:tcBorders>
              <w:top w:val="single" w:sz="6" w:space="0" w:color="auto"/>
              <w:bottom w:val="single" w:sz="6" w:space="0" w:color="auto"/>
            </w:tcBorders>
          </w:tcPr>
          <w:p w14:paraId="7ABC6853" w14:textId="77777777" w:rsidR="000D18B5" w:rsidRPr="00526EF8" w:rsidRDefault="000D18B5" w:rsidP="004B5D64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ermStart w:id="1660910285" w:edGrp="everyone" w:colFirst="1" w:colLast="1"/>
            <w:permEnd w:id="1405897331"/>
            <w:r w:rsidRPr="00562696">
              <w:rPr>
                <w:rFonts w:ascii="Arial" w:hAnsi="Arial" w:cs="Arial"/>
                <w:sz w:val="20"/>
                <w:szCs w:val="20"/>
              </w:rPr>
              <w:lastRenderedPageBreak/>
              <w:t>makes clear the roles and responsibilities of members of the whole school community so everyone understands the relevance of the policy to them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bottom w:val="single" w:sz="6" w:space="0" w:color="auto"/>
            </w:tcBorders>
          </w:tcPr>
          <w:p w14:paraId="28FB2879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PSHE/RSE </w:t>
            </w:r>
            <w:r w:rsidRPr="00F84A1E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464C6839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7C472A5F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Job/role d</w:t>
            </w:r>
            <w:r w:rsidRPr="00F84A1E">
              <w:rPr>
                <w:rFonts w:ascii="Arial" w:hAnsi="Arial" w:cs="Arial"/>
                <w:sz w:val="20"/>
                <w:szCs w:val="20"/>
              </w:rPr>
              <w:t>escriptions</w:t>
            </w:r>
          </w:p>
          <w:p w14:paraId="51316C48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home/school communications…</w:t>
            </w:r>
          </w:p>
          <w:p w14:paraId="7013E40A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46204453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19AAA7C1" w14:textId="77777777" w:rsidTr="004B5D64">
        <w:tc>
          <w:tcPr>
            <w:tcW w:w="4904" w:type="dxa"/>
            <w:tcBorders>
              <w:top w:val="single" w:sz="6" w:space="0" w:color="auto"/>
              <w:bottom w:val="single" w:sz="6" w:space="0" w:color="auto"/>
            </w:tcBorders>
          </w:tcPr>
          <w:p w14:paraId="52D5BE87" w14:textId="77777777" w:rsidR="000D18B5" w:rsidRPr="002256E8" w:rsidRDefault="000D18B5" w:rsidP="004B5D6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permStart w:id="914755385" w:edGrp="everyone" w:colFirst="1" w:colLast="1"/>
            <w:permEnd w:id="1660910285"/>
            <w:r w:rsidRPr="00562696">
              <w:rPr>
                <w:rFonts w:ascii="Arial" w:hAnsi="Arial" w:cs="Arial"/>
                <w:sz w:val="20"/>
                <w:szCs w:val="20"/>
              </w:rPr>
              <w:t xml:space="preserve">indicate how the school uses appropriate data to inform and improve provision for </w:t>
            </w:r>
            <w:r>
              <w:rPr>
                <w:rFonts w:ascii="Arial" w:hAnsi="Arial" w:cs="Arial"/>
                <w:sz w:val="20"/>
                <w:szCs w:val="20"/>
              </w:rPr>
              <w:t>PSHE/</w:t>
            </w:r>
            <w:r w:rsidRPr="00562696">
              <w:rPr>
                <w:rFonts w:ascii="Arial" w:hAnsi="Arial" w:cs="Arial"/>
                <w:sz w:val="20"/>
                <w:szCs w:val="20"/>
              </w:rPr>
              <w:t>RSE</w:t>
            </w:r>
          </w:p>
        </w:tc>
        <w:tc>
          <w:tcPr>
            <w:tcW w:w="4905" w:type="dxa"/>
            <w:tcBorders>
              <w:top w:val="single" w:sz="6" w:space="0" w:color="auto"/>
              <w:bottom w:val="single" w:sz="6" w:space="0" w:color="auto"/>
            </w:tcBorders>
          </w:tcPr>
          <w:p w14:paraId="6CFB34CE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PSHE/RSE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7C25B506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data…</w:t>
            </w:r>
          </w:p>
          <w:p w14:paraId="4D9EA07D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LSIP…</w:t>
            </w:r>
          </w:p>
          <w:p w14:paraId="597FB83F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13CC24C0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492FC7F1" w14:textId="77777777" w:rsidTr="004B5D64">
        <w:tc>
          <w:tcPr>
            <w:tcW w:w="4904" w:type="dxa"/>
            <w:tcBorders>
              <w:top w:val="single" w:sz="6" w:space="0" w:color="auto"/>
              <w:bottom w:val="single" w:sz="6" w:space="0" w:color="auto"/>
            </w:tcBorders>
          </w:tcPr>
          <w:p w14:paraId="42F24DF6" w14:textId="77777777" w:rsidR="000D18B5" w:rsidRPr="00562696" w:rsidRDefault="000D18B5" w:rsidP="004B5D64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ermStart w:id="1950513566" w:edGrp="everyone" w:colFirst="1" w:colLast="1"/>
            <w:permEnd w:id="914755385"/>
            <w:r w:rsidRPr="00562696">
              <w:rPr>
                <w:rFonts w:ascii="Arial" w:hAnsi="Arial" w:cs="Arial"/>
                <w:sz w:val="20"/>
                <w:szCs w:val="20"/>
              </w:rPr>
              <w:t>makes links to other relevant policies and the Safeguarding and Confidentiality policies of partner agencies</w:t>
            </w:r>
          </w:p>
          <w:p w14:paraId="64A5AEB5" w14:textId="77777777" w:rsidR="000D18B5" w:rsidRPr="00526EF8" w:rsidRDefault="000D18B5" w:rsidP="004B5D64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6" w:space="0" w:color="auto"/>
              <w:bottom w:val="single" w:sz="6" w:space="0" w:color="auto"/>
            </w:tcBorders>
          </w:tcPr>
          <w:p w14:paraId="432C3583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PSHE/RSE </w:t>
            </w:r>
            <w:r w:rsidRPr="00F84A1E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120DC1AD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Relevant policies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4CBD09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0A0DA997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4C4EF9B5" w14:textId="77777777" w:rsidTr="004B5D64">
        <w:tc>
          <w:tcPr>
            <w:tcW w:w="4904" w:type="dxa"/>
            <w:tcBorders>
              <w:top w:val="single" w:sz="6" w:space="0" w:color="auto"/>
              <w:bottom w:val="single" w:sz="6" w:space="0" w:color="auto"/>
            </w:tcBorders>
          </w:tcPr>
          <w:p w14:paraId="49164A55" w14:textId="77777777" w:rsidR="000D18B5" w:rsidRPr="00526EF8" w:rsidRDefault="000D18B5" w:rsidP="004B5D64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ermStart w:id="2099732479" w:edGrp="everyone" w:colFirst="1" w:colLast="1"/>
            <w:permEnd w:id="1950513566"/>
            <w:r w:rsidRPr="00562696">
              <w:rPr>
                <w:rFonts w:ascii="Arial" w:hAnsi="Arial" w:cs="Arial"/>
                <w:sz w:val="20"/>
                <w:szCs w:val="20"/>
              </w:rPr>
              <w:t>is reflected in the school prospectus/website and is available to be seen by all</w:t>
            </w:r>
          </w:p>
        </w:tc>
        <w:tc>
          <w:tcPr>
            <w:tcW w:w="4905" w:type="dxa"/>
            <w:tcBorders>
              <w:top w:val="single" w:sz="6" w:space="0" w:color="auto"/>
              <w:bottom w:val="single" w:sz="6" w:space="0" w:color="auto"/>
            </w:tcBorders>
          </w:tcPr>
          <w:p w14:paraId="772E7A4A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4D1659CD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84A1E">
              <w:rPr>
                <w:rFonts w:ascii="Arial" w:hAnsi="Arial" w:cs="Arial"/>
                <w:sz w:val="20"/>
                <w:szCs w:val="20"/>
              </w:rPr>
              <w:t>rospectus/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84A1E">
              <w:rPr>
                <w:rFonts w:ascii="Arial" w:hAnsi="Arial" w:cs="Arial"/>
                <w:sz w:val="20"/>
                <w:szCs w:val="20"/>
              </w:rPr>
              <w:t>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D7FDD1E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of publicising…</w:t>
            </w:r>
          </w:p>
          <w:p w14:paraId="5D52CB52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76487F3C" w14:textId="77777777" w:rsidTr="004B5D64">
        <w:tc>
          <w:tcPr>
            <w:tcW w:w="4904" w:type="dxa"/>
            <w:tcBorders>
              <w:top w:val="single" w:sz="6" w:space="0" w:color="auto"/>
              <w:bottom w:val="single" w:sz="6" w:space="0" w:color="auto"/>
            </w:tcBorders>
          </w:tcPr>
          <w:p w14:paraId="0CCE6455" w14:textId="77777777" w:rsidR="000D18B5" w:rsidRPr="002256E8" w:rsidRDefault="000D18B5" w:rsidP="004B5D64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ermStart w:id="899950415" w:edGrp="everyone" w:colFirst="1" w:colLast="1"/>
            <w:permEnd w:id="2099732479"/>
            <w:r w:rsidRPr="00562696">
              <w:rPr>
                <w:rFonts w:ascii="Arial" w:hAnsi="Arial" w:cs="Arial"/>
                <w:sz w:val="20"/>
                <w:szCs w:val="20"/>
              </w:rPr>
              <w:t>identifies how families will be involved in their child’s PSHE/ RSE.</w:t>
            </w:r>
          </w:p>
        </w:tc>
        <w:tc>
          <w:tcPr>
            <w:tcW w:w="4905" w:type="dxa"/>
            <w:tcBorders>
              <w:top w:val="single" w:sz="6" w:space="0" w:color="auto"/>
              <w:bottom w:val="single" w:sz="6" w:space="0" w:color="auto"/>
            </w:tcBorders>
          </w:tcPr>
          <w:p w14:paraId="64EBC09B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4348EF32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PSHE/</w:t>
            </w:r>
            <w:r w:rsidRPr="00F84A1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84A1E">
              <w:rPr>
                <w:rFonts w:ascii="Arial" w:hAnsi="Arial" w:cs="Arial"/>
                <w:sz w:val="20"/>
                <w:szCs w:val="20"/>
              </w:rPr>
              <w:t>E Policy</w:t>
            </w:r>
          </w:p>
          <w:p w14:paraId="600D38C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99950415"/>
      <w:tr w:rsidR="000D18B5" w:rsidRPr="00F84A1E" w14:paraId="5CB48001" w14:textId="77777777" w:rsidTr="004B5D64">
        <w:tc>
          <w:tcPr>
            <w:tcW w:w="9809" w:type="dxa"/>
            <w:gridSpan w:val="2"/>
            <w:tcBorders>
              <w:top w:val="single" w:sz="6" w:space="0" w:color="auto"/>
            </w:tcBorders>
            <w:shd w:val="clear" w:color="auto" w:fill="000080"/>
            <w:vAlign w:val="center"/>
          </w:tcPr>
          <w:p w14:paraId="5646298A" w14:textId="77777777" w:rsidR="000D18B5" w:rsidRPr="00F84A1E" w:rsidRDefault="000D18B5" w:rsidP="004B5D6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t>4.4</w:t>
            </w:r>
            <w:r w:rsidRPr="00F84A1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CURRICULUM PLANNING, MONITORING, EVALUATION AND ASSESSMENT</w:t>
            </w:r>
          </w:p>
        </w:tc>
      </w:tr>
      <w:tr w:rsidR="000D18B5" w:rsidRPr="00F84A1E" w14:paraId="7AFDDDEF" w14:textId="77777777" w:rsidTr="004B5D64">
        <w:tc>
          <w:tcPr>
            <w:tcW w:w="4904" w:type="dxa"/>
          </w:tcPr>
          <w:p w14:paraId="139F7D48" w14:textId="77777777" w:rsidR="000D18B5" w:rsidRPr="00562696" w:rsidRDefault="000D18B5" w:rsidP="004B5D6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782442982" w:edGrp="everyone" w:colFirst="1" w:colLast="1"/>
            <w:r w:rsidRPr="00562696">
              <w:rPr>
                <w:rFonts w:ascii="Arial" w:hAnsi="Arial" w:cs="Arial"/>
                <w:sz w:val="20"/>
                <w:szCs w:val="20"/>
              </w:rPr>
              <w:t>The PSHE/ RSE curriculum reflects the school’s aims, values, ethos, relevant policies, and addresses the needs of the whole child.</w:t>
            </w:r>
          </w:p>
          <w:p w14:paraId="6896019B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5DC877F7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6EAF24B5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84A1E">
              <w:rPr>
                <w:rFonts w:ascii="Arial" w:hAnsi="Arial" w:cs="Arial"/>
                <w:sz w:val="20"/>
                <w:szCs w:val="20"/>
              </w:rPr>
              <w:t>rospectus/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84A1E">
              <w:rPr>
                <w:rFonts w:ascii="Arial" w:hAnsi="Arial" w:cs="Arial"/>
                <w:sz w:val="20"/>
                <w:szCs w:val="20"/>
              </w:rPr>
              <w:t>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02015C2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79EFA3CA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themes within assemblies/collective worship…</w:t>
            </w:r>
          </w:p>
          <w:p w14:paraId="796B874C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2D3265D2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Examples of activities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17902D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1A6E5B2E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E Policy</w:t>
            </w:r>
          </w:p>
          <w:p w14:paraId="16ACB73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6028EDC5" w14:textId="77777777" w:rsidTr="004B5D64">
        <w:tc>
          <w:tcPr>
            <w:tcW w:w="4904" w:type="dxa"/>
          </w:tcPr>
          <w:p w14:paraId="7838024F" w14:textId="77777777" w:rsidR="000D18B5" w:rsidRPr="002256E8" w:rsidRDefault="000D18B5" w:rsidP="004B5D6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1742492096" w:edGrp="everyone" w:colFirst="1" w:colLast="1"/>
            <w:permEnd w:id="782442982"/>
            <w:r w:rsidRPr="00562696">
              <w:rPr>
                <w:rFonts w:ascii="Arial" w:hAnsi="Arial" w:cs="Arial"/>
                <w:sz w:val="20"/>
                <w:szCs w:val="20"/>
              </w:rPr>
              <w:t xml:space="preserve">Local data related to </w:t>
            </w:r>
            <w:r>
              <w:rPr>
                <w:rFonts w:ascii="Arial" w:hAnsi="Arial" w:cs="Arial"/>
                <w:sz w:val="20"/>
                <w:szCs w:val="20"/>
              </w:rPr>
              <w:t>PSHE/</w:t>
            </w:r>
            <w:r w:rsidRPr="00562696">
              <w:rPr>
                <w:rFonts w:ascii="Arial" w:hAnsi="Arial" w:cs="Arial"/>
                <w:sz w:val="20"/>
                <w:szCs w:val="20"/>
              </w:rPr>
              <w:t xml:space="preserve"> RSE is used to inform planning and to address the identified needs of the whole school community.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17BD8943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5D478CDB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Examples of </w:t>
            </w:r>
            <w:r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 xml:space="preserve">has been </w:t>
            </w:r>
            <w:r w:rsidRPr="00F84A1E">
              <w:rPr>
                <w:rFonts w:ascii="Arial" w:hAnsi="Arial" w:cs="Arial"/>
                <w:sz w:val="20"/>
                <w:szCs w:val="20"/>
              </w:rPr>
              <w:t>used</w:t>
            </w:r>
            <w:r>
              <w:rPr>
                <w:rFonts w:ascii="Arial" w:hAnsi="Arial" w:cs="Arial"/>
                <w:sz w:val="20"/>
                <w:szCs w:val="20"/>
              </w:rPr>
              <w:t xml:space="preserve"> e.g. Health LSIP…</w:t>
            </w:r>
          </w:p>
          <w:p w14:paraId="1CF38C4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4658FD5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5EFB0CD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2F743D93" w14:textId="77777777" w:rsidTr="004B5D64">
        <w:tc>
          <w:tcPr>
            <w:tcW w:w="4904" w:type="dxa"/>
          </w:tcPr>
          <w:p w14:paraId="1D3691F5" w14:textId="77777777" w:rsidR="000D18B5" w:rsidRPr="00562696" w:rsidRDefault="000D18B5" w:rsidP="004B5D6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656090695" w:edGrp="everyone" w:colFirst="1" w:colLast="1"/>
            <w:permEnd w:id="1742492096"/>
            <w:r w:rsidRPr="00562696">
              <w:rPr>
                <w:rFonts w:ascii="Arial" w:hAnsi="Arial" w:cs="Arial"/>
                <w:sz w:val="20"/>
                <w:szCs w:val="20"/>
              </w:rPr>
              <w:t xml:space="preserve">Schemes of Work are developed according to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562696">
              <w:rPr>
                <w:rFonts w:ascii="Arial" w:hAnsi="Arial" w:cs="Arial"/>
                <w:sz w:val="20"/>
                <w:szCs w:val="20"/>
              </w:rPr>
              <w:t>’ needs taking account of national and local priorities, identifying the learning outcomes and planned to enable progression.</w:t>
            </w:r>
          </w:p>
          <w:p w14:paraId="518A335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3DE0EB3F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78ADAAC6" w14:textId="77777777" w:rsidR="000D18B5" w:rsidRPr="00F84A1E" w:rsidRDefault="000D18B5" w:rsidP="004B5D6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Curriculum overview/SoW…</w:t>
            </w:r>
          </w:p>
          <w:p w14:paraId="397D546F" w14:textId="77777777" w:rsidR="000D18B5" w:rsidRPr="00F84A1E" w:rsidRDefault="000D18B5" w:rsidP="004B5D6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F84A1E">
              <w:rPr>
                <w:rFonts w:ascii="Arial" w:hAnsi="Arial" w:cs="Arial"/>
                <w:sz w:val="20"/>
              </w:rPr>
              <w:t>Local data</w:t>
            </w:r>
            <w:r>
              <w:rPr>
                <w:rFonts w:ascii="Arial" w:hAnsi="Arial" w:cs="Arial"/>
                <w:sz w:val="20"/>
              </w:rPr>
              <w:t>…</w:t>
            </w:r>
          </w:p>
          <w:p w14:paraId="181CEC63" w14:textId="77777777" w:rsidR="000D18B5" w:rsidRPr="00F84A1E" w:rsidRDefault="000D18B5" w:rsidP="004B5D6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Evidence of assessment… </w:t>
            </w:r>
          </w:p>
          <w:p w14:paraId="28A53F13" w14:textId="77777777" w:rsidR="000D18B5" w:rsidRPr="00F84A1E" w:rsidRDefault="000D18B5" w:rsidP="004B5D6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Lesson plans on…</w:t>
            </w:r>
          </w:p>
          <w:p w14:paraId="66717CB7" w14:textId="77777777" w:rsidR="000D18B5" w:rsidRDefault="000D18B5" w:rsidP="004B5D6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Ofsted report</w:t>
            </w:r>
          </w:p>
          <w:p w14:paraId="2ACA56E4" w14:textId="77777777" w:rsidR="000D18B5" w:rsidRPr="00F84A1E" w:rsidRDefault="000D18B5" w:rsidP="004B5D6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0D18B5" w:rsidRPr="00F84A1E" w14:paraId="0A1BDD7F" w14:textId="77777777" w:rsidTr="004B5D64">
        <w:tc>
          <w:tcPr>
            <w:tcW w:w="4904" w:type="dxa"/>
          </w:tcPr>
          <w:p w14:paraId="196AF497" w14:textId="77777777" w:rsidR="000D18B5" w:rsidRPr="00F84A1E" w:rsidRDefault="000D18B5" w:rsidP="004B5D64">
            <w:pPr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permStart w:id="1127285067" w:edGrp="everyone" w:colFirst="1" w:colLast="1"/>
            <w:permEnd w:id="656090695"/>
            <w:r w:rsidRPr="00562696">
              <w:rPr>
                <w:rFonts w:ascii="Arial" w:hAnsi="Arial" w:cs="Arial"/>
                <w:sz w:val="20"/>
                <w:szCs w:val="20"/>
              </w:rPr>
              <w:t xml:space="preserve">The curriculum content of </w:t>
            </w:r>
            <w:r>
              <w:rPr>
                <w:rFonts w:ascii="Arial" w:hAnsi="Arial" w:cs="Arial"/>
                <w:sz w:val="20"/>
                <w:szCs w:val="20"/>
              </w:rPr>
              <w:t>PSHE/</w:t>
            </w:r>
            <w:r w:rsidRPr="00562696">
              <w:rPr>
                <w:rFonts w:ascii="Arial" w:hAnsi="Arial" w:cs="Arial"/>
                <w:sz w:val="20"/>
                <w:szCs w:val="20"/>
              </w:rPr>
              <w:t>RSE is in line with local, regional and national guidance.</w:t>
            </w:r>
          </w:p>
        </w:tc>
        <w:tc>
          <w:tcPr>
            <w:tcW w:w="4905" w:type="dxa"/>
          </w:tcPr>
          <w:p w14:paraId="3736039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2E33D327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15385437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037BAD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r</w:t>
            </w:r>
            <w:r w:rsidRPr="00F84A1E">
              <w:rPr>
                <w:rFonts w:ascii="Arial" w:hAnsi="Arial" w:cs="Arial"/>
                <w:sz w:val="20"/>
                <w:szCs w:val="20"/>
              </w:rPr>
              <w:t>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14:paraId="79AC7070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27BA9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EEFB7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F19D8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F4F8F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2AB53F35" w14:textId="77777777" w:rsidTr="004B5D64">
        <w:tc>
          <w:tcPr>
            <w:tcW w:w="4904" w:type="dxa"/>
          </w:tcPr>
          <w:p w14:paraId="6A0CFB9E" w14:textId="77777777" w:rsidR="000D18B5" w:rsidRPr="00F84A1E" w:rsidRDefault="000D18B5" w:rsidP="004B5D6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442196204" w:edGrp="everyone" w:colFirst="1" w:colLast="1"/>
            <w:permEnd w:id="1127285067"/>
            <w:r>
              <w:rPr>
                <w:rFonts w:ascii="Arial" w:hAnsi="Arial" w:cs="Arial"/>
                <w:sz w:val="20"/>
                <w:szCs w:val="20"/>
              </w:rPr>
              <w:t>Curriculum delivery of PSHE/RSE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incorporates the principles of good practice as identified by the PSHE</w:t>
            </w:r>
            <w:r>
              <w:rPr>
                <w:rFonts w:ascii="Arial" w:hAnsi="Arial" w:cs="Arial"/>
                <w:sz w:val="20"/>
                <w:szCs w:val="20"/>
              </w:rPr>
              <w:t xml:space="preserve"> Association. </w:t>
            </w:r>
          </w:p>
        </w:tc>
        <w:tc>
          <w:tcPr>
            <w:tcW w:w="4905" w:type="dxa"/>
          </w:tcPr>
          <w:p w14:paraId="0F1DDC3B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07967244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31AA6256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708B4997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r</w:t>
            </w:r>
            <w:r w:rsidRPr="00F84A1E">
              <w:rPr>
                <w:rFonts w:ascii="Arial" w:hAnsi="Arial" w:cs="Arial"/>
                <w:sz w:val="20"/>
                <w:szCs w:val="20"/>
              </w:rPr>
              <w:t>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14:paraId="2A93299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Intent statement…</w:t>
            </w:r>
          </w:p>
          <w:p w14:paraId="6AAEF931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PSHE/RSE Policy</w:t>
            </w:r>
          </w:p>
          <w:p w14:paraId="559AB24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66BB0352" w14:textId="77777777" w:rsidTr="004B5D64">
        <w:tc>
          <w:tcPr>
            <w:tcW w:w="4904" w:type="dxa"/>
          </w:tcPr>
          <w:p w14:paraId="064694B2" w14:textId="77777777" w:rsidR="000D18B5" w:rsidRDefault="000D18B5" w:rsidP="004B5D6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752048758" w:edGrp="everyone" w:colFirst="1" w:colLast="1"/>
            <w:permEnd w:id="442196204"/>
            <w:r w:rsidRPr="00F84A1E">
              <w:rPr>
                <w:rFonts w:ascii="Arial" w:hAnsi="Arial" w:cs="Arial"/>
                <w:sz w:val="20"/>
                <w:szCs w:val="20"/>
              </w:rPr>
              <w:lastRenderedPageBreak/>
              <w:t xml:space="preserve">Teaching and learning styles, activities, resources, visitors and agencies are chosen to support planned learning outcomes in </w:t>
            </w:r>
            <w:r>
              <w:rPr>
                <w:rFonts w:ascii="Arial" w:hAnsi="Arial" w:cs="Arial"/>
                <w:sz w:val="20"/>
                <w:szCs w:val="20"/>
              </w:rPr>
              <w:t>PSHE/RSE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to provide a balance of knowledge acquisition, development of skills and exploration of values and attitudes. </w:t>
            </w:r>
          </w:p>
          <w:p w14:paraId="5CC32C3B" w14:textId="77777777" w:rsidR="000D18B5" w:rsidRPr="00436981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4BCC8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B2D54" w14:textId="77777777" w:rsidR="000D18B5" w:rsidRPr="00436981" w:rsidRDefault="000D18B5" w:rsidP="004B5D64">
            <w:pPr>
              <w:tabs>
                <w:tab w:val="left" w:pos="16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05" w:type="dxa"/>
          </w:tcPr>
          <w:p w14:paraId="7816E633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218A27F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4C2B144E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2BB6C05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Curriculum mapping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CFC9DF2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specific activities…</w:t>
            </w:r>
          </w:p>
          <w:p w14:paraId="2244216F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sections of lesson observations</w:t>
            </w:r>
          </w:p>
          <w:p w14:paraId="2AC374F8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visitors/agencies…</w:t>
            </w:r>
          </w:p>
          <w:p w14:paraId="276B192C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3DE10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1EEDB404" w14:textId="77777777" w:rsidTr="004B5D64">
        <w:tc>
          <w:tcPr>
            <w:tcW w:w="4904" w:type="dxa"/>
          </w:tcPr>
          <w:p w14:paraId="2F7B5634" w14:textId="77777777" w:rsidR="000D18B5" w:rsidRPr="00436981" w:rsidRDefault="000D18B5" w:rsidP="004B5D6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1439778268" w:edGrp="everyone" w:colFirst="1" w:colLast="1"/>
            <w:permEnd w:id="752048758"/>
            <w:r w:rsidRPr="00C52CA6">
              <w:rPr>
                <w:rFonts w:ascii="Arial" w:hAnsi="Arial" w:cs="Arial"/>
                <w:sz w:val="20"/>
                <w:szCs w:val="20"/>
              </w:rPr>
              <w:t>Assessment in PSHE follows the PSHE Association guidance on ipsative assessment. This includes using baseline assessment to inform planning before teaching, as well as assessment for 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(AfL)</w:t>
            </w:r>
            <w:r w:rsidRPr="00C52CA6">
              <w:rPr>
                <w:rFonts w:ascii="Arial" w:hAnsi="Arial" w:cs="Arial"/>
                <w:sz w:val="20"/>
                <w:szCs w:val="20"/>
              </w:rPr>
              <w:t xml:space="preserve"> during and summative assessment at the endpoint. This is used to capture individual progress.</w:t>
            </w:r>
          </w:p>
        </w:tc>
        <w:tc>
          <w:tcPr>
            <w:tcW w:w="4905" w:type="dxa"/>
          </w:tcPr>
          <w:p w14:paraId="29A6D492" w14:textId="77777777" w:rsidR="000D18B5" w:rsidRPr="00C52CA6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2CA6">
              <w:rPr>
                <w:rFonts w:ascii="Arial" w:hAnsi="Arial" w:cs="Arial"/>
                <w:sz w:val="20"/>
                <w:szCs w:val="20"/>
              </w:rPr>
              <w:t>Individual PSHE books/journals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035AA0D" w14:textId="77777777" w:rsidR="000D18B5" w:rsidRPr="00C52CA6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2CA6">
              <w:rPr>
                <w:rFonts w:ascii="Arial" w:hAnsi="Arial" w:cs="Arial"/>
                <w:sz w:val="20"/>
                <w:szCs w:val="20"/>
              </w:rPr>
              <w:t>Display work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5C9735D" w14:textId="77777777" w:rsidR="000D18B5" w:rsidRPr="00C52CA6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2CA6">
              <w:rPr>
                <w:rFonts w:ascii="Arial" w:hAnsi="Arial" w:cs="Arial"/>
                <w:sz w:val="20"/>
                <w:szCs w:val="20"/>
              </w:rPr>
              <w:t>Digital evidence of learning, e.g. See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52CA6">
              <w:rPr>
                <w:rFonts w:ascii="Arial" w:hAnsi="Arial" w:cs="Arial"/>
                <w:sz w:val="20"/>
                <w:szCs w:val="20"/>
              </w:rPr>
              <w:t>Saw, Tapestry</w:t>
            </w:r>
          </w:p>
          <w:p w14:paraId="3C5B8AEF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C52CA6">
              <w:rPr>
                <w:rFonts w:ascii="Arial" w:hAnsi="Arial" w:cs="Arial"/>
                <w:sz w:val="20"/>
                <w:szCs w:val="20"/>
              </w:rPr>
              <w:t>Class floor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52CA6">
              <w:rPr>
                <w:rFonts w:ascii="Arial" w:hAnsi="Arial" w:cs="Arial"/>
                <w:sz w:val="20"/>
                <w:szCs w:val="20"/>
              </w:rPr>
              <w:t>books annotated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0D18B5" w:rsidRPr="00F84A1E" w14:paraId="60C181DA" w14:textId="77777777" w:rsidTr="004B5D64">
        <w:tc>
          <w:tcPr>
            <w:tcW w:w="4904" w:type="dxa"/>
          </w:tcPr>
          <w:p w14:paraId="201FB1FB" w14:textId="77777777" w:rsidR="000D18B5" w:rsidRPr="00DB5468" w:rsidRDefault="000D18B5" w:rsidP="004B5D6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68160872" w:edGrp="everyone" w:colFirst="1" w:colLast="1"/>
            <w:permEnd w:id="1439778268"/>
            <w:r>
              <w:rPr>
                <w:rFonts w:ascii="Arial" w:hAnsi="Arial" w:cs="Arial"/>
                <w:sz w:val="20"/>
                <w:szCs w:val="20"/>
              </w:rPr>
              <w:t xml:space="preserve">PSHE/RSE 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provision is monitored and evaluated in line with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26EF8">
              <w:rPr>
                <w:rFonts w:ascii="Arial" w:hAnsi="Arial" w:cs="Arial"/>
                <w:sz w:val="20"/>
                <w:szCs w:val="20"/>
              </w:rPr>
              <w:t>olicy for curriculum subjects</w:t>
            </w:r>
            <w:r w:rsidRPr="00D24E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7AFBAA5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23C1F836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DB1810">
              <w:rPr>
                <w:rFonts w:ascii="Arial" w:hAnsi="Arial" w:cs="Arial"/>
                <w:sz w:val="20"/>
                <w:szCs w:val="20"/>
              </w:rPr>
              <w:t>Relevant sections of lesson observations</w:t>
            </w:r>
          </w:p>
          <w:p w14:paraId="635C0329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Monitoring of </w:t>
            </w:r>
            <w:r>
              <w:rPr>
                <w:rFonts w:ascii="Arial" w:hAnsi="Arial" w:cs="Arial"/>
                <w:sz w:val="20"/>
                <w:szCs w:val="20"/>
              </w:rPr>
              <w:t>planning…</w:t>
            </w:r>
          </w:p>
          <w:p w14:paraId="5BF22A0A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Evaluations by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learners</w:t>
            </w:r>
            <w:proofErr w:type="gramEnd"/>
            <w:r w:rsidRPr="00F84A1E">
              <w:rPr>
                <w:rFonts w:ascii="Arial" w:hAnsi="Arial" w:cs="Arial"/>
                <w:sz w:val="20"/>
                <w:szCs w:val="20"/>
              </w:rPr>
              <w:t xml:space="preserve"> and visitors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4439BEB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16FCDBFD" w14:textId="77777777" w:rsidTr="004B5D64">
        <w:tc>
          <w:tcPr>
            <w:tcW w:w="4904" w:type="dxa"/>
          </w:tcPr>
          <w:p w14:paraId="7A9F6F38" w14:textId="77777777" w:rsidR="000D18B5" w:rsidRPr="00852206" w:rsidRDefault="000D18B5" w:rsidP="004B5D64">
            <w:pPr>
              <w:pStyle w:val="BodyText"/>
              <w:numPr>
                <w:ilvl w:val="0"/>
                <w:numId w:val="12"/>
              </w:numPr>
              <w:jc w:val="left"/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</w:pPr>
            <w:permStart w:id="725878508" w:edGrp="everyone" w:colFirst="1" w:colLast="1"/>
            <w:permEnd w:id="68160872"/>
            <w:r w:rsidRPr="00852206">
              <w:rPr>
                <w:rFonts w:ascii="Arial" w:hAnsi="Arial" w:cs="Arial"/>
                <w:b w:val="0"/>
                <w:color w:val="auto"/>
                <w:sz w:val="20"/>
              </w:rPr>
              <w:t xml:space="preserve">All aspects of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PSHE/RSE</w:t>
            </w:r>
            <w:r w:rsidRPr="00852206">
              <w:rPr>
                <w:rFonts w:ascii="Arial" w:hAnsi="Arial" w:cs="Arial"/>
                <w:b w:val="0"/>
                <w:color w:val="auto"/>
                <w:sz w:val="20"/>
              </w:rPr>
              <w:t xml:space="preserve"> are monitored and reviewed with due regard to</w:t>
            </w:r>
            <w:r w:rsidRPr="00852206">
              <w:rPr>
                <w:rFonts w:ascii="Arial" w:hAnsi="Arial" w:cs="Arial"/>
                <w:sz w:val="20"/>
              </w:rPr>
              <w:t xml:space="preserve"> </w:t>
            </w:r>
            <w:r w:rsidRPr="00852206">
              <w:rPr>
                <w:rFonts w:ascii="Arial" w:hAnsi="Arial" w:cs="Arial"/>
                <w:b w:val="0"/>
                <w:color w:val="auto"/>
                <w:sz w:val="20"/>
              </w:rPr>
              <w:t>gender, faith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, </w:t>
            </w:r>
            <w:r w:rsidRPr="00852206">
              <w:rPr>
                <w:rFonts w:ascii="Arial" w:hAnsi="Arial" w:cs="Arial"/>
                <w:b w:val="0"/>
                <w:color w:val="auto"/>
                <w:sz w:val="20"/>
              </w:rPr>
              <w:t>disability, age, race,</w:t>
            </w:r>
            <w:r>
              <w:rPr>
                <w:rFonts w:ascii="Arial" w:hAnsi="Arial" w:cs="Arial"/>
              </w:rPr>
              <w:t xml:space="preserve"> </w:t>
            </w:r>
            <w:r w:rsidRPr="00852206">
              <w:rPr>
                <w:rFonts w:ascii="Arial" w:hAnsi="Arial" w:cs="Arial"/>
                <w:b w:val="0"/>
                <w:color w:val="auto"/>
                <w:sz w:val="20"/>
              </w:rPr>
              <w:t xml:space="preserve">gender, gender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identity</w:t>
            </w:r>
            <w:r w:rsidRPr="00852206">
              <w:rPr>
                <w:rFonts w:ascii="Arial" w:hAnsi="Arial" w:cs="Arial"/>
                <w:b w:val="0"/>
                <w:color w:val="auto"/>
                <w:sz w:val="20"/>
              </w:rPr>
              <w:t>, faith or belief, disability, age, race or culture,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Pr="00852206">
              <w:rPr>
                <w:rFonts w:ascii="Arial" w:hAnsi="Arial" w:cs="Arial"/>
                <w:b w:val="0"/>
                <w:color w:val="auto"/>
                <w:sz w:val="20"/>
              </w:rPr>
              <w:t>sexual orientation.</w:t>
            </w:r>
          </w:p>
          <w:p w14:paraId="517AAE2E" w14:textId="77777777" w:rsidR="000D18B5" w:rsidRPr="00F84A1E" w:rsidRDefault="000D18B5" w:rsidP="004B5D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6A78F7D8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3DC91134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65A5DBC5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26ECF347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Methods of evaluation</w:t>
            </w:r>
            <w:r>
              <w:rPr>
                <w:rFonts w:ascii="Arial" w:hAnsi="Arial" w:cs="Arial"/>
                <w:sz w:val="20"/>
                <w:szCs w:val="20"/>
              </w:rPr>
              <w:t>/assessment…</w:t>
            </w:r>
          </w:p>
          <w:p w14:paraId="6B3DB50B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Minutes of meetings to plan and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57676D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692780F5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resources…</w:t>
            </w:r>
          </w:p>
          <w:p w14:paraId="2B8B3855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102DFF98" w14:textId="77777777" w:rsidTr="004B5D64">
        <w:trPr>
          <w:trHeight w:val="1213"/>
        </w:trPr>
        <w:tc>
          <w:tcPr>
            <w:tcW w:w="4904" w:type="dxa"/>
            <w:tcBorders>
              <w:bottom w:val="single" w:sz="6" w:space="0" w:color="auto"/>
            </w:tcBorders>
          </w:tcPr>
          <w:p w14:paraId="7D903AD8" w14:textId="77777777" w:rsidR="000D18B5" w:rsidRPr="00A11AC6" w:rsidRDefault="000D18B5" w:rsidP="004B5D6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1633420059" w:edGrp="everyone" w:colFirst="1" w:colLast="1"/>
            <w:permEnd w:id="725878508"/>
            <w:r w:rsidRPr="00F84A1E">
              <w:rPr>
                <w:rFonts w:ascii="Arial" w:hAnsi="Arial" w:cs="Arial"/>
                <w:sz w:val="20"/>
                <w:szCs w:val="20"/>
              </w:rPr>
              <w:t xml:space="preserve">The outcomes of monitoring, evaluating and assessment of the curriculum help in the planning of future </w:t>
            </w: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PSHE/RSE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to enable progression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  <w:tcBorders>
              <w:bottom w:val="single" w:sz="6" w:space="0" w:color="auto"/>
            </w:tcBorders>
          </w:tcPr>
          <w:p w14:paraId="212E6AAE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0CBF5295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22CFC88A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184D28A2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assessment…</w:t>
            </w:r>
          </w:p>
          <w:p w14:paraId="631C81CD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monitoring…</w:t>
            </w:r>
          </w:p>
          <w:p w14:paraId="57AC8317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33420059"/>
      <w:tr w:rsidR="000D18B5" w:rsidRPr="00F84A1E" w14:paraId="29249DB2" w14:textId="77777777" w:rsidTr="004B5D64">
        <w:tc>
          <w:tcPr>
            <w:tcW w:w="9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80"/>
            <w:vAlign w:val="center"/>
          </w:tcPr>
          <w:p w14:paraId="4FB335D2" w14:textId="77777777" w:rsidR="000D18B5" w:rsidRPr="00F84A1E" w:rsidRDefault="000D18B5" w:rsidP="004B5D64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color w:val="FFFFFF"/>
                <w:sz w:val="20"/>
                <w:szCs w:val="20"/>
              </w:rPr>
              <w:t>4.5 GIVING CHILDREN AND YOUNG PEOPLE A VOICE</w:t>
            </w:r>
          </w:p>
        </w:tc>
      </w:tr>
      <w:tr w:rsidR="000D18B5" w:rsidRPr="00F84A1E" w14:paraId="0291BFFB" w14:textId="77777777" w:rsidTr="004B5D64">
        <w:tc>
          <w:tcPr>
            <w:tcW w:w="4904" w:type="dxa"/>
          </w:tcPr>
          <w:p w14:paraId="7CC2786C" w14:textId="77777777" w:rsidR="000D18B5" w:rsidRPr="0095431F" w:rsidRDefault="000D18B5" w:rsidP="004B5D64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ermStart w:id="1591629718" w:edGrp="everyone" w:colFirst="1" w:colLast="1"/>
            <w:r w:rsidRPr="0095431F">
              <w:rPr>
                <w:rFonts w:ascii="Arial" w:hAnsi="Arial" w:cs="Arial"/>
                <w:sz w:val="20"/>
                <w:szCs w:val="20"/>
              </w:rPr>
              <w:t xml:space="preserve">The purpose of participation in relation to </w:t>
            </w:r>
            <w:r>
              <w:rPr>
                <w:rFonts w:ascii="Arial" w:hAnsi="Arial" w:cs="Arial"/>
                <w:sz w:val="20"/>
                <w:szCs w:val="20"/>
              </w:rPr>
              <w:t>PSHE/</w:t>
            </w:r>
            <w:r w:rsidRPr="0095431F">
              <w:rPr>
                <w:rFonts w:ascii="Arial" w:hAnsi="Arial" w:cs="Arial"/>
                <w:sz w:val="20"/>
                <w:szCs w:val="20"/>
              </w:rPr>
              <w:t>RSE is made clear, those involved are representative, appropriate methods are selected, time is allocated to feedback appropriately and it is made fun and interesting.</w:t>
            </w:r>
          </w:p>
          <w:p w14:paraId="4B92C15E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58110FFC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Group Agreements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19F1269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Evidence of selection processes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E921424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Minutes of meetings</w:t>
            </w:r>
          </w:p>
          <w:p w14:paraId="751BACA6" w14:textId="77777777" w:rsidR="000D18B5" w:rsidRPr="00DB1810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pupil voice</w:t>
            </w:r>
            <w:r w:rsidRPr="00DB1810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1BB5B0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DB1810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DB1810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B9F3B8F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36BCC30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31562599" w14:textId="77777777" w:rsidTr="004B5D64">
        <w:tc>
          <w:tcPr>
            <w:tcW w:w="4904" w:type="dxa"/>
          </w:tcPr>
          <w:p w14:paraId="2C7E9FA8" w14:textId="77777777" w:rsidR="000D18B5" w:rsidRPr="00F84A1E" w:rsidRDefault="000D18B5" w:rsidP="004B5D64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permStart w:id="1699691419" w:edGrp="everyone" w:colFirst="1" w:colLast="1"/>
            <w:permEnd w:id="1591629718"/>
            <w:r w:rsidRPr="0095431F">
              <w:rPr>
                <w:rFonts w:ascii="Arial" w:hAnsi="Arial" w:cs="Arial"/>
                <w:sz w:val="20"/>
                <w:szCs w:val="20"/>
              </w:rPr>
              <w:t>There is a range of creative listening systems to ensure the views of all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learners</w:t>
            </w:r>
            <w:r w:rsidRPr="0095431F">
              <w:rPr>
                <w:rFonts w:ascii="Arial" w:hAnsi="Arial" w:cs="Arial"/>
                <w:sz w:val="20"/>
                <w:szCs w:val="20"/>
              </w:rPr>
              <w:t xml:space="preserve"> including those who are less vocal and visible are gained, valued and acted upon. Staff and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95431F">
              <w:rPr>
                <w:rFonts w:ascii="Arial" w:hAnsi="Arial" w:cs="Arial"/>
                <w:sz w:val="20"/>
                <w:szCs w:val="20"/>
              </w:rPr>
              <w:t xml:space="preserve"> are made aware of how to use them.</w:t>
            </w:r>
            <w:r w:rsidRPr="00484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10BFAE9A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Anonymous post box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49A07C3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 it baskets…</w:t>
            </w:r>
          </w:p>
          <w:p w14:paraId="4428980F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Peer/ b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uddy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84A1E">
              <w:rPr>
                <w:rFonts w:ascii="Arial" w:hAnsi="Arial" w:cs="Arial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45E5795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pupil voice written/visual…</w:t>
            </w:r>
          </w:p>
          <w:p w14:paraId="1252CAB2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Circle time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D36C0CB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Advocacy if appropriate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88EF31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Learners'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attendance at Review Meetings</w:t>
            </w:r>
          </w:p>
          <w:p w14:paraId="6F101D1B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583982A7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2286C372" w14:textId="77777777" w:rsidTr="004B5D64">
        <w:tc>
          <w:tcPr>
            <w:tcW w:w="4904" w:type="dxa"/>
          </w:tcPr>
          <w:p w14:paraId="50ED2BC2" w14:textId="77777777" w:rsidR="000D18B5" w:rsidRPr="00265859" w:rsidRDefault="000D18B5" w:rsidP="004B5D64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ermStart w:id="809259894" w:edGrp="everyone" w:colFirst="1" w:colLast="1"/>
            <w:permEnd w:id="1699691419"/>
            <w:r>
              <w:rPr>
                <w:rFonts w:ascii="Arial" w:hAnsi="Arial" w:cs="Arial"/>
                <w:sz w:val="20"/>
                <w:szCs w:val="20"/>
              </w:rPr>
              <w:t>Learners'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participation and involvement are continually monitored, evaluated and reviewed in </w:t>
            </w:r>
            <w:r>
              <w:rPr>
                <w:rFonts w:ascii="Arial" w:hAnsi="Arial" w:cs="Arial"/>
                <w:sz w:val="20"/>
                <w:szCs w:val="20"/>
              </w:rPr>
              <w:t>relation to PSHE/RSE</w:t>
            </w:r>
            <w:r w:rsidRPr="00F84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35B48EC3" w14:textId="77777777" w:rsidR="000D18B5" w:rsidRPr="005C75E0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5C75E0">
              <w:rPr>
                <w:rFonts w:ascii="Arial" w:hAnsi="Arial" w:cs="Arial"/>
                <w:sz w:val="20"/>
                <w:szCs w:val="20"/>
              </w:rPr>
              <w:t>Evidence of levels of participation and involvemen</w:t>
            </w:r>
            <w:r>
              <w:rPr>
                <w:rFonts w:ascii="Arial" w:hAnsi="Arial" w:cs="Arial"/>
                <w:sz w:val="20"/>
                <w:szCs w:val="20"/>
              </w:rPr>
              <w:t>t…</w:t>
            </w:r>
          </w:p>
          <w:p w14:paraId="6AD5AE25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shared decision making with learners…</w:t>
            </w:r>
          </w:p>
        </w:tc>
      </w:tr>
      <w:permEnd w:id="809259894"/>
      <w:tr w:rsidR="000D18B5" w:rsidRPr="00F84A1E" w14:paraId="785135AB" w14:textId="77777777" w:rsidTr="004B5D64">
        <w:tc>
          <w:tcPr>
            <w:tcW w:w="9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80"/>
            <w:vAlign w:val="center"/>
          </w:tcPr>
          <w:p w14:paraId="2704A596" w14:textId="77777777" w:rsidR="000D18B5" w:rsidRPr="00F84A1E" w:rsidRDefault="000D18B5" w:rsidP="004B5D64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color w:val="FFFFFF"/>
                <w:sz w:val="20"/>
                <w:szCs w:val="20"/>
              </w:rPr>
              <w:t>4.6 PROVISION OF SUPPORT SERVICES FOR CHILDREN AND YOUNG PEOPLE</w:t>
            </w:r>
          </w:p>
        </w:tc>
      </w:tr>
      <w:tr w:rsidR="000D18B5" w:rsidRPr="00F84A1E" w14:paraId="151A2E5C" w14:textId="77777777" w:rsidTr="004B5D64">
        <w:tc>
          <w:tcPr>
            <w:tcW w:w="4904" w:type="dxa"/>
          </w:tcPr>
          <w:p w14:paraId="5E84DA94" w14:textId="77777777" w:rsidR="000D18B5" w:rsidRPr="00265859" w:rsidRDefault="000D18B5" w:rsidP="004B5D64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0"/>
                <w:szCs w:val="20"/>
              </w:rPr>
            </w:pPr>
            <w:permStart w:id="2103195631" w:edGrp="everyone" w:colFirst="1" w:colLast="1"/>
            <w:r w:rsidRPr="009543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PSHE/</w:t>
            </w:r>
            <w:r w:rsidRPr="0095431F">
              <w:rPr>
                <w:rFonts w:ascii="Arial" w:hAnsi="Arial" w:cs="Arial"/>
                <w:sz w:val="20"/>
                <w:szCs w:val="20"/>
              </w:rPr>
              <w:t xml:space="preserve">RSE curriculum empowers </w:t>
            </w:r>
            <w:r>
              <w:rPr>
                <w:rFonts w:ascii="Arial" w:hAnsi="Arial" w:cs="Arial"/>
                <w:sz w:val="20"/>
                <w:szCs w:val="20"/>
              </w:rPr>
              <w:t xml:space="preserve">learners </w:t>
            </w:r>
            <w:r w:rsidRPr="0095431F">
              <w:rPr>
                <w:rFonts w:ascii="Arial" w:hAnsi="Arial" w:cs="Arial"/>
                <w:sz w:val="20"/>
                <w:szCs w:val="20"/>
              </w:rPr>
              <w:t>to access support services through school and/or independently.</w:t>
            </w:r>
          </w:p>
        </w:tc>
        <w:tc>
          <w:tcPr>
            <w:tcW w:w="4905" w:type="dxa"/>
          </w:tcPr>
          <w:p w14:paraId="29C24A8A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1DB263C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5FA9B1DC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0C19417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visitors…</w:t>
            </w:r>
          </w:p>
          <w:p w14:paraId="3FF0D4A2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6CC0D4A1" w14:textId="77777777" w:rsidTr="004B5D64">
        <w:tc>
          <w:tcPr>
            <w:tcW w:w="4904" w:type="dxa"/>
          </w:tcPr>
          <w:p w14:paraId="28713B4B" w14:textId="77777777" w:rsidR="000D18B5" w:rsidRPr="0095431F" w:rsidRDefault="000D18B5" w:rsidP="004B5D6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ermStart w:id="878384029" w:edGrp="everyone" w:colFirst="1" w:colLast="1"/>
            <w:permEnd w:id="2103195631"/>
            <w:r w:rsidRPr="0095431F">
              <w:rPr>
                <w:rFonts w:ascii="Arial" w:hAnsi="Arial" w:cs="Arial"/>
                <w:sz w:val="20"/>
                <w:szCs w:val="20"/>
              </w:rPr>
              <w:lastRenderedPageBreak/>
              <w:t>There is universal provision of support services for the whole school community relating to</w:t>
            </w:r>
            <w:r>
              <w:rPr>
                <w:rFonts w:ascii="Arial" w:hAnsi="Arial" w:cs="Arial"/>
                <w:sz w:val="20"/>
                <w:szCs w:val="20"/>
              </w:rPr>
              <w:t xml:space="preserve"> PSHE</w:t>
            </w:r>
            <w:r w:rsidRPr="0095431F">
              <w:rPr>
                <w:rFonts w:ascii="Arial" w:hAnsi="Arial" w:cs="Arial"/>
                <w:sz w:val="20"/>
                <w:szCs w:val="20"/>
              </w:rPr>
              <w:t xml:space="preserve">/RSE, either on site or through signposting to services, help lines and websites. These are publicised alongside other health services. </w:t>
            </w:r>
          </w:p>
        </w:tc>
        <w:tc>
          <w:tcPr>
            <w:tcW w:w="4905" w:type="dxa"/>
          </w:tcPr>
          <w:p w14:paraId="1AFC64BF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Evidence of services provided on 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FB1A536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Examples </w:t>
            </w:r>
            <w:r w:rsidRPr="00F84A1E">
              <w:rPr>
                <w:rFonts w:ascii="Arial" w:hAnsi="Arial" w:cs="Arial"/>
                <w:sz w:val="20"/>
                <w:szCs w:val="20"/>
              </w:rPr>
              <w:t>of signposting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F84A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1C00CD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76579FCC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1A9A4175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DF228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FBB67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53435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5868EA7F" w14:textId="77777777" w:rsidTr="004B5D64">
        <w:tc>
          <w:tcPr>
            <w:tcW w:w="4904" w:type="dxa"/>
          </w:tcPr>
          <w:p w14:paraId="3CAA1C99" w14:textId="77777777" w:rsidR="000D18B5" w:rsidRPr="00265859" w:rsidRDefault="000D18B5" w:rsidP="004B5D6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permStart w:id="217858445" w:edGrp="everyone" w:colFirst="1" w:colLast="1"/>
            <w:permEnd w:id="878384029"/>
            <w:r w:rsidRPr="0095431F">
              <w:rPr>
                <w:rFonts w:ascii="Arial" w:hAnsi="Arial" w:cs="Arial"/>
                <w:sz w:val="20"/>
                <w:szCs w:val="20"/>
              </w:rPr>
              <w:t xml:space="preserve">There are established mechanisms for identifying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95431F">
              <w:rPr>
                <w:rFonts w:ascii="Arial" w:hAnsi="Arial" w:cs="Arial"/>
                <w:sz w:val="20"/>
                <w:szCs w:val="20"/>
              </w:rPr>
              <w:t xml:space="preserve"> and families who are vulnerable in terms of relationships and sexual health, along with the appropriate form of support which is needs led by the young person or their advocate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905" w:type="dxa"/>
          </w:tcPr>
          <w:p w14:paraId="6517FA03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Methods to identify need …</w:t>
            </w:r>
          </w:p>
          <w:p w14:paraId="63DF3C86" w14:textId="77777777" w:rsidR="000D18B5" w:rsidRPr="005B6F5D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5B6F5D">
              <w:rPr>
                <w:rFonts w:ascii="Arial" w:hAnsi="Arial" w:cs="Arial"/>
                <w:sz w:val="20"/>
                <w:szCs w:val="20"/>
              </w:rPr>
              <w:t>School Health input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621CF0E" w14:textId="77777777" w:rsidR="000D18B5" w:rsidRPr="005B6F5D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EHCP's</w:t>
            </w:r>
          </w:p>
          <w:p w14:paraId="5A10EE8D" w14:textId="77777777" w:rsidR="000D18B5" w:rsidRPr="005B6F5D" w:rsidRDefault="000D18B5" w:rsidP="004B5D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F5D">
              <w:rPr>
                <w:rFonts w:ascii="Arial" w:hAnsi="Arial" w:cs="Arial"/>
                <w:sz w:val="20"/>
                <w:szCs w:val="20"/>
              </w:rPr>
              <w:t>Specialist support from agencies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69C8657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09781E">
              <w:rPr>
                <w:rFonts w:ascii="Arial" w:hAnsi="Arial" w:cs="Arial"/>
                <w:sz w:val="20"/>
                <w:szCs w:val="20"/>
              </w:rPr>
              <w:t>Advocacy available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DDA9FC1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572F9B62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70969824" w14:textId="77777777" w:rsidTr="004B5D64">
        <w:tc>
          <w:tcPr>
            <w:tcW w:w="4904" w:type="dxa"/>
          </w:tcPr>
          <w:p w14:paraId="4BF8F98E" w14:textId="77777777" w:rsidR="000D18B5" w:rsidRPr="00A11AC6" w:rsidRDefault="000D18B5" w:rsidP="004B5D6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permStart w:id="104024315" w:edGrp="everyone" w:colFirst="1" w:colLast="1"/>
            <w:permEnd w:id="217858445"/>
            <w:r w:rsidRPr="0095431F">
              <w:rPr>
                <w:rFonts w:ascii="Arial" w:hAnsi="Arial" w:cs="Arial"/>
                <w:sz w:val="20"/>
                <w:szCs w:val="20"/>
              </w:rPr>
              <w:t>Members of the whole school community who identify as Lesbian/Gay/ Bi-sexual/Transgender or are questioning their gender or sexual orientation are supported to access appropriate services.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298A9A3F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Details of local support groups and helplines for Lesbian/Gay/Bi-sexual/Transgender young people and adults are displayed alongside other information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54C3EAD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Stonewall School Champion</w:t>
            </w:r>
          </w:p>
          <w:p w14:paraId="190D39E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2B724E1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5B29E08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4024315"/>
      <w:tr w:rsidR="000D18B5" w:rsidRPr="00F84A1E" w14:paraId="26599A6D" w14:textId="77777777" w:rsidTr="004B5D64">
        <w:tc>
          <w:tcPr>
            <w:tcW w:w="9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80"/>
            <w:vAlign w:val="center"/>
          </w:tcPr>
          <w:p w14:paraId="5C5790C4" w14:textId="77777777" w:rsidR="000D18B5" w:rsidRPr="00F84A1E" w:rsidRDefault="000D18B5" w:rsidP="004B5D64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4.7 </w:t>
            </w:r>
            <w:r w:rsidRPr="00445D70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PROFESSIONAL DEVELOPMENT NEEDS, HEALTH AND WELLBEING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OF STAFF</w:t>
            </w:r>
          </w:p>
        </w:tc>
      </w:tr>
      <w:tr w:rsidR="000D18B5" w:rsidRPr="00F84A1E" w14:paraId="35BFECB6" w14:textId="77777777" w:rsidTr="004B5D64">
        <w:tc>
          <w:tcPr>
            <w:tcW w:w="4904" w:type="dxa"/>
          </w:tcPr>
          <w:p w14:paraId="56861EAA" w14:textId="77777777" w:rsidR="000D18B5" w:rsidRPr="00852206" w:rsidRDefault="000D18B5" w:rsidP="004B5D6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ermStart w:id="1209168871" w:edGrp="everyone" w:colFirst="1" w:colLast="1"/>
            <w:r w:rsidRPr="00852206">
              <w:rPr>
                <w:rFonts w:ascii="Arial" w:hAnsi="Arial" w:cs="Arial"/>
                <w:sz w:val="20"/>
                <w:szCs w:val="20"/>
              </w:rPr>
              <w:t>Staff are aware of roles and r</w:t>
            </w:r>
            <w:r>
              <w:rPr>
                <w:rFonts w:ascii="Arial" w:hAnsi="Arial" w:cs="Arial"/>
                <w:sz w:val="20"/>
                <w:szCs w:val="20"/>
              </w:rPr>
              <w:t>esponsibilities in relation to PSHE/RSE</w:t>
            </w:r>
            <w:r w:rsidRPr="008522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533C24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7E372FD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Job descriptions</w:t>
            </w:r>
          </w:p>
          <w:p w14:paraId="2633CB4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Induction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84A1E">
              <w:rPr>
                <w:rFonts w:ascii="Arial" w:hAnsi="Arial" w:cs="Arial"/>
                <w:sz w:val="20"/>
                <w:szCs w:val="20"/>
              </w:rPr>
              <w:t>rogramme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C0A8A8F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PSHE/RSE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2B725E07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5D8DF05B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 Policy</w:t>
            </w:r>
          </w:p>
          <w:p w14:paraId="294ACDA5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32321757" w14:textId="77777777" w:rsidTr="004B5D64">
        <w:tc>
          <w:tcPr>
            <w:tcW w:w="4904" w:type="dxa"/>
          </w:tcPr>
          <w:p w14:paraId="1EE8DDAF" w14:textId="77777777" w:rsidR="000D18B5" w:rsidRPr="00526EF8" w:rsidRDefault="000D18B5" w:rsidP="004B5D6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ermStart w:id="32448530" w:edGrp="everyone" w:colFirst="1" w:colLast="1"/>
            <w:permEnd w:id="1209168871"/>
            <w:r w:rsidRPr="00526EF8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 deployed to support eff</w:t>
            </w:r>
            <w:r>
              <w:rPr>
                <w:rFonts w:ascii="Arial" w:hAnsi="Arial" w:cs="Arial"/>
                <w:sz w:val="20"/>
                <w:szCs w:val="20"/>
              </w:rPr>
              <w:t>ective learning for all in PSHE/RSE</w:t>
            </w:r>
            <w:r w:rsidRPr="00526E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8D34B3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522BA4B9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Timetables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F5B240C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1682CE35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section of lesson observations</w:t>
            </w:r>
          </w:p>
          <w:p w14:paraId="332D85D2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74739676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assessment…</w:t>
            </w:r>
          </w:p>
          <w:p w14:paraId="11603085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57A24080" w14:textId="77777777" w:rsidTr="004B5D64">
        <w:tc>
          <w:tcPr>
            <w:tcW w:w="4904" w:type="dxa"/>
          </w:tcPr>
          <w:p w14:paraId="46B620D9" w14:textId="77777777" w:rsidR="000D18B5" w:rsidRPr="00A11AC6" w:rsidRDefault="000D18B5" w:rsidP="004B5D6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ermStart w:id="283595367" w:edGrp="everyone" w:colFirst="1" w:colLast="1"/>
            <w:permEnd w:id="32448530"/>
            <w:r w:rsidRPr="00F84A1E">
              <w:rPr>
                <w:rFonts w:ascii="Arial" w:hAnsi="Arial" w:cs="Arial"/>
                <w:sz w:val="20"/>
                <w:szCs w:val="20"/>
              </w:rPr>
              <w:t xml:space="preserve">Members of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, who are supporting the most vulnerable or challenging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to address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needs, are provided with appropriate training and the opportunities to discuss with supportive colleagues or other professionals, within clear boundaries of confidentiality.</w:t>
            </w:r>
          </w:p>
        </w:tc>
        <w:tc>
          <w:tcPr>
            <w:tcW w:w="4905" w:type="dxa"/>
          </w:tcPr>
          <w:p w14:paraId="5417002B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Reflective Practice m</w:t>
            </w:r>
            <w:r w:rsidRPr="00F84A1E">
              <w:rPr>
                <w:rFonts w:ascii="Arial" w:hAnsi="Arial" w:cs="Arial"/>
                <w:sz w:val="20"/>
                <w:szCs w:val="20"/>
              </w:rPr>
              <w:t>odel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16E5B93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In Service Training (INSET)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1BBC3BC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2B50D904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z w:val="20"/>
                <w:szCs w:val="20"/>
              </w:rPr>
              <w:t xml:space="preserve">mon Assessment Framework (CAF) </w:t>
            </w:r>
            <w:r w:rsidRPr="00F84A1E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</w:tr>
      <w:tr w:rsidR="000D18B5" w:rsidRPr="00F84A1E" w14:paraId="67F1F7A7" w14:textId="77777777" w:rsidTr="004B5D64">
        <w:tc>
          <w:tcPr>
            <w:tcW w:w="4904" w:type="dxa"/>
            <w:tcBorders>
              <w:bottom w:val="single" w:sz="6" w:space="0" w:color="auto"/>
            </w:tcBorders>
          </w:tcPr>
          <w:p w14:paraId="0691445F" w14:textId="77777777" w:rsidR="000D18B5" w:rsidRPr="00526EF8" w:rsidRDefault="000D18B5" w:rsidP="004B5D6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ermStart w:id="72098684" w:edGrp="everyone" w:colFirst="1" w:colLast="1"/>
            <w:permEnd w:id="283595367"/>
            <w:r>
              <w:rPr>
                <w:rFonts w:ascii="Arial" w:hAnsi="Arial" w:cs="Arial"/>
                <w:sz w:val="20"/>
                <w:szCs w:val="20"/>
              </w:rPr>
              <w:t>Staff involved in PSHE/RSE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 are consulted on training and support needs through a regular review process 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SIP supports s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taff in having access to relevant professional development activities. </w:t>
            </w:r>
          </w:p>
        </w:tc>
        <w:tc>
          <w:tcPr>
            <w:tcW w:w="4905" w:type="dxa"/>
            <w:tcBorders>
              <w:bottom w:val="single" w:sz="6" w:space="0" w:color="auto"/>
            </w:tcBorders>
          </w:tcPr>
          <w:p w14:paraId="0DF8AA23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17A3A7FB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Performance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84A1E">
              <w:rPr>
                <w:rFonts w:ascii="Arial" w:hAnsi="Arial" w:cs="Arial"/>
                <w:sz w:val="20"/>
                <w:szCs w:val="20"/>
              </w:rPr>
              <w:t>ycle</w:t>
            </w:r>
          </w:p>
          <w:p w14:paraId="7C70028D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701EC82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2098684"/>
      <w:tr w:rsidR="000D18B5" w:rsidRPr="00F84A1E" w14:paraId="25FEDC46" w14:textId="77777777" w:rsidTr="004B5D64">
        <w:tblPrEx>
          <w:tblLook w:val="01E0" w:firstRow="1" w:lastRow="1" w:firstColumn="1" w:lastColumn="1" w:noHBand="0" w:noVBand="0"/>
        </w:tblPrEx>
        <w:tc>
          <w:tcPr>
            <w:tcW w:w="9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80"/>
            <w:vAlign w:val="center"/>
          </w:tcPr>
          <w:p w14:paraId="48B6C05F" w14:textId="77777777" w:rsidR="000D18B5" w:rsidRPr="00F84A1E" w:rsidRDefault="000D18B5" w:rsidP="004B5D64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4A1E">
              <w:rPr>
                <w:rFonts w:ascii="Arial" w:hAnsi="Arial" w:cs="Arial"/>
                <w:b/>
                <w:color w:val="FFFFFF"/>
                <w:sz w:val="20"/>
                <w:szCs w:val="20"/>
              </w:rPr>
              <w:t>4.8 CELEBRATING ACHIEVEMENT</w:t>
            </w:r>
          </w:p>
        </w:tc>
      </w:tr>
      <w:tr w:rsidR="000D18B5" w:rsidRPr="00F84A1E" w14:paraId="0DF443B4" w14:textId="77777777" w:rsidTr="004B5D64">
        <w:tblPrEx>
          <w:tblLook w:val="01E0" w:firstRow="1" w:lastRow="1" w:firstColumn="1" w:lastColumn="1" w:noHBand="0" w:noVBand="0"/>
        </w:tblPrEx>
        <w:tc>
          <w:tcPr>
            <w:tcW w:w="4904" w:type="dxa"/>
            <w:tcBorders>
              <w:top w:val="single" w:sz="6" w:space="0" w:color="auto"/>
            </w:tcBorders>
          </w:tcPr>
          <w:p w14:paraId="3D552227" w14:textId="77777777" w:rsidR="000D18B5" w:rsidRPr="00526EF8" w:rsidRDefault="000D18B5" w:rsidP="004B5D64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2011920174" w:edGrp="everyone" w:colFirst="1" w:colLast="1"/>
            <w:r w:rsidRPr="00526EF8">
              <w:rPr>
                <w:rFonts w:ascii="Arial" w:hAnsi="Arial" w:cs="Arial"/>
                <w:sz w:val="20"/>
                <w:szCs w:val="20"/>
              </w:rPr>
              <w:t>The whole school community has time to reflect on and celebrate effort and achievement across a wide r</w:t>
            </w:r>
            <w:r>
              <w:rPr>
                <w:rFonts w:ascii="Arial" w:hAnsi="Arial" w:cs="Arial"/>
                <w:sz w:val="20"/>
                <w:szCs w:val="20"/>
              </w:rPr>
              <w:t>ange of experiences related to PSHE/RSE</w:t>
            </w:r>
            <w:r w:rsidRPr="00526EF8">
              <w:rPr>
                <w:rFonts w:ascii="Arial" w:hAnsi="Arial" w:cs="Arial"/>
                <w:sz w:val="20"/>
                <w:szCs w:val="20"/>
              </w:rPr>
              <w:t>, including those attained outside of school hours.</w:t>
            </w:r>
          </w:p>
          <w:p w14:paraId="060BF8E7" w14:textId="77777777" w:rsidR="000D18B5" w:rsidRPr="000C5F69" w:rsidRDefault="000D18B5" w:rsidP="004B5D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6" w:space="0" w:color="auto"/>
            </w:tcBorders>
          </w:tcPr>
          <w:p w14:paraId="14587B61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themes within assemblies/collective worship…</w:t>
            </w:r>
          </w:p>
          <w:p w14:paraId="2181FA54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DoJo's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26D23F0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displays ...</w:t>
            </w:r>
          </w:p>
          <w:p w14:paraId="0008633E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Newsletter/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84A1E">
              <w:rPr>
                <w:rFonts w:ascii="Arial" w:hAnsi="Arial" w:cs="Arial"/>
                <w:sz w:val="20"/>
                <w:szCs w:val="20"/>
              </w:rPr>
              <w:t>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CD3E5B6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Awards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84A1E">
              <w:rPr>
                <w:rFonts w:ascii="Arial" w:hAnsi="Arial" w:cs="Arial"/>
                <w:sz w:val="20"/>
                <w:szCs w:val="20"/>
              </w:rPr>
              <w:t>oards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8206D0E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CPD </w:t>
            </w:r>
            <w:r>
              <w:rPr>
                <w:rFonts w:ascii="Arial" w:hAnsi="Arial" w:cs="Arial"/>
                <w:sz w:val="20"/>
                <w:szCs w:val="20"/>
              </w:rPr>
              <w:t>file</w:t>
            </w:r>
          </w:p>
          <w:p w14:paraId="1F0495D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24A032B7" w14:textId="77777777" w:rsidTr="004B5D64">
        <w:tblPrEx>
          <w:tblLook w:val="01E0" w:firstRow="1" w:lastRow="1" w:firstColumn="1" w:lastColumn="1" w:noHBand="0" w:noVBand="0"/>
        </w:tblPrEx>
        <w:tc>
          <w:tcPr>
            <w:tcW w:w="4904" w:type="dxa"/>
            <w:tcBorders>
              <w:top w:val="single" w:sz="6" w:space="0" w:color="auto"/>
            </w:tcBorders>
          </w:tcPr>
          <w:p w14:paraId="6ED5FC85" w14:textId="77777777" w:rsidR="000D18B5" w:rsidRPr="00526EF8" w:rsidRDefault="000D18B5" w:rsidP="004B5D64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956057429" w:edGrp="everyone" w:colFirst="1" w:colLast="1"/>
            <w:permEnd w:id="2011920174"/>
            <w:r w:rsidRPr="00526EF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chool uses its own reward systems and/or externally recognised awards to </w:t>
            </w:r>
            <w:r>
              <w:rPr>
                <w:rFonts w:ascii="Arial" w:hAnsi="Arial" w:cs="Arial"/>
                <w:sz w:val="20"/>
                <w:szCs w:val="20"/>
              </w:rPr>
              <w:t>support the enhancement of PSHE/RSE</w:t>
            </w:r>
            <w:r w:rsidRPr="00526EF8">
              <w:rPr>
                <w:rFonts w:ascii="Arial" w:hAnsi="Arial" w:cs="Arial"/>
                <w:sz w:val="20"/>
                <w:szCs w:val="20"/>
              </w:rPr>
              <w:t xml:space="preserve"> and is consistent in their use. </w:t>
            </w:r>
          </w:p>
          <w:p w14:paraId="224579FF" w14:textId="77777777" w:rsidR="000D18B5" w:rsidRPr="000C5F69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6" w:space="0" w:color="auto"/>
            </w:tcBorders>
          </w:tcPr>
          <w:p w14:paraId="5E65F2E4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08240B12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External awards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9C956C7" w14:textId="77777777" w:rsidR="000D18B5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themes within assemblies/collective worship…</w:t>
            </w:r>
          </w:p>
          <w:p w14:paraId="6C12F4B2" w14:textId="77777777" w:rsidR="000D18B5" w:rsidRPr="00F84A1E" w:rsidRDefault="000D18B5" w:rsidP="004B5D6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DoJo's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E4239C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Examples of displays ...</w:t>
            </w:r>
          </w:p>
          <w:p w14:paraId="3DAFCE3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Newsletter/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84A1E">
              <w:rPr>
                <w:rFonts w:ascii="Arial" w:hAnsi="Arial" w:cs="Arial"/>
                <w:sz w:val="20"/>
                <w:szCs w:val="20"/>
              </w:rPr>
              <w:t>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C876AB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Awards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84A1E">
              <w:rPr>
                <w:rFonts w:ascii="Arial" w:hAnsi="Arial" w:cs="Arial"/>
                <w:sz w:val="20"/>
                <w:szCs w:val="20"/>
              </w:rPr>
              <w:t>oards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2162B61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 xml:space="preserve">CPD </w:t>
            </w:r>
            <w:r>
              <w:rPr>
                <w:rFonts w:ascii="Arial" w:hAnsi="Arial" w:cs="Arial"/>
                <w:sz w:val="20"/>
                <w:szCs w:val="20"/>
              </w:rPr>
              <w:t>file</w:t>
            </w:r>
          </w:p>
          <w:p w14:paraId="778AD87D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7F1EBDD7" w14:textId="77777777" w:rsidTr="004B5D64">
        <w:tblPrEx>
          <w:tblLook w:val="01E0" w:firstRow="1" w:lastRow="1" w:firstColumn="1" w:lastColumn="1" w:noHBand="0" w:noVBand="0"/>
        </w:tblPrEx>
        <w:tc>
          <w:tcPr>
            <w:tcW w:w="4904" w:type="dxa"/>
            <w:tcBorders>
              <w:top w:val="single" w:sz="6" w:space="0" w:color="auto"/>
            </w:tcBorders>
          </w:tcPr>
          <w:p w14:paraId="30C66156" w14:textId="77777777" w:rsidR="000D18B5" w:rsidRPr="008043EB" w:rsidRDefault="000D18B5" w:rsidP="004B5D64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1970101396" w:edGrp="everyone" w:colFirst="1" w:colLast="1"/>
            <w:permEnd w:id="956057429"/>
            <w:r>
              <w:rPr>
                <w:rFonts w:ascii="Arial" w:hAnsi="Arial" w:cs="Arial"/>
                <w:sz w:val="20"/>
                <w:szCs w:val="20"/>
              </w:rPr>
              <w:lastRenderedPageBreak/>
              <w:t>Learners contribute to the organisation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043EB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celebratory events related to PSHE/RSE</w:t>
            </w:r>
            <w:r w:rsidRPr="008043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  <w:tcBorders>
              <w:top w:val="single" w:sz="6" w:space="0" w:color="auto"/>
            </w:tcBorders>
          </w:tcPr>
          <w:p w14:paraId="4590E553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</w:t>
            </w:r>
            <w:r w:rsidRPr="00F84A1E">
              <w:rPr>
                <w:rFonts w:ascii="Arial" w:hAnsi="Arial" w:cs="Arial"/>
                <w:sz w:val="20"/>
                <w:szCs w:val="20"/>
              </w:rPr>
              <w:t xml:space="preserve"> of specific events and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F84A1E">
              <w:rPr>
                <w:rFonts w:ascii="Arial" w:hAnsi="Arial" w:cs="Arial"/>
                <w:sz w:val="20"/>
                <w:szCs w:val="20"/>
              </w:rPr>
              <w:t>’ contribution to the planning process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2BA8D1F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Friendship Week</w:t>
            </w:r>
          </w:p>
          <w:p w14:paraId="29C4D4A6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B5" w:rsidRPr="00F84A1E" w14:paraId="767957FA" w14:textId="77777777" w:rsidTr="004B5D64">
        <w:tblPrEx>
          <w:tblLook w:val="01E0" w:firstRow="1" w:lastRow="1" w:firstColumn="1" w:lastColumn="1" w:noHBand="0" w:noVBand="0"/>
        </w:tblPrEx>
        <w:tc>
          <w:tcPr>
            <w:tcW w:w="4904" w:type="dxa"/>
          </w:tcPr>
          <w:p w14:paraId="5965E3A1" w14:textId="77777777" w:rsidR="000D18B5" w:rsidRPr="00A11AC6" w:rsidRDefault="000D18B5" w:rsidP="004B5D64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1747067077" w:edGrp="everyone" w:colFirst="1" w:colLast="1"/>
            <w:permEnd w:id="1970101396"/>
            <w:r w:rsidRPr="0095431F">
              <w:rPr>
                <w:rFonts w:ascii="Arial" w:hAnsi="Arial" w:cs="Arial"/>
                <w:sz w:val="20"/>
                <w:szCs w:val="20"/>
              </w:rPr>
              <w:t>Governors receive an annual report on the impact of work to enhance PSHE/RSE against the targets identified in the SIP.</w:t>
            </w:r>
          </w:p>
        </w:tc>
        <w:tc>
          <w:tcPr>
            <w:tcW w:w="4905" w:type="dxa"/>
          </w:tcPr>
          <w:p w14:paraId="34DA8183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Governors’ Report</w:t>
            </w:r>
          </w:p>
          <w:p w14:paraId="3DA75941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 w:rsidRPr="00F84A1E">
              <w:rPr>
                <w:rFonts w:ascii="Arial" w:hAnsi="Arial" w:cs="Arial"/>
                <w:sz w:val="20"/>
                <w:szCs w:val="20"/>
              </w:rPr>
              <w:t>Relevant sections of SIP</w:t>
            </w:r>
          </w:p>
          <w:p w14:paraId="5817E436" w14:textId="77777777" w:rsidR="000D18B5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 Statutory Guidance</w:t>
            </w:r>
          </w:p>
          <w:p w14:paraId="279ABE0A" w14:textId="77777777" w:rsidR="000D18B5" w:rsidRPr="00F84A1E" w:rsidRDefault="000D18B5" w:rsidP="004B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747067077"/>
    </w:tbl>
    <w:p w14:paraId="28310390" w14:textId="77777777" w:rsidR="000D18B5" w:rsidRDefault="000D18B5" w:rsidP="000D18B5">
      <w:pPr>
        <w:rPr>
          <w:rFonts w:ascii="Arial" w:hAnsi="Arial" w:cs="Arial"/>
          <w:color w:val="FF0000"/>
        </w:rPr>
      </w:pPr>
    </w:p>
    <w:p w14:paraId="7B627AF5" w14:textId="77777777" w:rsidR="000D18B5" w:rsidRPr="00777D91" w:rsidRDefault="000D18B5" w:rsidP="000D18B5">
      <w:pPr>
        <w:rPr>
          <w:rFonts w:ascii="Arial" w:hAnsi="Arial" w:cs="Arial"/>
        </w:rPr>
      </w:pPr>
    </w:p>
    <w:p w14:paraId="0C140C6E" w14:textId="77777777" w:rsidR="000D18B5" w:rsidRPr="00777D91" w:rsidRDefault="000D18B5" w:rsidP="000D18B5">
      <w:pPr>
        <w:rPr>
          <w:rFonts w:ascii="Arial" w:hAnsi="Arial" w:cs="Arial"/>
        </w:rPr>
      </w:pPr>
    </w:p>
    <w:p w14:paraId="782DA283" w14:textId="77777777" w:rsidR="000D18B5" w:rsidRPr="00777D91" w:rsidRDefault="000D18B5" w:rsidP="000D18B5">
      <w:pPr>
        <w:rPr>
          <w:rFonts w:ascii="Arial" w:hAnsi="Arial" w:cs="Arial"/>
        </w:rPr>
      </w:pPr>
    </w:p>
    <w:p w14:paraId="09C07188" w14:textId="77777777" w:rsidR="000D18B5" w:rsidRPr="00777D91" w:rsidRDefault="000D18B5" w:rsidP="000D18B5">
      <w:pPr>
        <w:rPr>
          <w:rFonts w:ascii="Arial" w:hAnsi="Arial" w:cs="Arial"/>
        </w:rPr>
      </w:pPr>
    </w:p>
    <w:p w14:paraId="36D01E49" w14:textId="77777777" w:rsidR="000D18B5" w:rsidRPr="00777D91" w:rsidRDefault="000D18B5" w:rsidP="000D18B5">
      <w:pPr>
        <w:rPr>
          <w:rFonts w:ascii="Arial" w:hAnsi="Arial" w:cs="Arial"/>
        </w:rPr>
      </w:pPr>
    </w:p>
    <w:p w14:paraId="6926B2FB" w14:textId="77777777" w:rsidR="000D18B5" w:rsidRPr="00777D91" w:rsidRDefault="000D18B5" w:rsidP="000D18B5">
      <w:pPr>
        <w:rPr>
          <w:rFonts w:ascii="Arial" w:hAnsi="Arial" w:cs="Arial"/>
        </w:rPr>
      </w:pPr>
    </w:p>
    <w:p w14:paraId="0CAD2692" w14:textId="77777777" w:rsidR="000D18B5" w:rsidRPr="00777D91" w:rsidRDefault="000D18B5" w:rsidP="000D18B5">
      <w:pPr>
        <w:rPr>
          <w:rFonts w:ascii="Arial" w:hAnsi="Arial" w:cs="Arial"/>
        </w:rPr>
      </w:pPr>
    </w:p>
    <w:p w14:paraId="69AD6B47" w14:textId="77777777" w:rsidR="000D18B5" w:rsidRPr="00777D91" w:rsidRDefault="000D18B5" w:rsidP="000D18B5">
      <w:pPr>
        <w:rPr>
          <w:rFonts w:ascii="Arial" w:hAnsi="Arial" w:cs="Arial"/>
        </w:rPr>
      </w:pPr>
    </w:p>
    <w:p w14:paraId="3CF9847F" w14:textId="77777777" w:rsidR="000D18B5" w:rsidRDefault="000D18B5" w:rsidP="000D18B5">
      <w:pPr>
        <w:rPr>
          <w:rFonts w:ascii="Arial" w:hAnsi="Arial" w:cs="Arial"/>
          <w:color w:val="FF0000"/>
        </w:rPr>
      </w:pPr>
    </w:p>
    <w:p w14:paraId="4B5CBFB9" w14:textId="77777777" w:rsidR="000D18B5" w:rsidRDefault="000D18B5" w:rsidP="000D18B5">
      <w:pPr>
        <w:rPr>
          <w:rFonts w:ascii="Arial" w:hAnsi="Arial" w:cs="Arial"/>
          <w:color w:val="FF0000"/>
        </w:rPr>
      </w:pPr>
    </w:p>
    <w:p w14:paraId="4033EFE7" w14:textId="77777777" w:rsidR="000D18B5" w:rsidRPr="00777D91" w:rsidRDefault="000D18B5" w:rsidP="000D18B5">
      <w:pPr>
        <w:tabs>
          <w:tab w:val="left" w:pos="12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F3440C" w14:textId="77777777" w:rsidR="00D93CBC" w:rsidRDefault="00D93CBC"/>
    <w:sectPr w:rsidR="00D93CBC" w:rsidSect="00B72AC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C97FF" w14:textId="77777777" w:rsidR="00D61B92" w:rsidRDefault="00556714">
      <w:r>
        <w:separator/>
      </w:r>
    </w:p>
  </w:endnote>
  <w:endnote w:type="continuationSeparator" w:id="0">
    <w:p w14:paraId="2D7FA75D" w14:textId="77777777" w:rsidR="00D61B92" w:rsidRDefault="005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21695" w14:textId="77777777" w:rsidR="002256E8" w:rsidRPr="00A03478" w:rsidRDefault="000D1621" w:rsidP="00AE0F0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object w:dxaOrig="1440" w:dyaOrig="1440" w14:anchorId="23874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35pt;margin-top:-2.55pt;width:14.45pt;height:14.3pt;z-index:251659264">
          <v:imagedata r:id="rId1" o:title=""/>
          <w10:wrap type="topAndBottom"/>
        </v:shape>
        <o:OLEObject Type="Embed" ProgID="MSPhotoEd.3" ShapeID="_x0000_s1025" DrawAspect="Content" ObjectID="_1692782944" r:id="rId2"/>
      </w:object>
    </w:r>
    <w:r w:rsidR="000D18B5">
      <w:rPr>
        <w:rFonts w:ascii="Arial" w:hAnsi="Arial" w:cs="Arial"/>
        <w:sz w:val="16"/>
        <w:szCs w:val="16"/>
      </w:rPr>
      <w:t xml:space="preserve">           © Lancashire Healthy Schools Programme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BDBB3" w14:textId="77777777" w:rsidR="00D61B92" w:rsidRDefault="00556714">
      <w:r>
        <w:separator/>
      </w:r>
    </w:p>
  </w:footnote>
  <w:footnote w:type="continuationSeparator" w:id="0">
    <w:p w14:paraId="0836D135" w14:textId="77777777" w:rsidR="00D61B92" w:rsidRDefault="0055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1FDD" w14:textId="77777777" w:rsidR="002256E8" w:rsidRPr="002C34A1" w:rsidRDefault="000D18B5">
    <w:pPr>
      <w:pStyle w:val="Header"/>
      <w:rPr>
        <w:rFonts w:ascii="Arial" w:hAnsi="Arial" w:cs="Arial"/>
        <w:sz w:val="16"/>
        <w:szCs w:val="16"/>
      </w:rPr>
    </w:pPr>
    <w:r w:rsidRPr="002C34A1">
      <w:rPr>
        <w:rFonts w:ascii="Arial" w:hAnsi="Arial" w:cs="Arial"/>
        <w:sz w:val="16"/>
        <w:szCs w:val="16"/>
      </w:rPr>
      <w:t>Relationship</w:t>
    </w:r>
    <w:r>
      <w:rPr>
        <w:rFonts w:ascii="Arial" w:hAnsi="Arial" w:cs="Arial"/>
        <w:sz w:val="16"/>
        <w:szCs w:val="16"/>
      </w:rPr>
      <w:t>s and Sex</w:t>
    </w:r>
    <w:r w:rsidRPr="002C34A1">
      <w:rPr>
        <w:rFonts w:ascii="Arial" w:hAnsi="Arial" w:cs="Arial"/>
        <w:sz w:val="16"/>
        <w:szCs w:val="16"/>
      </w:rPr>
      <w:t xml:space="preserve"> Education Quality Standard                                                  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</w:t>
    </w:r>
    <w:r w:rsidRPr="002C34A1">
      <w:rPr>
        <w:rFonts w:ascii="Arial" w:hAnsi="Arial" w:cs="Arial"/>
        <w:sz w:val="16"/>
        <w:szCs w:val="16"/>
      </w:rPr>
      <w:t xml:space="preserve">     - </w:t>
    </w:r>
    <w:r w:rsidRPr="002C34A1">
      <w:rPr>
        <w:rFonts w:ascii="Arial" w:hAnsi="Arial" w:cs="Arial"/>
        <w:sz w:val="16"/>
        <w:szCs w:val="16"/>
      </w:rPr>
      <w:fldChar w:fldCharType="begin"/>
    </w:r>
    <w:r w:rsidRPr="002C34A1">
      <w:rPr>
        <w:rFonts w:ascii="Arial" w:hAnsi="Arial" w:cs="Arial"/>
        <w:sz w:val="16"/>
        <w:szCs w:val="16"/>
      </w:rPr>
      <w:instrText xml:space="preserve"> PAGE </w:instrText>
    </w:r>
    <w:r w:rsidRPr="002C34A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C34A1">
      <w:rPr>
        <w:rFonts w:ascii="Arial" w:hAnsi="Arial" w:cs="Arial"/>
        <w:sz w:val="16"/>
        <w:szCs w:val="16"/>
      </w:rPr>
      <w:fldChar w:fldCharType="end"/>
    </w:r>
    <w:r w:rsidRPr="002C34A1">
      <w:rPr>
        <w:rFonts w:ascii="Arial" w:hAnsi="Arial" w:cs="Arial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53A0"/>
    <w:multiLevelType w:val="hybridMultilevel"/>
    <w:tmpl w:val="835833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3E1E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B49AD"/>
    <w:multiLevelType w:val="hybridMultilevel"/>
    <w:tmpl w:val="584E2D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6734"/>
    <w:multiLevelType w:val="hybridMultilevel"/>
    <w:tmpl w:val="03D8CE80"/>
    <w:lvl w:ilvl="0" w:tplc="F01613C8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36E1"/>
    <w:multiLevelType w:val="hybridMultilevel"/>
    <w:tmpl w:val="2B1077BC"/>
    <w:lvl w:ilvl="0" w:tplc="6C44C39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43FAE"/>
    <w:multiLevelType w:val="hybridMultilevel"/>
    <w:tmpl w:val="529A43EC"/>
    <w:lvl w:ilvl="0" w:tplc="96D61D24">
      <w:start w:val="9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FFA"/>
    <w:multiLevelType w:val="hybridMultilevel"/>
    <w:tmpl w:val="F92A6218"/>
    <w:lvl w:ilvl="0" w:tplc="1CEA7FD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76AC"/>
    <w:multiLevelType w:val="hybridMultilevel"/>
    <w:tmpl w:val="E7DEE680"/>
    <w:lvl w:ilvl="0" w:tplc="77FC8E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124B3"/>
    <w:multiLevelType w:val="hybridMultilevel"/>
    <w:tmpl w:val="3D6A74F4"/>
    <w:lvl w:ilvl="0" w:tplc="60C49400"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6554"/>
    <w:multiLevelType w:val="hybridMultilevel"/>
    <w:tmpl w:val="E3B2E056"/>
    <w:lvl w:ilvl="0" w:tplc="99EA2AA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96D61D24">
      <w:start w:val="9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F3243"/>
    <w:multiLevelType w:val="hybridMultilevel"/>
    <w:tmpl w:val="D65AF06A"/>
    <w:lvl w:ilvl="0" w:tplc="075CABB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38E7"/>
    <w:multiLevelType w:val="hybridMultilevel"/>
    <w:tmpl w:val="9058E5F2"/>
    <w:lvl w:ilvl="0" w:tplc="075CABB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756D4"/>
    <w:multiLevelType w:val="hybridMultilevel"/>
    <w:tmpl w:val="80BC2BB2"/>
    <w:lvl w:ilvl="0" w:tplc="7B90C922">
      <w:start w:val="9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96D61D24">
      <w:start w:val="9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87D97"/>
    <w:multiLevelType w:val="hybridMultilevel"/>
    <w:tmpl w:val="956A7CD8"/>
    <w:lvl w:ilvl="0" w:tplc="075CABB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11009"/>
    <w:multiLevelType w:val="hybridMultilevel"/>
    <w:tmpl w:val="DB446E8E"/>
    <w:lvl w:ilvl="0" w:tplc="08090001">
      <w:start w:val="1"/>
      <w:numFmt w:val="bullet"/>
      <w:pStyle w:val="DfE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45CE8"/>
    <w:multiLevelType w:val="hybridMultilevel"/>
    <w:tmpl w:val="DC1A5CEA"/>
    <w:lvl w:ilvl="0" w:tplc="C6B4729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77D05"/>
    <w:multiLevelType w:val="hybridMultilevel"/>
    <w:tmpl w:val="0D0CFF08"/>
    <w:lvl w:ilvl="0" w:tplc="5542190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0427B"/>
    <w:multiLevelType w:val="hybridMultilevel"/>
    <w:tmpl w:val="4560FF2E"/>
    <w:lvl w:ilvl="0" w:tplc="075CABB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01CC1"/>
    <w:multiLevelType w:val="hybridMultilevel"/>
    <w:tmpl w:val="5EE014C2"/>
    <w:lvl w:ilvl="0" w:tplc="C906951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407BD3"/>
    <w:multiLevelType w:val="hybridMultilevel"/>
    <w:tmpl w:val="6616F51A"/>
    <w:lvl w:ilvl="0" w:tplc="075CABB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B1B20"/>
    <w:multiLevelType w:val="hybridMultilevel"/>
    <w:tmpl w:val="90B4D428"/>
    <w:lvl w:ilvl="0" w:tplc="075CABB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E7286"/>
    <w:multiLevelType w:val="hybridMultilevel"/>
    <w:tmpl w:val="9BC421EE"/>
    <w:lvl w:ilvl="0" w:tplc="075CABB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B4616"/>
    <w:multiLevelType w:val="hybridMultilevel"/>
    <w:tmpl w:val="073836B0"/>
    <w:lvl w:ilvl="0" w:tplc="5374EA2A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D38E7"/>
    <w:multiLevelType w:val="hybridMultilevel"/>
    <w:tmpl w:val="71680D22"/>
    <w:lvl w:ilvl="0" w:tplc="5542190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521413"/>
    <w:multiLevelType w:val="hybridMultilevel"/>
    <w:tmpl w:val="C82CC7DC"/>
    <w:lvl w:ilvl="0" w:tplc="DA929C6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94ABB"/>
    <w:multiLevelType w:val="hybridMultilevel"/>
    <w:tmpl w:val="3536A834"/>
    <w:lvl w:ilvl="0" w:tplc="075CABB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C607E"/>
    <w:multiLevelType w:val="hybridMultilevel"/>
    <w:tmpl w:val="1576A164"/>
    <w:lvl w:ilvl="0" w:tplc="075CABB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6194E"/>
    <w:multiLevelType w:val="hybridMultilevel"/>
    <w:tmpl w:val="152A459A"/>
    <w:lvl w:ilvl="0" w:tplc="1CEA7FD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26"/>
  </w:num>
  <w:num w:numId="9">
    <w:abstractNumId w:val="14"/>
  </w:num>
  <w:num w:numId="10">
    <w:abstractNumId w:val="7"/>
  </w:num>
  <w:num w:numId="11">
    <w:abstractNumId w:val="23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4"/>
  </w:num>
  <w:num w:numId="17">
    <w:abstractNumId w:val="9"/>
  </w:num>
  <w:num w:numId="18">
    <w:abstractNumId w:val="25"/>
  </w:num>
  <w:num w:numId="19">
    <w:abstractNumId w:val="18"/>
  </w:num>
  <w:num w:numId="20">
    <w:abstractNumId w:val="12"/>
  </w:num>
  <w:num w:numId="21">
    <w:abstractNumId w:val="20"/>
  </w:num>
  <w:num w:numId="22">
    <w:abstractNumId w:val="21"/>
  </w:num>
  <w:num w:numId="23">
    <w:abstractNumId w:val="16"/>
  </w:num>
  <w:num w:numId="24">
    <w:abstractNumId w:val="3"/>
  </w:num>
  <w:num w:numId="25">
    <w:abstractNumId w:val="2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MuTr73iyF6RPBTviSz2NnJFbrlW7C5BSDd9r8vWo6ZOBQ6gl7uBmoqp/bQlQjUH6joHU0cUgVVraatySBhfPQ==" w:salt="wTHWXZkAkyg+7UoDgUejj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B5"/>
    <w:rsid w:val="000D1621"/>
    <w:rsid w:val="000D18B5"/>
    <w:rsid w:val="00556714"/>
    <w:rsid w:val="007F0D5A"/>
    <w:rsid w:val="00852F7B"/>
    <w:rsid w:val="00D61B92"/>
    <w:rsid w:val="00D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532A8"/>
  <w15:chartTrackingRefBased/>
  <w15:docId w15:val="{52CB850C-6EA6-48D9-8F9E-A80414D0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D18B5"/>
    <w:pPr>
      <w:keepNext/>
      <w:outlineLvl w:val="1"/>
    </w:pPr>
    <w:rPr>
      <w:rFonts w:ascii="Arial" w:hAnsi="Arial" w:cs="Arial"/>
      <w:b/>
      <w:color w:val="3366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18B5"/>
    <w:rPr>
      <w:rFonts w:ascii="Arial" w:eastAsia="Times New Roman" w:hAnsi="Arial" w:cs="Arial"/>
      <w:b/>
      <w:color w:val="3366FF"/>
    </w:rPr>
  </w:style>
  <w:style w:type="table" w:styleId="TableGrid">
    <w:name w:val="Table Grid"/>
    <w:basedOn w:val="TableNormal"/>
    <w:rsid w:val="000D1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Bullets">
    <w:name w:val="DfESBullets"/>
    <w:basedOn w:val="Normal"/>
    <w:rsid w:val="000D18B5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0D18B5"/>
    <w:pPr>
      <w:jc w:val="center"/>
    </w:pPr>
    <w:rPr>
      <w:b/>
      <w:color w:val="FF0000"/>
      <w:sz w:val="7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D18B5"/>
    <w:rPr>
      <w:rFonts w:ascii="Times New Roman" w:eastAsia="Times New Roman" w:hAnsi="Times New Roman" w:cs="Times New Roman"/>
      <w:b/>
      <w:color w:val="FF0000"/>
      <w:sz w:val="72"/>
      <w:szCs w:val="20"/>
      <w:lang w:eastAsia="en-GB"/>
    </w:rPr>
  </w:style>
  <w:style w:type="paragraph" w:styleId="Header">
    <w:name w:val="header"/>
    <w:basedOn w:val="Normal"/>
    <w:link w:val="HeaderChar"/>
    <w:rsid w:val="000D18B5"/>
    <w:pPr>
      <w:tabs>
        <w:tab w:val="center" w:pos="4320"/>
        <w:tab w:val="right" w:pos="8640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0D18B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har">
    <w:name w:val="Char"/>
    <w:basedOn w:val="Normal"/>
    <w:rsid w:val="000D18B5"/>
    <w:pPr>
      <w:keepLines/>
    </w:pPr>
    <w:rPr>
      <w:rFonts w:ascii="Arial" w:hAnsi="Arial"/>
      <w:sz w:val="22"/>
      <w:szCs w:val="22"/>
    </w:rPr>
  </w:style>
  <w:style w:type="paragraph" w:styleId="BodyText2">
    <w:name w:val="Body Text 2"/>
    <w:basedOn w:val="Normal"/>
    <w:link w:val="BodyText2Char"/>
    <w:rsid w:val="000D18B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0D18B5"/>
    <w:rPr>
      <w:rFonts w:ascii="Arial" w:eastAsia="Times New Roman" w:hAnsi="Arial" w:cs="Arial"/>
      <w:sz w:val="20"/>
      <w:szCs w:val="24"/>
    </w:rPr>
  </w:style>
  <w:style w:type="paragraph" w:customStyle="1" w:styleId="CharCharCharChar">
    <w:name w:val="Char Char Char Char"/>
    <w:basedOn w:val="Normal"/>
    <w:rsid w:val="000D18B5"/>
    <w:pPr>
      <w:keepLines/>
    </w:pPr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0D18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D18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D1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18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2163</Words>
  <Characters>12331</Characters>
  <Application>Microsoft Office Word</Application>
  <DocSecurity>8</DocSecurity>
  <Lines>102</Lines>
  <Paragraphs>28</Paragraphs>
  <ScaleCrop>false</ScaleCrop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Deborah (SO&amp;A)</dc:creator>
  <cp:keywords/>
  <dc:description/>
  <cp:lastModifiedBy>Morey, Christine</cp:lastModifiedBy>
  <cp:revision>4</cp:revision>
  <dcterms:created xsi:type="dcterms:W3CDTF">2021-09-09T10:51:00Z</dcterms:created>
  <dcterms:modified xsi:type="dcterms:W3CDTF">2021-09-10T11:43:00Z</dcterms:modified>
</cp:coreProperties>
</file>