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E8A7" w14:textId="77777777" w:rsidR="002C02E8" w:rsidRPr="00B135B3" w:rsidRDefault="002C02E8" w:rsidP="002C02E8">
      <w:pPr>
        <w:rPr>
          <w:rFonts w:asciiTheme="minorHAnsi" w:hAnsiTheme="minorHAnsi" w:cstheme="minorHAnsi"/>
        </w:rPr>
      </w:pPr>
    </w:p>
    <w:p w14:paraId="212E3120" w14:textId="77777777" w:rsidR="002C02E8" w:rsidRPr="00B135B3" w:rsidRDefault="002C02E8" w:rsidP="002C02E8">
      <w:pPr>
        <w:rPr>
          <w:rFonts w:asciiTheme="minorHAnsi" w:hAnsiTheme="minorHAnsi" w:cstheme="minorHAnsi"/>
        </w:rPr>
      </w:pPr>
    </w:p>
    <w:p w14:paraId="041F6608" w14:textId="77777777" w:rsidR="00F85751" w:rsidRPr="00B135B3" w:rsidRDefault="00F85751">
      <w:pPr>
        <w:rPr>
          <w:rFonts w:asciiTheme="minorHAnsi" w:hAnsiTheme="minorHAnsi" w:cstheme="minorHAnsi"/>
        </w:rPr>
      </w:pPr>
    </w:p>
    <w:p w14:paraId="4399E65F" w14:textId="77777777" w:rsidR="0000135F" w:rsidRPr="00B135B3" w:rsidRDefault="0000135F">
      <w:pPr>
        <w:rPr>
          <w:rFonts w:asciiTheme="minorHAnsi" w:hAnsiTheme="minorHAnsi" w:cstheme="minorHAnsi"/>
        </w:rPr>
      </w:pPr>
    </w:p>
    <w:p w14:paraId="02279D76" w14:textId="77777777" w:rsidR="00056FD8" w:rsidRPr="00B135B3" w:rsidRDefault="00056FD8">
      <w:pPr>
        <w:rPr>
          <w:rFonts w:asciiTheme="minorHAnsi" w:hAnsiTheme="minorHAnsi" w:cstheme="minorHAnsi"/>
        </w:rPr>
      </w:pPr>
    </w:p>
    <w:tbl>
      <w:tblPr>
        <w:tblW w:w="10065" w:type="dxa"/>
        <w:tblInd w:w="-34" w:type="dxa"/>
        <w:tblLook w:val="04A0" w:firstRow="1" w:lastRow="0" w:firstColumn="1" w:lastColumn="0" w:noHBand="0" w:noVBand="1"/>
      </w:tblPr>
      <w:tblGrid>
        <w:gridCol w:w="4757"/>
        <w:gridCol w:w="1219"/>
        <w:gridCol w:w="4089"/>
      </w:tblGrid>
      <w:tr w:rsidR="00B135B3" w:rsidRPr="00B135B3" w14:paraId="1FB6C487" w14:textId="77777777" w:rsidTr="003B2302">
        <w:tc>
          <w:tcPr>
            <w:tcW w:w="4757" w:type="dxa"/>
            <w:vMerge w:val="restart"/>
          </w:tcPr>
          <w:p w14:paraId="44D06E44" w14:textId="13BBE234" w:rsidR="00B85206" w:rsidRPr="00B135B3" w:rsidRDefault="00B85206" w:rsidP="005614A6">
            <w:pPr>
              <w:spacing w:after="20"/>
              <w:rPr>
                <w:rFonts w:asciiTheme="minorHAnsi" w:hAnsiTheme="minorHAnsi" w:cstheme="minorHAnsi"/>
                <w:noProof/>
              </w:rPr>
            </w:pPr>
            <w:r w:rsidRPr="00B135B3">
              <w:rPr>
                <w:rFonts w:asciiTheme="minorHAnsi" w:hAnsiTheme="minorHAnsi" w:cstheme="minorHAnsi"/>
                <w:noProof/>
              </w:rPr>
              <w:fldChar w:fldCharType="begin">
                <w:ffData>
                  <w:name w:val="Text1"/>
                  <w:enabled/>
                  <w:calcOnExit w:val="0"/>
                  <w:textInput/>
                </w:ffData>
              </w:fldChar>
            </w:r>
            <w:bookmarkStart w:id="0" w:name="Text1"/>
            <w:r w:rsidRPr="00B135B3">
              <w:rPr>
                <w:rFonts w:asciiTheme="minorHAnsi" w:hAnsiTheme="minorHAnsi" w:cstheme="minorHAnsi"/>
                <w:noProof/>
              </w:rPr>
              <w:instrText xml:space="preserve"> FORMTEXT </w:instrText>
            </w:r>
            <w:r w:rsidRPr="00B135B3">
              <w:rPr>
                <w:rFonts w:asciiTheme="minorHAnsi" w:hAnsiTheme="minorHAnsi" w:cstheme="minorHAnsi"/>
                <w:noProof/>
              </w:rPr>
            </w:r>
            <w:r w:rsidRPr="00B135B3">
              <w:rPr>
                <w:rFonts w:asciiTheme="minorHAnsi" w:hAnsiTheme="minorHAnsi" w:cstheme="minorHAnsi"/>
                <w:noProof/>
              </w:rPr>
              <w:fldChar w:fldCharType="separate"/>
            </w:r>
            <w:r w:rsidRPr="00B135B3">
              <w:rPr>
                <w:rFonts w:asciiTheme="minorHAnsi" w:hAnsiTheme="minorHAnsi" w:cstheme="minorHAnsi"/>
                <w:noProof/>
              </w:rPr>
              <w:t> </w:t>
            </w:r>
            <w:r w:rsidRPr="00B135B3">
              <w:rPr>
                <w:rFonts w:asciiTheme="minorHAnsi" w:hAnsiTheme="minorHAnsi" w:cstheme="minorHAnsi"/>
                <w:noProof/>
              </w:rPr>
              <w:t> </w:t>
            </w:r>
            <w:r w:rsidRPr="00B135B3">
              <w:rPr>
                <w:rFonts w:asciiTheme="minorHAnsi" w:hAnsiTheme="minorHAnsi" w:cstheme="minorHAnsi"/>
                <w:noProof/>
              </w:rPr>
              <w:t> </w:t>
            </w:r>
            <w:r w:rsidRPr="00B135B3">
              <w:rPr>
                <w:rFonts w:asciiTheme="minorHAnsi" w:hAnsiTheme="minorHAnsi" w:cstheme="minorHAnsi"/>
                <w:noProof/>
              </w:rPr>
              <w:t> </w:t>
            </w:r>
            <w:r w:rsidRPr="00B135B3">
              <w:rPr>
                <w:rFonts w:asciiTheme="minorHAnsi" w:hAnsiTheme="minorHAnsi" w:cstheme="minorHAnsi"/>
                <w:noProof/>
              </w:rPr>
              <w:t> </w:t>
            </w:r>
            <w:r w:rsidRPr="00B135B3">
              <w:rPr>
                <w:rFonts w:asciiTheme="minorHAnsi" w:hAnsiTheme="minorHAnsi" w:cstheme="minorHAnsi"/>
                <w:noProof/>
              </w:rPr>
              <w:fldChar w:fldCharType="end"/>
            </w:r>
            <w:bookmarkEnd w:id="0"/>
          </w:p>
        </w:tc>
        <w:tc>
          <w:tcPr>
            <w:tcW w:w="1219" w:type="dxa"/>
          </w:tcPr>
          <w:p w14:paraId="0B22FB9A" w14:textId="77777777" w:rsidR="00B85206" w:rsidRPr="00B135B3" w:rsidRDefault="00B85206" w:rsidP="005614A6">
            <w:pPr>
              <w:spacing w:after="20"/>
              <w:rPr>
                <w:rFonts w:asciiTheme="minorHAnsi" w:hAnsiTheme="minorHAnsi" w:cstheme="minorHAnsi"/>
              </w:rPr>
            </w:pPr>
            <w:r w:rsidRPr="00B135B3">
              <w:rPr>
                <w:rFonts w:asciiTheme="minorHAnsi" w:hAnsiTheme="minorHAnsi" w:cstheme="minorHAnsi"/>
              </w:rPr>
              <w:t>Phone:</w:t>
            </w:r>
          </w:p>
        </w:tc>
        <w:tc>
          <w:tcPr>
            <w:tcW w:w="4089" w:type="dxa"/>
          </w:tcPr>
          <w:p w14:paraId="581B05B5" w14:textId="4C8989FE" w:rsidR="00B85206" w:rsidRPr="00B135B3" w:rsidRDefault="003B2302" w:rsidP="005614A6">
            <w:pPr>
              <w:spacing w:after="20"/>
              <w:rPr>
                <w:rFonts w:asciiTheme="minorHAnsi" w:hAnsiTheme="minorHAnsi" w:cstheme="minorHAnsi"/>
              </w:rPr>
            </w:pPr>
            <w:r w:rsidRPr="00B135B3">
              <w:rPr>
                <w:rFonts w:asciiTheme="minorHAnsi" w:hAnsiTheme="minorHAnsi" w:cstheme="minorHAnsi"/>
              </w:rPr>
              <w:t>07812781313</w:t>
            </w:r>
          </w:p>
        </w:tc>
      </w:tr>
      <w:tr w:rsidR="00B135B3" w:rsidRPr="00B135B3" w14:paraId="562EB7FA" w14:textId="77777777" w:rsidTr="003B2302">
        <w:trPr>
          <w:gridAfter w:val="2"/>
          <w:wAfter w:w="5308" w:type="dxa"/>
          <w:trHeight w:val="313"/>
        </w:trPr>
        <w:tc>
          <w:tcPr>
            <w:tcW w:w="4757" w:type="dxa"/>
            <w:vMerge/>
          </w:tcPr>
          <w:p w14:paraId="419E255E" w14:textId="77777777" w:rsidR="003B2302" w:rsidRPr="00B135B3" w:rsidRDefault="003B2302" w:rsidP="005614A6">
            <w:pPr>
              <w:spacing w:after="20"/>
              <w:rPr>
                <w:rFonts w:asciiTheme="minorHAnsi" w:hAnsiTheme="minorHAnsi" w:cstheme="minorHAnsi"/>
              </w:rPr>
            </w:pPr>
          </w:p>
        </w:tc>
      </w:tr>
      <w:tr w:rsidR="00B135B3" w:rsidRPr="00B135B3" w14:paraId="43048FC3" w14:textId="77777777" w:rsidTr="003B2302">
        <w:tc>
          <w:tcPr>
            <w:tcW w:w="4757" w:type="dxa"/>
            <w:vMerge/>
          </w:tcPr>
          <w:p w14:paraId="5954D82C" w14:textId="77777777" w:rsidR="00B85206" w:rsidRPr="00B135B3" w:rsidRDefault="00B85206" w:rsidP="005614A6">
            <w:pPr>
              <w:spacing w:after="20"/>
              <w:rPr>
                <w:rFonts w:asciiTheme="minorHAnsi" w:hAnsiTheme="minorHAnsi" w:cstheme="minorHAnsi"/>
              </w:rPr>
            </w:pPr>
          </w:p>
        </w:tc>
        <w:tc>
          <w:tcPr>
            <w:tcW w:w="1219" w:type="dxa"/>
          </w:tcPr>
          <w:p w14:paraId="26F5EE79" w14:textId="77777777" w:rsidR="00B85206" w:rsidRPr="00B135B3" w:rsidRDefault="00B85206" w:rsidP="005614A6">
            <w:pPr>
              <w:spacing w:after="20"/>
              <w:rPr>
                <w:rFonts w:asciiTheme="minorHAnsi" w:hAnsiTheme="minorHAnsi" w:cstheme="minorHAnsi"/>
              </w:rPr>
            </w:pPr>
            <w:r w:rsidRPr="00B135B3">
              <w:rPr>
                <w:rFonts w:asciiTheme="minorHAnsi" w:hAnsiTheme="minorHAnsi" w:cstheme="minorHAnsi"/>
              </w:rPr>
              <w:t>Email:</w:t>
            </w:r>
          </w:p>
        </w:tc>
        <w:tc>
          <w:tcPr>
            <w:tcW w:w="4089" w:type="dxa"/>
          </w:tcPr>
          <w:p w14:paraId="43CA4D4E" w14:textId="5223A4EB" w:rsidR="00B85206" w:rsidRPr="00B135B3" w:rsidRDefault="003B2302" w:rsidP="005614A6">
            <w:pPr>
              <w:spacing w:after="20"/>
              <w:rPr>
                <w:rFonts w:asciiTheme="minorHAnsi" w:hAnsiTheme="minorHAnsi" w:cstheme="minorHAnsi"/>
              </w:rPr>
            </w:pPr>
            <w:r w:rsidRPr="00B135B3">
              <w:rPr>
                <w:rFonts w:asciiTheme="minorHAnsi" w:hAnsiTheme="minorHAnsi" w:cstheme="minorHAnsi"/>
              </w:rPr>
              <w:t>Jessica.Squires@Lancashire.gov.uk</w:t>
            </w:r>
          </w:p>
        </w:tc>
      </w:tr>
      <w:tr w:rsidR="00B135B3" w:rsidRPr="00B135B3" w14:paraId="3577D76E" w14:textId="77777777" w:rsidTr="003B2302">
        <w:tc>
          <w:tcPr>
            <w:tcW w:w="4757" w:type="dxa"/>
            <w:vMerge/>
          </w:tcPr>
          <w:p w14:paraId="210C114C" w14:textId="77777777" w:rsidR="00B85206" w:rsidRPr="00B135B3" w:rsidRDefault="00B85206" w:rsidP="005614A6">
            <w:pPr>
              <w:spacing w:after="20"/>
              <w:rPr>
                <w:rFonts w:asciiTheme="minorHAnsi" w:hAnsiTheme="minorHAnsi" w:cstheme="minorHAnsi"/>
              </w:rPr>
            </w:pPr>
          </w:p>
        </w:tc>
        <w:tc>
          <w:tcPr>
            <w:tcW w:w="1219" w:type="dxa"/>
          </w:tcPr>
          <w:p w14:paraId="670041D6" w14:textId="69580E8A" w:rsidR="00B85206" w:rsidRPr="00B135B3" w:rsidRDefault="003B2302" w:rsidP="005614A6">
            <w:pPr>
              <w:spacing w:after="20"/>
              <w:rPr>
                <w:rFonts w:asciiTheme="minorHAnsi" w:hAnsiTheme="minorHAnsi" w:cstheme="minorHAnsi"/>
              </w:rPr>
            </w:pPr>
            <w:r w:rsidRPr="00B135B3">
              <w:rPr>
                <w:rFonts w:asciiTheme="minorHAnsi" w:hAnsiTheme="minorHAnsi" w:cstheme="minorHAnsi"/>
              </w:rPr>
              <w:t xml:space="preserve">Date:          </w:t>
            </w:r>
          </w:p>
        </w:tc>
        <w:tc>
          <w:tcPr>
            <w:tcW w:w="4089" w:type="dxa"/>
          </w:tcPr>
          <w:p w14:paraId="0FEA958C" w14:textId="613BA9C3" w:rsidR="00B85206" w:rsidRPr="00B135B3" w:rsidRDefault="00135B09" w:rsidP="005614A6">
            <w:pPr>
              <w:spacing w:after="20"/>
              <w:rPr>
                <w:rFonts w:asciiTheme="minorHAnsi" w:hAnsiTheme="minorHAnsi" w:cstheme="minorHAnsi"/>
              </w:rPr>
            </w:pPr>
            <w:r>
              <w:rPr>
                <w:rFonts w:asciiTheme="minorHAnsi" w:hAnsiTheme="minorHAnsi" w:cstheme="minorHAnsi"/>
              </w:rPr>
              <w:t>1</w:t>
            </w:r>
            <w:r w:rsidR="000E626F">
              <w:rPr>
                <w:rFonts w:asciiTheme="minorHAnsi" w:hAnsiTheme="minorHAnsi" w:cstheme="minorHAnsi"/>
              </w:rPr>
              <w:t>2</w:t>
            </w:r>
            <w:r w:rsidR="003B2302" w:rsidRPr="00B135B3">
              <w:rPr>
                <w:rFonts w:asciiTheme="minorHAnsi" w:hAnsiTheme="minorHAnsi" w:cstheme="minorHAnsi"/>
              </w:rPr>
              <w:t>/</w:t>
            </w:r>
            <w:r w:rsidR="00E33E6C">
              <w:rPr>
                <w:rFonts w:asciiTheme="minorHAnsi" w:hAnsiTheme="minorHAnsi" w:cstheme="minorHAnsi"/>
              </w:rPr>
              <w:t>0</w:t>
            </w:r>
            <w:r>
              <w:rPr>
                <w:rFonts w:asciiTheme="minorHAnsi" w:hAnsiTheme="minorHAnsi" w:cstheme="minorHAnsi"/>
              </w:rPr>
              <w:t>5</w:t>
            </w:r>
            <w:r w:rsidR="003B2302" w:rsidRPr="00B135B3">
              <w:rPr>
                <w:rFonts w:asciiTheme="minorHAnsi" w:hAnsiTheme="minorHAnsi" w:cstheme="minorHAnsi"/>
              </w:rPr>
              <w:t>/2</w:t>
            </w:r>
            <w:r w:rsidR="00E33E6C">
              <w:rPr>
                <w:rFonts w:asciiTheme="minorHAnsi" w:hAnsiTheme="minorHAnsi" w:cstheme="minorHAnsi"/>
              </w:rPr>
              <w:t>2</w:t>
            </w:r>
          </w:p>
        </w:tc>
      </w:tr>
    </w:tbl>
    <w:p w14:paraId="2BA66AEA" w14:textId="77777777" w:rsidR="00F85751" w:rsidRPr="00B135B3" w:rsidRDefault="00F85751" w:rsidP="00F85751">
      <w:pPr>
        <w:jc w:val="both"/>
        <w:rPr>
          <w:rFonts w:asciiTheme="minorHAnsi" w:hAnsiTheme="minorHAnsi" w:cstheme="minorHAnsi"/>
        </w:rPr>
      </w:pPr>
    </w:p>
    <w:p w14:paraId="2A604A62" w14:textId="77777777" w:rsidR="00C331CF" w:rsidRPr="00B135B3" w:rsidRDefault="00C331CF">
      <w:pPr>
        <w:jc w:val="both"/>
        <w:rPr>
          <w:rFonts w:asciiTheme="minorHAnsi" w:hAnsiTheme="minorHAnsi" w:cstheme="minorHAnsi"/>
          <w:b/>
          <w:szCs w:val="24"/>
        </w:rPr>
      </w:pPr>
    </w:p>
    <w:p w14:paraId="4B124DFE" w14:textId="77777777" w:rsidR="00C331CF" w:rsidRPr="00B135B3" w:rsidRDefault="00C331CF">
      <w:pPr>
        <w:jc w:val="both"/>
        <w:rPr>
          <w:rFonts w:asciiTheme="minorHAnsi" w:hAnsiTheme="minorHAnsi" w:cstheme="minorHAnsi"/>
        </w:rPr>
      </w:pPr>
    </w:p>
    <w:p w14:paraId="1846F28D" w14:textId="58094AB0" w:rsidR="00800063" w:rsidRPr="00B135B3" w:rsidRDefault="0000135F" w:rsidP="0000135F">
      <w:pPr>
        <w:jc w:val="both"/>
        <w:rPr>
          <w:rFonts w:asciiTheme="minorHAnsi" w:hAnsiTheme="minorHAnsi" w:cstheme="minorHAnsi"/>
        </w:rPr>
      </w:pPr>
      <w:r w:rsidRPr="00B135B3">
        <w:rPr>
          <w:rFonts w:asciiTheme="minorHAnsi" w:hAnsiTheme="minorHAnsi" w:cstheme="minorHAnsi"/>
        </w:rPr>
        <w:t>Dear</w:t>
      </w:r>
      <w:r w:rsidR="00B85206" w:rsidRPr="00B135B3">
        <w:rPr>
          <w:rFonts w:asciiTheme="minorHAnsi" w:hAnsiTheme="minorHAnsi" w:cstheme="minorHAnsi"/>
        </w:rPr>
        <w:t xml:space="preserve"> </w:t>
      </w:r>
      <w:r w:rsidR="000E626F">
        <w:rPr>
          <w:rFonts w:asciiTheme="minorHAnsi" w:hAnsiTheme="minorHAnsi" w:cstheme="minorHAnsi"/>
        </w:rPr>
        <w:t>Headteachers and PE Subject Leaders</w:t>
      </w:r>
      <w:r w:rsidR="003B2302" w:rsidRPr="00B135B3">
        <w:rPr>
          <w:rFonts w:asciiTheme="minorHAnsi" w:hAnsiTheme="minorHAnsi" w:cstheme="minorHAnsi"/>
        </w:rPr>
        <w:t xml:space="preserve"> </w:t>
      </w:r>
    </w:p>
    <w:p w14:paraId="74D3C690" w14:textId="77777777" w:rsidR="00D51F8C" w:rsidRPr="00B135B3" w:rsidRDefault="00D51F8C" w:rsidP="0000135F">
      <w:pPr>
        <w:jc w:val="both"/>
        <w:rPr>
          <w:rFonts w:asciiTheme="minorHAnsi" w:hAnsiTheme="minorHAnsi" w:cstheme="minorHAnsi"/>
        </w:rPr>
      </w:pPr>
    </w:p>
    <w:p w14:paraId="7B757D1E" w14:textId="3C013255" w:rsidR="00D51F8C" w:rsidRPr="00B135B3" w:rsidRDefault="000E626F" w:rsidP="003507C5">
      <w:pPr>
        <w:jc w:val="center"/>
        <w:rPr>
          <w:rFonts w:asciiTheme="minorHAnsi" w:hAnsiTheme="minorHAnsi" w:cstheme="minorHAnsi"/>
          <w:b/>
          <w:bCs/>
          <w:u w:val="single"/>
        </w:rPr>
      </w:pPr>
      <w:r>
        <w:rPr>
          <w:rFonts w:asciiTheme="minorHAnsi" w:hAnsiTheme="minorHAnsi" w:cstheme="minorHAnsi"/>
          <w:b/>
          <w:bCs/>
          <w:u w:val="single"/>
        </w:rPr>
        <w:t xml:space="preserve">Swimming </w:t>
      </w:r>
      <w:r w:rsidR="0047077D">
        <w:rPr>
          <w:rFonts w:asciiTheme="minorHAnsi" w:hAnsiTheme="minorHAnsi" w:cstheme="minorHAnsi"/>
          <w:b/>
          <w:bCs/>
          <w:u w:val="single"/>
        </w:rPr>
        <w:t>r</w:t>
      </w:r>
      <w:r>
        <w:rPr>
          <w:rFonts w:asciiTheme="minorHAnsi" w:hAnsiTheme="minorHAnsi" w:cstheme="minorHAnsi"/>
          <w:b/>
          <w:bCs/>
          <w:u w:val="single"/>
        </w:rPr>
        <w:t>efu</w:t>
      </w:r>
      <w:r w:rsidR="004B5618">
        <w:rPr>
          <w:rFonts w:asciiTheme="minorHAnsi" w:hAnsiTheme="minorHAnsi" w:cstheme="minorHAnsi"/>
          <w:b/>
          <w:bCs/>
          <w:u w:val="single"/>
        </w:rPr>
        <w:t>sal</w:t>
      </w:r>
      <w:r>
        <w:rPr>
          <w:rFonts w:asciiTheme="minorHAnsi" w:hAnsiTheme="minorHAnsi" w:cstheme="minorHAnsi"/>
          <w:b/>
          <w:bCs/>
          <w:u w:val="single"/>
        </w:rPr>
        <w:t xml:space="preserve"> and how t</w:t>
      </w:r>
      <w:r w:rsidR="0047077D">
        <w:rPr>
          <w:rFonts w:asciiTheme="minorHAnsi" w:hAnsiTheme="minorHAnsi" w:cstheme="minorHAnsi"/>
          <w:b/>
          <w:bCs/>
          <w:u w:val="single"/>
        </w:rPr>
        <w:t>o resolve the situation</w:t>
      </w:r>
    </w:p>
    <w:p w14:paraId="1A5CA408" w14:textId="77777777" w:rsidR="003507C5" w:rsidRPr="00B135B3" w:rsidRDefault="003507C5" w:rsidP="003B2302">
      <w:pPr>
        <w:rPr>
          <w:rFonts w:asciiTheme="minorHAnsi" w:hAnsiTheme="minorHAnsi" w:cstheme="minorHAnsi"/>
        </w:rPr>
      </w:pPr>
    </w:p>
    <w:p w14:paraId="6D5EAECF" w14:textId="62F38DD5" w:rsidR="00A25832" w:rsidRDefault="003C45D2" w:rsidP="0047077D">
      <w:pPr>
        <w:tabs>
          <w:tab w:val="left" w:pos="7410"/>
        </w:tabs>
        <w:rPr>
          <w:rFonts w:asciiTheme="minorHAnsi" w:hAnsiTheme="minorHAnsi" w:cstheme="minorHAnsi"/>
        </w:rPr>
      </w:pPr>
      <w:r w:rsidRPr="007764C1">
        <w:rPr>
          <w:rFonts w:asciiTheme="minorHAnsi" w:hAnsiTheme="minorHAnsi" w:cstheme="minorHAnsi"/>
        </w:rPr>
        <w:tab/>
      </w:r>
    </w:p>
    <w:p w14:paraId="34951E70" w14:textId="655D45E2" w:rsidR="0047077D" w:rsidRPr="00607ADB" w:rsidRDefault="0047077D" w:rsidP="0047077D">
      <w:pPr>
        <w:tabs>
          <w:tab w:val="left" w:pos="7410"/>
        </w:tabs>
        <w:rPr>
          <w:rFonts w:asciiTheme="minorHAnsi" w:hAnsiTheme="minorHAnsi" w:cstheme="minorHAnsi"/>
        </w:rPr>
      </w:pPr>
      <w:r w:rsidRPr="00607ADB">
        <w:rPr>
          <w:rFonts w:asciiTheme="minorHAnsi" w:hAnsiTheme="minorHAnsi" w:cstheme="minorHAnsi"/>
        </w:rPr>
        <w:t xml:space="preserve">I am receiving a growing number of </w:t>
      </w:r>
      <w:r w:rsidR="00D250C8" w:rsidRPr="00607ADB">
        <w:rPr>
          <w:rFonts w:asciiTheme="minorHAnsi" w:hAnsiTheme="minorHAnsi" w:cstheme="minorHAnsi"/>
        </w:rPr>
        <w:t xml:space="preserve">queries </w:t>
      </w:r>
      <w:r w:rsidR="00B31691" w:rsidRPr="00607ADB">
        <w:rPr>
          <w:rFonts w:asciiTheme="minorHAnsi" w:hAnsiTheme="minorHAnsi" w:cstheme="minorHAnsi"/>
        </w:rPr>
        <w:t xml:space="preserve">from schools </w:t>
      </w:r>
      <w:r w:rsidR="00D250C8" w:rsidRPr="00607ADB">
        <w:rPr>
          <w:rFonts w:asciiTheme="minorHAnsi" w:hAnsiTheme="minorHAnsi" w:cstheme="minorHAnsi"/>
        </w:rPr>
        <w:t xml:space="preserve">about families how do not want their children to partake in school swimming sessions for a variety </w:t>
      </w:r>
      <w:proofErr w:type="gramStart"/>
      <w:r w:rsidR="00D250C8" w:rsidRPr="00607ADB">
        <w:rPr>
          <w:rFonts w:asciiTheme="minorHAnsi" w:hAnsiTheme="minorHAnsi" w:cstheme="minorHAnsi"/>
        </w:rPr>
        <w:t>reasons</w:t>
      </w:r>
      <w:proofErr w:type="gramEnd"/>
      <w:r w:rsidR="00D250C8" w:rsidRPr="00607ADB">
        <w:rPr>
          <w:rFonts w:asciiTheme="minorHAnsi" w:hAnsiTheme="minorHAnsi" w:cstheme="minorHAnsi"/>
        </w:rPr>
        <w:t xml:space="preserve">. </w:t>
      </w:r>
    </w:p>
    <w:p w14:paraId="464ECAE3" w14:textId="57CA53DC" w:rsidR="00607ADB" w:rsidRPr="005A4C1F" w:rsidRDefault="00607ADB" w:rsidP="0047077D">
      <w:pPr>
        <w:tabs>
          <w:tab w:val="left" w:pos="7410"/>
        </w:tabs>
        <w:rPr>
          <w:rFonts w:asciiTheme="minorHAnsi" w:hAnsiTheme="minorHAnsi" w:cstheme="minorHAnsi"/>
        </w:rPr>
      </w:pPr>
    </w:p>
    <w:p w14:paraId="677D1EE9" w14:textId="4BD3531F" w:rsidR="00607ADB" w:rsidRPr="00B66ABE" w:rsidRDefault="006D5A6C" w:rsidP="00607ADB">
      <w:pPr>
        <w:rPr>
          <w:rFonts w:asciiTheme="minorHAnsi" w:hAnsiTheme="minorHAnsi" w:cstheme="minorHAnsi"/>
          <w:color w:val="1F497D" w:themeColor="text2"/>
          <w:szCs w:val="24"/>
        </w:rPr>
      </w:pPr>
      <w:r w:rsidRPr="005A4C1F">
        <w:rPr>
          <w:rFonts w:asciiTheme="minorHAnsi" w:hAnsiTheme="minorHAnsi" w:cstheme="minorHAnsi"/>
          <w:szCs w:val="24"/>
        </w:rPr>
        <w:t>Usually,</w:t>
      </w:r>
      <w:r w:rsidR="00607ADB" w:rsidRPr="005A4C1F">
        <w:rPr>
          <w:rFonts w:asciiTheme="minorHAnsi" w:hAnsiTheme="minorHAnsi" w:cstheme="minorHAnsi"/>
          <w:szCs w:val="24"/>
        </w:rPr>
        <w:t xml:space="preserve"> situations </w:t>
      </w:r>
      <w:r w:rsidR="00607ADB" w:rsidRPr="005A4C1F">
        <w:rPr>
          <w:rFonts w:asciiTheme="minorHAnsi" w:hAnsiTheme="minorHAnsi" w:cstheme="minorHAnsi"/>
          <w:szCs w:val="24"/>
        </w:rPr>
        <w:t>can be</w:t>
      </w:r>
      <w:r w:rsidR="00607ADB" w:rsidRPr="005A4C1F">
        <w:rPr>
          <w:rFonts w:asciiTheme="minorHAnsi" w:hAnsiTheme="minorHAnsi" w:cstheme="minorHAnsi"/>
          <w:szCs w:val="24"/>
        </w:rPr>
        <w:t xml:space="preserve"> resolved with the H</w:t>
      </w:r>
      <w:r w:rsidR="00607ADB" w:rsidRPr="005A4C1F">
        <w:rPr>
          <w:rFonts w:asciiTheme="minorHAnsi" w:hAnsiTheme="minorHAnsi" w:cstheme="minorHAnsi"/>
          <w:szCs w:val="24"/>
        </w:rPr>
        <w:t>eadteacher</w:t>
      </w:r>
      <w:r w:rsidR="00607ADB" w:rsidRPr="005A4C1F">
        <w:rPr>
          <w:rFonts w:asciiTheme="minorHAnsi" w:hAnsiTheme="minorHAnsi" w:cstheme="minorHAnsi"/>
          <w:szCs w:val="24"/>
        </w:rPr>
        <w:t xml:space="preserve"> inviting the parent in and providing a listening ear and explaining how the school swimming experience can be managed, </w:t>
      </w:r>
      <w:r w:rsidR="00607ADB" w:rsidRPr="00B66ABE">
        <w:rPr>
          <w:rFonts w:asciiTheme="minorHAnsi" w:hAnsiTheme="minorHAnsi" w:cstheme="minorHAnsi"/>
          <w:color w:val="1F497D" w:themeColor="text2"/>
          <w:szCs w:val="24"/>
        </w:rPr>
        <w:t>but ultimately a parent cannot decide which parts of the PE curriculum they wish their child to participate in.</w:t>
      </w:r>
    </w:p>
    <w:p w14:paraId="4617BC17" w14:textId="77777777" w:rsidR="00607ADB" w:rsidRPr="00607ADB" w:rsidRDefault="00607ADB" w:rsidP="00607ADB">
      <w:pPr>
        <w:rPr>
          <w:rFonts w:asciiTheme="minorHAnsi" w:hAnsiTheme="minorHAnsi" w:cstheme="minorHAnsi"/>
          <w:color w:val="1F497D"/>
          <w:szCs w:val="24"/>
        </w:rPr>
      </w:pPr>
    </w:p>
    <w:p w14:paraId="1797AA54" w14:textId="42DF1194" w:rsidR="00607ADB" w:rsidRPr="00607ADB" w:rsidRDefault="00607ADB" w:rsidP="00607ADB">
      <w:pPr>
        <w:rPr>
          <w:rFonts w:asciiTheme="minorHAnsi" w:hAnsiTheme="minorHAnsi" w:cstheme="minorHAnsi"/>
          <w:szCs w:val="24"/>
          <w:lang w:eastAsia="en-GB"/>
        </w:rPr>
      </w:pPr>
      <w:r w:rsidRPr="00607ADB">
        <w:rPr>
          <w:rFonts w:asciiTheme="minorHAnsi" w:hAnsiTheme="minorHAnsi" w:cstheme="minorHAnsi"/>
          <w:szCs w:val="24"/>
        </w:rPr>
        <w:t xml:space="preserve">Swimming and water safety has been a statutory element of the national curriculum for physical education (PE) programme of study since 1994. In practice this means as with other national curriculum subjects a parent cannot choose to effectively cherry pick the curriculum and decide what subjects their child can take part in. If their child is a member of your </w:t>
      </w:r>
      <w:r w:rsidR="007B464C" w:rsidRPr="00607ADB">
        <w:rPr>
          <w:rFonts w:asciiTheme="minorHAnsi" w:hAnsiTheme="minorHAnsi" w:cstheme="minorHAnsi"/>
          <w:szCs w:val="24"/>
        </w:rPr>
        <w:t>school,</w:t>
      </w:r>
      <w:r w:rsidRPr="00607ADB">
        <w:rPr>
          <w:rFonts w:asciiTheme="minorHAnsi" w:hAnsiTheme="minorHAnsi" w:cstheme="minorHAnsi"/>
          <w:szCs w:val="24"/>
        </w:rPr>
        <w:t xml:space="preserve"> they follow your curriculum and cannot dis-apply their child from school swimming.</w:t>
      </w:r>
    </w:p>
    <w:p w14:paraId="306E288A" w14:textId="77777777" w:rsidR="00607ADB" w:rsidRPr="00607ADB" w:rsidRDefault="00607ADB" w:rsidP="00607ADB">
      <w:pPr>
        <w:rPr>
          <w:rFonts w:asciiTheme="minorHAnsi" w:hAnsiTheme="minorHAnsi" w:cstheme="minorHAnsi"/>
          <w:szCs w:val="24"/>
        </w:rPr>
      </w:pPr>
    </w:p>
    <w:p w14:paraId="0D160FAD" w14:textId="50D947DB" w:rsidR="00607ADB" w:rsidRPr="00607ADB" w:rsidRDefault="00607ADB" w:rsidP="00607ADB">
      <w:pPr>
        <w:rPr>
          <w:rFonts w:asciiTheme="minorHAnsi" w:hAnsiTheme="minorHAnsi" w:cstheme="minorHAnsi"/>
          <w:szCs w:val="24"/>
        </w:rPr>
      </w:pPr>
      <w:r w:rsidRPr="00607ADB">
        <w:rPr>
          <w:rFonts w:asciiTheme="minorHAnsi" w:hAnsiTheme="minorHAnsi" w:cstheme="minorHAnsi"/>
          <w:szCs w:val="24"/>
        </w:rPr>
        <w:t xml:space="preserve">Annual research by the national governing body for swimming Swim England shows that since 2012 only half of the children nationally aged between seven and 11 years old have met the required swimming target. This is a real concern as drowning is still the third most common cause of childhood deaths, and one of the aspects of school swimming focuses on safe </w:t>
      </w:r>
      <w:r w:rsidR="00DD0B74" w:rsidRPr="00607ADB">
        <w:rPr>
          <w:rFonts w:asciiTheme="minorHAnsi" w:hAnsiTheme="minorHAnsi" w:cstheme="minorHAnsi"/>
          <w:szCs w:val="24"/>
        </w:rPr>
        <w:t>self-rescue</w:t>
      </w:r>
      <w:r w:rsidRPr="00607ADB">
        <w:rPr>
          <w:rFonts w:asciiTheme="minorHAnsi" w:hAnsiTheme="minorHAnsi" w:cstheme="minorHAnsi"/>
          <w:szCs w:val="24"/>
        </w:rPr>
        <w:t xml:space="preserve"> in different </w:t>
      </w:r>
      <w:r w:rsidR="00F87C9B" w:rsidRPr="00607ADB">
        <w:rPr>
          <w:rFonts w:asciiTheme="minorHAnsi" w:hAnsiTheme="minorHAnsi" w:cstheme="minorHAnsi"/>
          <w:szCs w:val="24"/>
        </w:rPr>
        <w:t>water-based</w:t>
      </w:r>
      <w:r w:rsidRPr="00607ADB">
        <w:rPr>
          <w:rFonts w:asciiTheme="minorHAnsi" w:hAnsiTheme="minorHAnsi" w:cstheme="minorHAnsi"/>
          <w:szCs w:val="24"/>
        </w:rPr>
        <w:t xml:space="preserve"> situations. This is alongside stroke development and the </w:t>
      </w:r>
      <w:r w:rsidR="00F87C9B" w:rsidRPr="00607ADB">
        <w:rPr>
          <w:rFonts w:asciiTheme="minorHAnsi" w:hAnsiTheme="minorHAnsi" w:cstheme="minorHAnsi"/>
          <w:szCs w:val="24"/>
        </w:rPr>
        <w:t>25-metre</w:t>
      </w:r>
      <w:r w:rsidRPr="00607ADB">
        <w:rPr>
          <w:rFonts w:asciiTheme="minorHAnsi" w:hAnsiTheme="minorHAnsi" w:cstheme="minorHAnsi"/>
          <w:szCs w:val="24"/>
        </w:rPr>
        <w:t xml:space="preserve"> target which parents tend to know about.</w:t>
      </w:r>
    </w:p>
    <w:p w14:paraId="226415A6" w14:textId="77777777" w:rsidR="00607ADB" w:rsidRPr="00405745" w:rsidRDefault="00607ADB" w:rsidP="00405745">
      <w:pPr>
        <w:rPr>
          <w:rFonts w:asciiTheme="minorHAnsi" w:hAnsiTheme="minorHAnsi" w:cstheme="minorHAnsi"/>
        </w:rPr>
      </w:pPr>
    </w:p>
    <w:p w14:paraId="749F44D0" w14:textId="0EC5898C" w:rsidR="00607ADB" w:rsidRPr="00405745" w:rsidRDefault="00607ADB" w:rsidP="00405745">
      <w:pPr>
        <w:rPr>
          <w:rFonts w:asciiTheme="minorHAnsi" w:hAnsiTheme="minorHAnsi" w:cstheme="minorHAnsi"/>
          <w:lang w:val="en"/>
        </w:rPr>
      </w:pPr>
      <w:r w:rsidRPr="00405745">
        <w:rPr>
          <w:rFonts w:asciiTheme="minorHAnsi" w:hAnsiTheme="minorHAnsi" w:cstheme="minorHAnsi"/>
          <w:color w:val="000000"/>
        </w:rPr>
        <w:t>As a response to this problem in October 2017 there was a new requirement for schools to publish swimming attainment levels.</w:t>
      </w:r>
      <w:r w:rsidR="00F87C9B">
        <w:rPr>
          <w:rFonts w:asciiTheme="minorHAnsi" w:hAnsiTheme="minorHAnsi" w:cstheme="minorHAnsi"/>
          <w:color w:val="000000"/>
        </w:rPr>
        <w:t xml:space="preserve"> </w:t>
      </w:r>
      <w:r w:rsidRPr="00405745">
        <w:rPr>
          <w:rFonts w:asciiTheme="minorHAnsi" w:hAnsiTheme="minorHAnsi" w:cstheme="minorHAnsi"/>
          <w:color w:val="000000"/>
          <w:lang w:val="en"/>
        </w:rPr>
        <w:t xml:space="preserve">The new condition is part of the updated guidance from the Department for Education regarding PE and sport premium funding. Schools are now required to publish how many </w:t>
      </w:r>
      <w:proofErr w:type="gramStart"/>
      <w:r w:rsidRPr="00405745">
        <w:rPr>
          <w:rFonts w:asciiTheme="minorHAnsi" w:hAnsiTheme="minorHAnsi" w:cstheme="minorHAnsi"/>
          <w:color w:val="000000"/>
          <w:lang w:val="en"/>
        </w:rPr>
        <w:t>Year</w:t>
      </w:r>
      <w:proofErr w:type="gramEnd"/>
      <w:r w:rsidRPr="00405745">
        <w:rPr>
          <w:rFonts w:asciiTheme="minorHAnsi" w:hAnsiTheme="minorHAnsi" w:cstheme="minorHAnsi"/>
          <w:color w:val="000000"/>
          <w:lang w:val="en"/>
        </w:rPr>
        <w:t xml:space="preserve"> 6 pupils have met the national curriculum requirements relating to swimming and water safety.</w:t>
      </w:r>
    </w:p>
    <w:p w14:paraId="1D1FD2A8" w14:textId="77777777" w:rsidR="00607ADB" w:rsidRPr="00607ADB" w:rsidRDefault="00607ADB" w:rsidP="00607ADB">
      <w:pPr>
        <w:rPr>
          <w:rFonts w:asciiTheme="minorHAnsi" w:hAnsiTheme="minorHAnsi" w:cstheme="minorHAnsi"/>
          <w:szCs w:val="24"/>
        </w:rPr>
      </w:pPr>
    </w:p>
    <w:p w14:paraId="68E12A81" w14:textId="78667B9C" w:rsidR="00607ADB" w:rsidRPr="00405745" w:rsidRDefault="00607ADB" w:rsidP="00405745">
      <w:pPr>
        <w:rPr>
          <w:rFonts w:asciiTheme="minorHAnsi" w:hAnsiTheme="minorHAnsi" w:cstheme="minorHAnsi"/>
        </w:rPr>
      </w:pPr>
      <w:r w:rsidRPr="00405745">
        <w:rPr>
          <w:rFonts w:asciiTheme="minorHAnsi" w:hAnsiTheme="minorHAnsi" w:cstheme="minorHAnsi"/>
        </w:rPr>
        <w:t xml:space="preserve">My suggestion with parents who are reluctant to let them go because the children have water anxiety is that you meet with the parent and go through strategies to ensure their participation </w:t>
      </w:r>
      <w:r w:rsidRPr="00405745">
        <w:rPr>
          <w:rFonts w:asciiTheme="minorHAnsi" w:hAnsiTheme="minorHAnsi" w:cstheme="minorHAnsi"/>
        </w:rPr>
        <w:lastRenderedPageBreak/>
        <w:t xml:space="preserve">will be a positive experience and unpick the barriers. You can do work in school with the child about what to expect in school swimming, and plans you </w:t>
      </w:r>
      <w:proofErr w:type="gramStart"/>
      <w:r w:rsidRPr="00405745">
        <w:rPr>
          <w:rFonts w:asciiTheme="minorHAnsi" w:hAnsiTheme="minorHAnsi" w:cstheme="minorHAnsi"/>
        </w:rPr>
        <w:t>have to</w:t>
      </w:r>
      <w:proofErr w:type="gramEnd"/>
      <w:r w:rsidRPr="00405745">
        <w:rPr>
          <w:rFonts w:asciiTheme="minorHAnsi" w:hAnsiTheme="minorHAnsi" w:cstheme="minorHAnsi"/>
        </w:rPr>
        <w:t xml:space="preserve"> support them during the sessions. This seems to be a growing trend with parents, they either fall at one end of the spectrum or the other, </w:t>
      </w:r>
      <w:proofErr w:type="spellStart"/>
      <w:r w:rsidRPr="00405745">
        <w:rPr>
          <w:rFonts w:asciiTheme="minorHAnsi" w:hAnsiTheme="minorHAnsi" w:cstheme="minorHAnsi"/>
        </w:rPr>
        <w:t>i.e</w:t>
      </w:r>
      <w:proofErr w:type="spellEnd"/>
      <w:r w:rsidRPr="00405745">
        <w:rPr>
          <w:rFonts w:asciiTheme="minorHAnsi" w:hAnsiTheme="minorHAnsi" w:cstheme="minorHAnsi"/>
        </w:rPr>
        <w:t xml:space="preserve"> swimming club swimmers whose parents do not see the value in school swimming, or parents who may themselves have aquatic anxieties and feel they are protecting their child by removing them from the activity. Including them in the class activity is important for so many more reasons than just the 'schools must provide swimming instruction either at KS1 or 2' but about belonging, participating with their peers, alongside developing a life skill. My suggestion with the club swimming parents is to explain that water safety forms part of the course and </w:t>
      </w:r>
      <w:proofErr w:type="gramStart"/>
      <w:r w:rsidRPr="00405745">
        <w:rPr>
          <w:rFonts w:asciiTheme="minorHAnsi" w:hAnsiTheme="minorHAnsi" w:cstheme="minorHAnsi"/>
        </w:rPr>
        <w:t>the majority of</w:t>
      </w:r>
      <w:proofErr w:type="gramEnd"/>
      <w:r w:rsidRPr="00405745">
        <w:rPr>
          <w:rFonts w:asciiTheme="minorHAnsi" w:hAnsiTheme="minorHAnsi" w:cstheme="minorHAnsi"/>
        </w:rPr>
        <w:t xml:space="preserve"> school swimming teachers have or are involved in club swimming and so therefore are not going to 'undo' anything learnt in the club setting.</w:t>
      </w:r>
    </w:p>
    <w:p w14:paraId="21288EE7" w14:textId="01D6E75F" w:rsidR="00607ADB" w:rsidRDefault="00607ADB" w:rsidP="00405745">
      <w:pPr>
        <w:rPr>
          <w:rFonts w:asciiTheme="minorHAnsi" w:hAnsiTheme="minorHAnsi" w:cstheme="minorHAnsi"/>
        </w:rPr>
      </w:pPr>
    </w:p>
    <w:p w14:paraId="2C76D1EC" w14:textId="52FA60E4" w:rsidR="0076588D" w:rsidRDefault="0076588D" w:rsidP="00405745">
      <w:pPr>
        <w:rPr>
          <w:rFonts w:asciiTheme="minorHAnsi" w:hAnsiTheme="minorHAnsi" w:cstheme="minorHAnsi"/>
        </w:rPr>
      </w:pPr>
      <w:r>
        <w:rPr>
          <w:rFonts w:asciiTheme="minorHAnsi" w:hAnsiTheme="minorHAnsi" w:cstheme="minorHAnsi"/>
        </w:rPr>
        <w:t>I am also working with Swim England to try and standardise school swimming across Lancashire</w:t>
      </w:r>
      <w:r w:rsidR="00B10A74">
        <w:rPr>
          <w:rFonts w:asciiTheme="minorHAnsi" w:hAnsiTheme="minorHAnsi" w:cstheme="minorHAnsi"/>
        </w:rPr>
        <w:t xml:space="preserve"> to help make swimming a positive experience for all. W</w:t>
      </w:r>
      <w:r>
        <w:rPr>
          <w:rFonts w:asciiTheme="minorHAnsi" w:hAnsiTheme="minorHAnsi" w:cstheme="minorHAnsi"/>
        </w:rPr>
        <w:t xml:space="preserve">e </w:t>
      </w:r>
      <w:r w:rsidR="00E27193">
        <w:rPr>
          <w:rFonts w:asciiTheme="minorHAnsi" w:hAnsiTheme="minorHAnsi" w:cstheme="minorHAnsi"/>
        </w:rPr>
        <w:t xml:space="preserve">are creating lesson plans for teachers and teaching assistants who support children when school swimming. We are also offering CPD </w:t>
      </w:r>
      <w:r w:rsidR="007B6C09">
        <w:rPr>
          <w:rFonts w:asciiTheme="minorHAnsi" w:hAnsiTheme="minorHAnsi" w:cstheme="minorHAnsi"/>
        </w:rPr>
        <w:t xml:space="preserve">with Swim England for teachers and support staff at just £65 per person. </w:t>
      </w:r>
    </w:p>
    <w:p w14:paraId="0A169A9D" w14:textId="77777777" w:rsidR="007B6C09" w:rsidRPr="00405745" w:rsidRDefault="007B6C09" w:rsidP="00405745">
      <w:pPr>
        <w:rPr>
          <w:rFonts w:asciiTheme="minorHAnsi" w:hAnsiTheme="minorHAnsi" w:cstheme="minorHAnsi"/>
        </w:rPr>
      </w:pPr>
    </w:p>
    <w:p w14:paraId="6CEEA023" w14:textId="4CEC1B91" w:rsidR="00607ADB" w:rsidRDefault="00607ADB" w:rsidP="00405745">
      <w:pPr>
        <w:rPr>
          <w:rFonts w:asciiTheme="minorHAnsi" w:hAnsiTheme="minorHAnsi" w:cstheme="minorHAnsi"/>
        </w:rPr>
      </w:pPr>
      <w:r w:rsidRPr="00405745">
        <w:rPr>
          <w:rFonts w:asciiTheme="minorHAnsi" w:hAnsiTheme="minorHAnsi" w:cstheme="minorHAnsi"/>
        </w:rPr>
        <w:t>A final thought, if the pupils do not attend swimming, who manages their supervision and what do they do instead?</w:t>
      </w:r>
    </w:p>
    <w:p w14:paraId="18EA726E" w14:textId="753496E3" w:rsidR="006D163C" w:rsidRDefault="006D163C" w:rsidP="00405745">
      <w:pPr>
        <w:rPr>
          <w:rFonts w:asciiTheme="minorHAnsi" w:hAnsiTheme="minorHAnsi" w:cstheme="minorHAnsi"/>
        </w:rPr>
      </w:pPr>
    </w:p>
    <w:p w14:paraId="7D8D73C1" w14:textId="1E912BAE" w:rsidR="006D163C" w:rsidRDefault="006D163C" w:rsidP="00405745">
      <w:pPr>
        <w:rPr>
          <w:rFonts w:asciiTheme="minorHAnsi" w:hAnsiTheme="minorHAnsi" w:cstheme="minorHAnsi"/>
        </w:rPr>
      </w:pPr>
      <w:r>
        <w:rPr>
          <w:rFonts w:asciiTheme="minorHAnsi" w:hAnsiTheme="minorHAnsi" w:cstheme="minorHAnsi"/>
        </w:rPr>
        <w:t>If you need any further support or guidance please do not hesitate to get in touch</w:t>
      </w:r>
    </w:p>
    <w:p w14:paraId="424581DC" w14:textId="7F93B1FB" w:rsidR="006D163C" w:rsidRDefault="006D163C" w:rsidP="00405745">
      <w:pPr>
        <w:rPr>
          <w:rFonts w:asciiTheme="minorHAnsi" w:hAnsiTheme="minorHAnsi" w:cstheme="minorHAnsi"/>
        </w:rPr>
      </w:pPr>
    </w:p>
    <w:p w14:paraId="601FDAF3" w14:textId="360C3542" w:rsidR="006D163C" w:rsidRDefault="006D163C" w:rsidP="00405745">
      <w:pPr>
        <w:rPr>
          <w:rFonts w:asciiTheme="minorHAnsi" w:hAnsiTheme="minorHAnsi" w:cstheme="minorHAnsi"/>
        </w:rPr>
      </w:pPr>
      <w:hyperlink r:id="rId9" w:history="1">
        <w:r w:rsidRPr="00DD5791">
          <w:rPr>
            <w:rStyle w:val="Hyperlink"/>
            <w:rFonts w:asciiTheme="minorHAnsi" w:hAnsiTheme="minorHAnsi" w:cstheme="minorHAnsi"/>
          </w:rPr>
          <w:t>Jessica.squires@lancashire.gov.uk</w:t>
        </w:r>
      </w:hyperlink>
    </w:p>
    <w:p w14:paraId="08000042" w14:textId="77777777" w:rsidR="00607ADB" w:rsidRDefault="00607ADB" w:rsidP="0047077D">
      <w:pPr>
        <w:tabs>
          <w:tab w:val="left" w:pos="7410"/>
        </w:tabs>
        <w:rPr>
          <w:rFonts w:asciiTheme="minorHAnsi" w:hAnsiTheme="minorHAnsi" w:cstheme="minorHAnsi"/>
        </w:rPr>
      </w:pPr>
    </w:p>
    <w:p w14:paraId="12A2C0C5" w14:textId="08317B95" w:rsidR="003507C5" w:rsidRPr="007764C1" w:rsidRDefault="003B2302" w:rsidP="003B2302">
      <w:pPr>
        <w:rPr>
          <w:rFonts w:asciiTheme="minorHAnsi" w:hAnsiTheme="minorHAnsi" w:cstheme="minorHAnsi"/>
        </w:rPr>
      </w:pPr>
      <w:r w:rsidRPr="007764C1">
        <w:rPr>
          <w:rFonts w:asciiTheme="minorHAnsi" w:hAnsiTheme="minorHAnsi" w:cstheme="minorHAnsi"/>
        </w:rPr>
        <w:t xml:space="preserve">Many thanks </w:t>
      </w:r>
    </w:p>
    <w:p w14:paraId="4D0A6E3A" w14:textId="77777777" w:rsidR="003B2302" w:rsidRPr="007764C1" w:rsidRDefault="003B2302" w:rsidP="003B2302">
      <w:pPr>
        <w:rPr>
          <w:rFonts w:asciiTheme="minorHAnsi" w:hAnsiTheme="minorHAnsi" w:cstheme="minorHAnsi"/>
        </w:rPr>
      </w:pPr>
    </w:p>
    <w:p w14:paraId="2433948B" w14:textId="77777777" w:rsidR="003B2302" w:rsidRPr="007764C1" w:rsidRDefault="003B2302" w:rsidP="003B2302">
      <w:pPr>
        <w:rPr>
          <w:rFonts w:asciiTheme="minorHAnsi" w:hAnsiTheme="minorHAnsi" w:cstheme="minorHAnsi"/>
        </w:rPr>
      </w:pPr>
      <w:r w:rsidRPr="007764C1">
        <w:rPr>
          <w:rFonts w:asciiTheme="minorHAnsi" w:hAnsiTheme="minorHAnsi" w:cstheme="minorHAnsi"/>
        </w:rPr>
        <w:t>Jess Squires</w:t>
      </w:r>
    </w:p>
    <w:p w14:paraId="654DDD02" w14:textId="04DBB120" w:rsidR="00D51F8C" w:rsidRPr="007764C1" w:rsidRDefault="003B2302" w:rsidP="0092729D">
      <w:pPr>
        <w:rPr>
          <w:rFonts w:asciiTheme="minorHAnsi" w:hAnsiTheme="minorHAnsi" w:cstheme="minorHAnsi"/>
        </w:rPr>
      </w:pPr>
      <w:r w:rsidRPr="007764C1">
        <w:rPr>
          <w:rFonts w:asciiTheme="minorHAnsi" w:hAnsiTheme="minorHAnsi" w:cstheme="minorHAnsi"/>
        </w:rPr>
        <w:t>Teaching and Learning Consultant PE</w:t>
      </w:r>
    </w:p>
    <w:sectPr w:rsidR="00D51F8C" w:rsidRPr="007764C1" w:rsidSect="00D52216">
      <w:headerReference w:type="default" r:id="rId10"/>
      <w:footerReference w:type="default" r:id="rId11"/>
      <w:headerReference w:type="first" r:id="rId12"/>
      <w:footerReference w:type="first" r:id="rId13"/>
      <w:pgSz w:w="11907" w:h="16840" w:code="9"/>
      <w:pgMar w:top="1304" w:right="1247" w:bottom="1702" w:left="1247" w:header="0" w:footer="97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6676" w14:textId="77777777" w:rsidR="003A388D" w:rsidRDefault="003A388D">
      <w:r>
        <w:separator/>
      </w:r>
    </w:p>
  </w:endnote>
  <w:endnote w:type="continuationSeparator" w:id="0">
    <w:p w14:paraId="17138104" w14:textId="77777777" w:rsidR="003A388D" w:rsidRDefault="003A388D">
      <w:r>
        <w:continuationSeparator/>
      </w:r>
    </w:p>
  </w:endnote>
  <w:endnote w:type="continuationNotice" w:id="1">
    <w:p w14:paraId="2F49F98F" w14:textId="77777777" w:rsidR="003A388D" w:rsidRDefault="003A3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999E" w14:textId="77777777" w:rsidR="003118D3" w:rsidRDefault="003118D3">
    <w:pPr>
      <w:pStyle w:val="Footer"/>
      <w:tabs>
        <w:tab w:val="clear" w:pos="4153"/>
        <w:tab w:val="clear" w:pos="8306"/>
      </w:tabs>
      <w:jc w:val="center"/>
      <w:rPr>
        <w:rFonts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868E" w14:textId="747408B9" w:rsidR="00D52216" w:rsidRPr="00D52216" w:rsidRDefault="00575E10" w:rsidP="00D52216">
    <w:pPr>
      <w:autoSpaceDE w:val="0"/>
      <w:autoSpaceDN w:val="0"/>
      <w:adjustRightInd w:val="0"/>
      <w:jc w:val="center"/>
      <w:rPr>
        <w:rFonts w:eastAsia="Calibri" w:cs="Helvetica-Light"/>
        <w:color w:val="000000"/>
        <w:sz w:val="22"/>
        <w:szCs w:val="22"/>
      </w:rPr>
    </w:pPr>
    <w:r>
      <w:rPr>
        <w:rFonts w:eastAsia="Calibri" w:cs="Helvetica-Light"/>
        <w:color w:val="000000"/>
        <w:sz w:val="22"/>
        <w:szCs w:val="22"/>
      </w:rPr>
      <w:t>LPDS</w:t>
    </w:r>
    <w:r w:rsidR="00D52216" w:rsidRPr="00D52216">
      <w:rPr>
        <w:rFonts w:eastAsia="Calibri" w:cs="Helvetica-Light"/>
        <w:color w:val="000000"/>
        <w:sz w:val="22"/>
        <w:szCs w:val="22"/>
      </w:rPr>
      <w:t xml:space="preserve"> </w:t>
    </w:r>
    <w:r w:rsidR="00D52216" w:rsidRPr="00D52216">
      <w:rPr>
        <w:rFonts w:eastAsia="Calibri" w:cs="Helvetica-Light"/>
        <w:color w:val="000000"/>
        <w:sz w:val="22"/>
        <w:szCs w:val="22"/>
      </w:rPr>
      <w:sym w:font="Wingdings 2" w:char="F097"/>
    </w:r>
    <w:r w:rsidR="00D52216" w:rsidRPr="00D52216">
      <w:rPr>
        <w:rFonts w:eastAsia="Calibri" w:cs="Helvetica-Light"/>
        <w:color w:val="000000"/>
        <w:sz w:val="22"/>
        <w:szCs w:val="22"/>
      </w:rPr>
      <w:t xml:space="preserve"> </w:t>
    </w:r>
    <w:r>
      <w:rPr>
        <w:rFonts w:eastAsia="Calibri" w:cs="Helvetica-Light"/>
        <w:color w:val="000000"/>
        <w:sz w:val="22"/>
        <w:szCs w:val="22"/>
      </w:rPr>
      <w:t>Teaching and Learning Consultant PE</w:t>
    </w:r>
  </w:p>
  <w:p w14:paraId="772CC801" w14:textId="77777777" w:rsidR="003118D3" w:rsidRDefault="003118D3" w:rsidP="00D62C16">
    <w:pPr>
      <w:pStyle w:val="Footer"/>
      <w:tabs>
        <w:tab w:val="clear" w:pos="4153"/>
        <w:tab w:val="clear" w:pos="8306"/>
      </w:tabs>
      <w:ind w:right="-51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34BE" w14:textId="77777777" w:rsidR="003A388D" w:rsidRDefault="003A388D">
      <w:r>
        <w:separator/>
      </w:r>
    </w:p>
  </w:footnote>
  <w:footnote w:type="continuationSeparator" w:id="0">
    <w:p w14:paraId="556B8EEF" w14:textId="77777777" w:rsidR="003A388D" w:rsidRDefault="003A388D">
      <w:r>
        <w:continuationSeparator/>
      </w:r>
    </w:p>
  </w:footnote>
  <w:footnote w:type="continuationNotice" w:id="1">
    <w:p w14:paraId="22891237" w14:textId="77777777" w:rsidR="003A388D" w:rsidRDefault="003A3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1656" w14:textId="77777777" w:rsidR="003118D3" w:rsidRPr="002D5C78" w:rsidRDefault="003118D3" w:rsidP="00800063">
    <w:pPr>
      <w:pStyle w:val="Header"/>
      <w:tabs>
        <w:tab w:val="clear" w:pos="4153"/>
        <w:tab w:val="clear" w:pos="8306"/>
      </w:tabs>
      <w:jc w:val="center"/>
      <w:rPr>
        <w:sz w:val="22"/>
        <w:szCs w:val="22"/>
      </w:rPr>
    </w:pPr>
  </w:p>
  <w:p w14:paraId="122DD72F" w14:textId="77777777" w:rsidR="003118D3" w:rsidRPr="002D5C78" w:rsidRDefault="003118D3" w:rsidP="00800063">
    <w:pPr>
      <w:pStyle w:val="Header"/>
      <w:tabs>
        <w:tab w:val="clear" w:pos="4153"/>
        <w:tab w:val="clear" w:pos="8306"/>
      </w:tabs>
      <w:jc w:val="center"/>
      <w:rPr>
        <w:sz w:val="22"/>
        <w:szCs w:val="22"/>
      </w:rPr>
    </w:pPr>
  </w:p>
  <w:p w14:paraId="03A4D5F5" w14:textId="77777777" w:rsidR="003118D3" w:rsidRPr="002D5C78" w:rsidRDefault="003118D3" w:rsidP="00800063">
    <w:pPr>
      <w:pStyle w:val="Header"/>
      <w:tabs>
        <w:tab w:val="clear" w:pos="4153"/>
        <w:tab w:val="clear" w:pos="8306"/>
      </w:tabs>
      <w:jc w:val="center"/>
      <w:rPr>
        <w:sz w:val="22"/>
        <w:szCs w:val="22"/>
      </w:rPr>
    </w:pPr>
  </w:p>
  <w:p w14:paraId="65B0CE1A" w14:textId="77777777" w:rsidR="003118D3" w:rsidRPr="002D5C78" w:rsidRDefault="007A750B" w:rsidP="00800063">
    <w:pPr>
      <w:pStyle w:val="Header"/>
      <w:tabs>
        <w:tab w:val="clear" w:pos="4153"/>
        <w:tab w:val="clear" w:pos="8306"/>
      </w:tabs>
      <w:jc w:val="center"/>
      <w:rPr>
        <w:sz w:val="22"/>
        <w:szCs w:val="22"/>
      </w:rPr>
    </w:pPr>
    <w:sdt>
      <w:sdtPr>
        <w:rPr>
          <w:sz w:val="22"/>
          <w:szCs w:val="22"/>
        </w:rPr>
        <w:id w:val="13279110"/>
        <w:docPartObj>
          <w:docPartGallery w:val="Page Numbers (Top of Page)"/>
          <w:docPartUnique/>
        </w:docPartObj>
      </w:sdtPr>
      <w:sdtEndPr/>
      <w:sdtContent>
        <w:r w:rsidR="003118D3" w:rsidRPr="002D5C78">
          <w:rPr>
            <w:sz w:val="22"/>
            <w:szCs w:val="22"/>
          </w:rPr>
          <w:fldChar w:fldCharType="begin"/>
        </w:r>
        <w:r w:rsidR="003118D3" w:rsidRPr="002D5C78">
          <w:rPr>
            <w:sz w:val="22"/>
            <w:szCs w:val="22"/>
          </w:rPr>
          <w:instrText xml:space="preserve"> PAGE   \* MERGEFORMAT </w:instrText>
        </w:r>
        <w:r w:rsidR="003118D3" w:rsidRPr="002D5C78">
          <w:rPr>
            <w:sz w:val="22"/>
            <w:szCs w:val="22"/>
          </w:rPr>
          <w:fldChar w:fldCharType="separate"/>
        </w:r>
        <w:r w:rsidR="00B85206">
          <w:rPr>
            <w:noProof/>
            <w:sz w:val="22"/>
            <w:szCs w:val="22"/>
          </w:rPr>
          <w:t>2</w:t>
        </w:r>
        <w:r w:rsidR="003118D3" w:rsidRPr="002D5C78">
          <w:rPr>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5D1B" w14:textId="77777777" w:rsidR="003118D3" w:rsidRDefault="003D1508">
    <w:pPr>
      <w:pStyle w:val="Header"/>
      <w:tabs>
        <w:tab w:val="clear" w:pos="4153"/>
        <w:tab w:val="clear" w:pos="8306"/>
      </w:tabs>
    </w:pPr>
    <w:r>
      <w:rPr>
        <w:noProof/>
        <w:lang w:eastAsia="en-GB"/>
      </w:rPr>
      <w:drawing>
        <wp:anchor distT="0" distB="0" distL="114300" distR="114300" simplePos="0" relativeHeight="251658240" behindDoc="1" locked="0" layoutInCell="1" allowOverlap="1" wp14:anchorId="78714C86" wp14:editId="2D91A20C">
          <wp:simplePos x="0" y="0"/>
          <wp:positionH relativeFrom="page">
            <wp:align>left</wp:align>
          </wp:positionH>
          <wp:positionV relativeFrom="paragraph">
            <wp:posOffset>2540</wp:posOffset>
          </wp:positionV>
          <wp:extent cx="7604760" cy="35725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3572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0B"/>
    <w:rsid w:val="0000135F"/>
    <w:rsid w:val="00017396"/>
    <w:rsid w:val="000336FA"/>
    <w:rsid w:val="00056FD8"/>
    <w:rsid w:val="00061D03"/>
    <w:rsid w:val="00071334"/>
    <w:rsid w:val="00072D39"/>
    <w:rsid w:val="00075CD4"/>
    <w:rsid w:val="000B6E17"/>
    <w:rsid w:val="000C17EB"/>
    <w:rsid w:val="000E193C"/>
    <w:rsid w:val="000E626F"/>
    <w:rsid w:val="000F7F4A"/>
    <w:rsid w:val="00106B55"/>
    <w:rsid w:val="001078DF"/>
    <w:rsid w:val="0012142E"/>
    <w:rsid w:val="0013186F"/>
    <w:rsid w:val="00135B09"/>
    <w:rsid w:val="00161639"/>
    <w:rsid w:val="00193946"/>
    <w:rsid w:val="001F036A"/>
    <w:rsid w:val="001F749A"/>
    <w:rsid w:val="00260980"/>
    <w:rsid w:val="002609EA"/>
    <w:rsid w:val="00262CF6"/>
    <w:rsid w:val="00264843"/>
    <w:rsid w:val="00266A25"/>
    <w:rsid w:val="00267130"/>
    <w:rsid w:val="00267642"/>
    <w:rsid w:val="002B6F00"/>
    <w:rsid w:val="002C02E8"/>
    <w:rsid w:val="002D5C78"/>
    <w:rsid w:val="002D5F4C"/>
    <w:rsid w:val="002E1A39"/>
    <w:rsid w:val="002F5617"/>
    <w:rsid w:val="00301D93"/>
    <w:rsid w:val="00306E95"/>
    <w:rsid w:val="00307B30"/>
    <w:rsid w:val="003101A7"/>
    <w:rsid w:val="003118D3"/>
    <w:rsid w:val="003153C6"/>
    <w:rsid w:val="0033101A"/>
    <w:rsid w:val="003507C5"/>
    <w:rsid w:val="003608AC"/>
    <w:rsid w:val="00363095"/>
    <w:rsid w:val="003922F6"/>
    <w:rsid w:val="003A1187"/>
    <w:rsid w:val="003A388D"/>
    <w:rsid w:val="003B2302"/>
    <w:rsid w:val="003C21FB"/>
    <w:rsid w:val="003C45D2"/>
    <w:rsid w:val="003C47FD"/>
    <w:rsid w:val="003D1508"/>
    <w:rsid w:val="003E24E4"/>
    <w:rsid w:val="003F0ADA"/>
    <w:rsid w:val="00405745"/>
    <w:rsid w:val="00405956"/>
    <w:rsid w:val="00415F90"/>
    <w:rsid w:val="00420CEF"/>
    <w:rsid w:val="004219F8"/>
    <w:rsid w:val="0043016D"/>
    <w:rsid w:val="0045010B"/>
    <w:rsid w:val="00453C7A"/>
    <w:rsid w:val="004621A9"/>
    <w:rsid w:val="00465692"/>
    <w:rsid w:val="0047077D"/>
    <w:rsid w:val="004925AE"/>
    <w:rsid w:val="004A2024"/>
    <w:rsid w:val="004A4663"/>
    <w:rsid w:val="004B5618"/>
    <w:rsid w:val="004E4FF9"/>
    <w:rsid w:val="004F683C"/>
    <w:rsid w:val="00575E10"/>
    <w:rsid w:val="005819CB"/>
    <w:rsid w:val="005A4C1F"/>
    <w:rsid w:val="00607ADB"/>
    <w:rsid w:val="00611B2A"/>
    <w:rsid w:val="00634970"/>
    <w:rsid w:val="006404F5"/>
    <w:rsid w:val="006566B1"/>
    <w:rsid w:val="00680AF1"/>
    <w:rsid w:val="00681361"/>
    <w:rsid w:val="006A17FE"/>
    <w:rsid w:val="006D163C"/>
    <w:rsid w:val="006D5A6C"/>
    <w:rsid w:val="006D5AA0"/>
    <w:rsid w:val="006E6A9D"/>
    <w:rsid w:val="0076588D"/>
    <w:rsid w:val="007764C1"/>
    <w:rsid w:val="007851C5"/>
    <w:rsid w:val="007B464C"/>
    <w:rsid w:val="007B6C09"/>
    <w:rsid w:val="007C2F7B"/>
    <w:rsid w:val="007C4EDB"/>
    <w:rsid w:val="007E105C"/>
    <w:rsid w:val="00800063"/>
    <w:rsid w:val="00877FDE"/>
    <w:rsid w:val="008B50E8"/>
    <w:rsid w:val="008C5711"/>
    <w:rsid w:val="008D3512"/>
    <w:rsid w:val="008D6A19"/>
    <w:rsid w:val="008E0A70"/>
    <w:rsid w:val="00910918"/>
    <w:rsid w:val="0092729D"/>
    <w:rsid w:val="0094756A"/>
    <w:rsid w:val="0095132F"/>
    <w:rsid w:val="00964AE3"/>
    <w:rsid w:val="00965444"/>
    <w:rsid w:val="00985E91"/>
    <w:rsid w:val="0099402C"/>
    <w:rsid w:val="009A15AC"/>
    <w:rsid w:val="009A33B4"/>
    <w:rsid w:val="009A3A00"/>
    <w:rsid w:val="009D0BC9"/>
    <w:rsid w:val="009D24C4"/>
    <w:rsid w:val="00A01D82"/>
    <w:rsid w:val="00A07843"/>
    <w:rsid w:val="00A2343A"/>
    <w:rsid w:val="00A237F6"/>
    <w:rsid w:val="00A25832"/>
    <w:rsid w:val="00A32613"/>
    <w:rsid w:val="00A7782C"/>
    <w:rsid w:val="00A934FF"/>
    <w:rsid w:val="00AB63D1"/>
    <w:rsid w:val="00AE7C32"/>
    <w:rsid w:val="00B050D9"/>
    <w:rsid w:val="00B10A74"/>
    <w:rsid w:val="00B135B3"/>
    <w:rsid w:val="00B24DE0"/>
    <w:rsid w:val="00B31691"/>
    <w:rsid w:val="00B40648"/>
    <w:rsid w:val="00B63994"/>
    <w:rsid w:val="00B645B5"/>
    <w:rsid w:val="00B64F6E"/>
    <w:rsid w:val="00B66ABE"/>
    <w:rsid w:val="00B70E01"/>
    <w:rsid w:val="00B85206"/>
    <w:rsid w:val="00B91F66"/>
    <w:rsid w:val="00BB5149"/>
    <w:rsid w:val="00BB736E"/>
    <w:rsid w:val="00BF5941"/>
    <w:rsid w:val="00C04677"/>
    <w:rsid w:val="00C14AA7"/>
    <w:rsid w:val="00C331CF"/>
    <w:rsid w:val="00C56C03"/>
    <w:rsid w:val="00C7628E"/>
    <w:rsid w:val="00C9506F"/>
    <w:rsid w:val="00CB27A4"/>
    <w:rsid w:val="00CE7C5E"/>
    <w:rsid w:val="00D06AB1"/>
    <w:rsid w:val="00D16B7E"/>
    <w:rsid w:val="00D2404B"/>
    <w:rsid w:val="00D250C8"/>
    <w:rsid w:val="00D359ED"/>
    <w:rsid w:val="00D51F8C"/>
    <w:rsid w:val="00D52216"/>
    <w:rsid w:val="00D62C16"/>
    <w:rsid w:val="00D642C1"/>
    <w:rsid w:val="00D7103A"/>
    <w:rsid w:val="00D807B3"/>
    <w:rsid w:val="00D83F7D"/>
    <w:rsid w:val="00DD0B74"/>
    <w:rsid w:val="00DD16BA"/>
    <w:rsid w:val="00E05176"/>
    <w:rsid w:val="00E13415"/>
    <w:rsid w:val="00E27193"/>
    <w:rsid w:val="00E30B11"/>
    <w:rsid w:val="00E33E6C"/>
    <w:rsid w:val="00E46073"/>
    <w:rsid w:val="00E705F0"/>
    <w:rsid w:val="00E81C7B"/>
    <w:rsid w:val="00EE1C67"/>
    <w:rsid w:val="00EF52EA"/>
    <w:rsid w:val="00F12082"/>
    <w:rsid w:val="00F25C9B"/>
    <w:rsid w:val="00F363AA"/>
    <w:rsid w:val="00F60FE3"/>
    <w:rsid w:val="00F67A4F"/>
    <w:rsid w:val="00F85751"/>
    <w:rsid w:val="00F87C9B"/>
    <w:rsid w:val="00FA3308"/>
    <w:rsid w:val="00FF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A41D7"/>
  <w15:docId w15:val="{5144EA1D-127E-4DE8-87B2-4D6778B3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0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6F00"/>
    <w:pPr>
      <w:tabs>
        <w:tab w:val="center" w:pos="4153"/>
        <w:tab w:val="right" w:pos="8306"/>
      </w:tabs>
    </w:pPr>
  </w:style>
  <w:style w:type="paragraph" w:styleId="Footer">
    <w:name w:val="footer"/>
    <w:basedOn w:val="Normal"/>
    <w:rsid w:val="002B6F00"/>
    <w:pPr>
      <w:tabs>
        <w:tab w:val="center" w:pos="4153"/>
        <w:tab w:val="right" w:pos="8306"/>
      </w:tabs>
    </w:pPr>
  </w:style>
  <w:style w:type="character" w:styleId="PageNumber">
    <w:name w:val="page number"/>
    <w:basedOn w:val="DefaultParagraphFont"/>
    <w:rsid w:val="002B6F00"/>
    <w:rPr>
      <w:rFonts w:ascii="Arial" w:hAnsi="Arial"/>
      <w:sz w:val="22"/>
    </w:rPr>
  </w:style>
  <w:style w:type="paragraph" w:styleId="BodyTextIndent">
    <w:name w:val="Body Text Indent"/>
    <w:basedOn w:val="Normal"/>
    <w:rsid w:val="0000135F"/>
    <w:pPr>
      <w:spacing w:after="120"/>
      <w:ind w:left="283"/>
    </w:pPr>
    <w:rPr>
      <w:rFonts w:cs="Arial"/>
      <w:szCs w:val="24"/>
    </w:rPr>
  </w:style>
  <w:style w:type="paragraph" w:styleId="BalloonText">
    <w:name w:val="Balloon Text"/>
    <w:basedOn w:val="Normal"/>
    <w:link w:val="BalloonTextChar"/>
    <w:rsid w:val="00D807B3"/>
    <w:rPr>
      <w:rFonts w:ascii="Tahoma" w:hAnsi="Tahoma" w:cs="Tahoma"/>
      <w:sz w:val="16"/>
      <w:szCs w:val="16"/>
    </w:rPr>
  </w:style>
  <w:style w:type="character" w:customStyle="1" w:styleId="BalloonTextChar">
    <w:name w:val="Balloon Text Char"/>
    <w:basedOn w:val="DefaultParagraphFont"/>
    <w:link w:val="BalloonText"/>
    <w:rsid w:val="00D807B3"/>
    <w:rPr>
      <w:rFonts w:ascii="Tahoma" w:hAnsi="Tahoma" w:cs="Tahoma"/>
      <w:sz w:val="16"/>
      <w:szCs w:val="16"/>
      <w:lang w:eastAsia="en-US"/>
    </w:rPr>
  </w:style>
  <w:style w:type="character" w:customStyle="1" w:styleId="HeaderChar">
    <w:name w:val="Header Char"/>
    <w:basedOn w:val="DefaultParagraphFont"/>
    <w:link w:val="Header"/>
    <w:uiPriority w:val="99"/>
    <w:rsid w:val="00800063"/>
    <w:rPr>
      <w:rFonts w:ascii="Arial" w:hAnsi="Arial"/>
      <w:sz w:val="24"/>
      <w:lang w:eastAsia="en-US"/>
    </w:rPr>
  </w:style>
  <w:style w:type="character" w:styleId="Hyperlink">
    <w:name w:val="Hyperlink"/>
    <w:basedOn w:val="DefaultParagraphFont"/>
    <w:uiPriority w:val="99"/>
    <w:unhideWhenUsed/>
    <w:rsid w:val="0043016D"/>
    <w:rPr>
      <w:color w:val="336633"/>
      <w:u w:val="single"/>
    </w:rPr>
  </w:style>
  <w:style w:type="paragraph" w:styleId="NormalWeb">
    <w:name w:val="Normal (Web)"/>
    <w:basedOn w:val="Normal"/>
    <w:uiPriority w:val="99"/>
    <w:semiHidden/>
    <w:unhideWhenUsed/>
    <w:rsid w:val="0092729D"/>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92729D"/>
  </w:style>
  <w:style w:type="character" w:customStyle="1" w:styleId="xmarky1ks9doq8">
    <w:name w:val="x_marky1ks9doq8"/>
    <w:basedOn w:val="DefaultParagraphFont"/>
    <w:rsid w:val="00135B09"/>
  </w:style>
  <w:style w:type="character" w:styleId="UnresolvedMention">
    <w:name w:val="Unresolved Mention"/>
    <w:basedOn w:val="DefaultParagraphFont"/>
    <w:uiPriority w:val="99"/>
    <w:semiHidden/>
    <w:unhideWhenUsed/>
    <w:rsid w:val="006D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816">
      <w:bodyDiv w:val="1"/>
      <w:marLeft w:val="0"/>
      <w:marRight w:val="0"/>
      <w:marTop w:val="0"/>
      <w:marBottom w:val="0"/>
      <w:divBdr>
        <w:top w:val="none" w:sz="0" w:space="0" w:color="auto"/>
        <w:left w:val="none" w:sz="0" w:space="0" w:color="auto"/>
        <w:bottom w:val="none" w:sz="0" w:space="0" w:color="auto"/>
        <w:right w:val="none" w:sz="0" w:space="0" w:color="auto"/>
      </w:divBdr>
    </w:div>
    <w:div w:id="115685097">
      <w:bodyDiv w:val="1"/>
      <w:marLeft w:val="0"/>
      <w:marRight w:val="0"/>
      <w:marTop w:val="0"/>
      <w:marBottom w:val="0"/>
      <w:divBdr>
        <w:top w:val="none" w:sz="0" w:space="0" w:color="auto"/>
        <w:left w:val="none" w:sz="0" w:space="0" w:color="auto"/>
        <w:bottom w:val="none" w:sz="0" w:space="0" w:color="auto"/>
        <w:right w:val="none" w:sz="0" w:space="0" w:color="auto"/>
      </w:divBdr>
    </w:div>
    <w:div w:id="150760506">
      <w:bodyDiv w:val="1"/>
      <w:marLeft w:val="0"/>
      <w:marRight w:val="0"/>
      <w:marTop w:val="0"/>
      <w:marBottom w:val="0"/>
      <w:divBdr>
        <w:top w:val="none" w:sz="0" w:space="0" w:color="auto"/>
        <w:left w:val="none" w:sz="0" w:space="0" w:color="auto"/>
        <w:bottom w:val="none" w:sz="0" w:space="0" w:color="auto"/>
        <w:right w:val="none" w:sz="0" w:space="0" w:color="auto"/>
      </w:divBdr>
    </w:div>
    <w:div w:id="404495457">
      <w:bodyDiv w:val="1"/>
      <w:marLeft w:val="0"/>
      <w:marRight w:val="0"/>
      <w:marTop w:val="0"/>
      <w:marBottom w:val="0"/>
      <w:divBdr>
        <w:top w:val="none" w:sz="0" w:space="0" w:color="auto"/>
        <w:left w:val="none" w:sz="0" w:space="0" w:color="auto"/>
        <w:bottom w:val="none" w:sz="0" w:space="0" w:color="auto"/>
        <w:right w:val="none" w:sz="0" w:space="0" w:color="auto"/>
      </w:divBdr>
    </w:div>
    <w:div w:id="586310097">
      <w:bodyDiv w:val="1"/>
      <w:marLeft w:val="0"/>
      <w:marRight w:val="0"/>
      <w:marTop w:val="0"/>
      <w:marBottom w:val="0"/>
      <w:divBdr>
        <w:top w:val="none" w:sz="0" w:space="0" w:color="auto"/>
        <w:left w:val="none" w:sz="0" w:space="0" w:color="auto"/>
        <w:bottom w:val="none" w:sz="0" w:space="0" w:color="auto"/>
        <w:right w:val="none" w:sz="0" w:space="0" w:color="auto"/>
      </w:divBdr>
    </w:div>
    <w:div w:id="1079644390">
      <w:bodyDiv w:val="1"/>
      <w:marLeft w:val="0"/>
      <w:marRight w:val="0"/>
      <w:marTop w:val="0"/>
      <w:marBottom w:val="0"/>
      <w:divBdr>
        <w:top w:val="none" w:sz="0" w:space="0" w:color="auto"/>
        <w:left w:val="none" w:sz="0" w:space="0" w:color="auto"/>
        <w:bottom w:val="none" w:sz="0" w:space="0" w:color="auto"/>
        <w:right w:val="none" w:sz="0" w:space="0" w:color="auto"/>
      </w:divBdr>
    </w:div>
    <w:div w:id="1183975646">
      <w:bodyDiv w:val="1"/>
      <w:marLeft w:val="0"/>
      <w:marRight w:val="0"/>
      <w:marTop w:val="0"/>
      <w:marBottom w:val="0"/>
      <w:divBdr>
        <w:top w:val="none" w:sz="0" w:space="0" w:color="auto"/>
        <w:left w:val="none" w:sz="0" w:space="0" w:color="auto"/>
        <w:bottom w:val="none" w:sz="0" w:space="0" w:color="auto"/>
        <w:right w:val="none" w:sz="0" w:space="0" w:color="auto"/>
      </w:divBdr>
    </w:div>
    <w:div w:id="207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ssica.squires@lancashire.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90D8F7374CE46BA869905A7443B56" ma:contentTypeVersion="11" ma:contentTypeDescription="Create a new document." ma:contentTypeScope="" ma:versionID="0679b20ce5bf8b1543af43ce4b44dc0c">
  <xsd:schema xmlns:xsd="http://www.w3.org/2001/XMLSchema" xmlns:xs="http://www.w3.org/2001/XMLSchema" xmlns:p="http://schemas.microsoft.com/office/2006/metadata/properties" xmlns:ns3="5913f493-69be-428f-8bf6-2bd33f014227" xmlns:ns4="270f56b7-4dba-40fb-9851-2ab6bb5f972d" targetNamespace="http://schemas.microsoft.com/office/2006/metadata/properties" ma:root="true" ma:fieldsID="387ce18052462dfe2e25083b8fb927b2" ns3:_="" ns4:_="">
    <xsd:import namespace="5913f493-69be-428f-8bf6-2bd33f014227"/>
    <xsd:import namespace="270f56b7-4dba-40fb-9851-2ab6bb5f97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3f493-69be-428f-8bf6-2bd33f014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f56b7-4dba-40fb-9851-2ab6bb5f97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3CDDC-25DF-4DDC-8312-5DA11F87E6E5}">
  <ds:schemaRefs>
    <ds:schemaRef ds:uri="http://schemas.microsoft.com/sharepoint/v3/contenttype/forms"/>
  </ds:schemaRefs>
</ds:datastoreItem>
</file>

<file path=customXml/itemProps2.xml><?xml version="1.0" encoding="utf-8"?>
<ds:datastoreItem xmlns:ds="http://schemas.openxmlformats.org/officeDocument/2006/customXml" ds:itemID="{A5D789AA-0EFF-4223-B836-16A46F12C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9DC46F-9167-42C5-8894-90626E2E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3f493-69be-428f-8bf6-2bd33f014227"/>
    <ds:schemaRef ds:uri="270f56b7-4dba-40fb-9851-2ab6bb5f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01772 26</vt:lpstr>
    </vt:vector>
  </TitlesOfParts>
  <Company>Environment Directorate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01772 26</dc:title>
  <dc:creator>Squires, Jessica</dc:creator>
  <cp:lastModifiedBy>Squires, Jessica</cp:lastModifiedBy>
  <cp:revision>2</cp:revision>
  <cp:lastPrinted>2009-08-17T15:00:00Z</cp:lastPrinted>
  <dcterms:created xsi:type="dcterms:W3CDTF">2022-05-12T14:09:00Z</dcterms:created>
  <dcterms:modified xsi:type="dcterms:W3CDTF">2022-05-12T14:09:00Z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0x010100AFA90D8F7374CE46BA869905A7443B56</vt:lpwstr>
  </property>
</Properties>
</file>