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1D43" w14:textId="77777777" w:rsidR="00EE43D9" w:rsidRPr="000D5D2F" w:rsidRDefault="00EE43D9" w:rsidP="000D5D2F">
      <w:pPr>
        <w:tabs>
          <w:tab w:val="left" w:pos="720"/>
        </w:tabs>
        <w:jc w:val="both"/>
      </w:pPr>
    </w:p>
    <w:p w14:paraId="76849124" w14:textId="77777777" w:rsidR="00EE43D9" w:rsidRPr="000D5D2F" w:rsidRDefault="00EE43D9" w:rsidP="000D5D2F">
      <w:pPr>
        <w:tabs>
          <w:tab w:val="left" w:pos="720"/>
        </w:tabs>
        <w:jc w:val="both"/>
      </w:pPr>
    </w:p>
    <w:p w14:paraId="56C11161" w14:textId="77777777" w:rsidR="00EE43D9" w:rsidRPr="000D5D2F" w:rsidRDefault="00EE43D9" w:rsidP="000D5D2F">
      <w:pPr>
        <w:tabs>
          <w:tab w:val="left" w:pos="720"/>
        </w:tabs>
        <w:jc w:val="both"/>
      </w:pPr>
    </w:p>
    <w:p w14:paraId="47C4A774" w14:textId="77777777" w:rsidR="00EE43D9" w:rsidRPr="000D5D2F" w:rsidRDefault="00EE43D9" w:rsidP="000D5D2F">
      <w:pPr>
        <w:tabs>
          <w:tab w:val="left" w:pos="720"/>
        </w:tabs>
        <w:jc w:val="both"/>
      </w:pPr>
    </w:p>
    <w:p w14:paraId="5E58F896" w14:textId="77777777" w:rsidR="00EE43D9" w:rsidRDefault="00EE43D9" w:rsidP="000D5D2F">
      <w:pPr>
        <w:tabs>
          <w:tab w:val="left" w:pos="720"/>
        </w:tabs>
        <w:jc w:val="both"/>
      </w:pPr>
    </w:p>
    <w:p w14:paraId="16457E77" w14:textId="77777777" w:rsidR="0063283D" w:rsidRDefault="0063283D" w:rsidP="000D5D2F">
      <w:pPr>
        <w:tabs>
          <w:tab w:val="left" w:pos="720"/>
        </w:tabs>
        <w:jc w:val="both"/>
      </w:pPr>
    </w:p>
    <w:p w14:paraId="03116B42" w14:textId="77777777" w:rsidR="0063283D" w:rsidRPr="000D5D2F" w:rsidRDefault="0063283D" w:rsidP="000D5D2F">
      <w:pPr>
        <w:tabs>
          <w:tab w:val="left" w:pos="720"/>
        </w:tabs>
        <w:jc w:val="both"/>
      </w:pPr>
    </w:p>
    <w:p w14:paraId="4E4C7627" w14:textId="77777777" w:rsidR="00EE43D9" w:rsidRPr="00016ABE" w:rsidRDefault="00EE43D9" w:rsidP="00016ABE">
      <w:pPr>
        <w:tabs>
          <w:tab w:val="left" w:pos="720"/>
        </w:tabs>
        <w:jc w:val="center"/>
        <w:rPr>
          <w:sz w:val="40"/>
          <w:szCs w:val="40"/>
        </w:rPr>
      </w:pPr>
      <w:r w:rsidRPr="00016ABE">
        <w:rPr>
          <w:sz w:val="40"/>
          <w:szCs w:val="40"/>
        </w:rPr>
        <w:t>Candidate Information Pack</w:t>
      </w:r>
    </w:p>
    <w:p w14:paraId="665D9255" w14:textId="77777777" w:rsidR="002B13C7" w:rsidRPr="00016ABE" w:rsidRDefault="002B13C7" w:rsidP="00016ABE">
      <w:pPr>
        <w:tabs>
          <w:tab w:val="left" w:pos="720"/>
        </w:tabs>
        <w:jc w:val="center"/>
        <w:rPr>
          <w:b/>
          <w:sz w:val="40"/>
          <w:szCs w:val="40"/>
        </w:rPr>
      </w:pPr>
    </w:p>
    <w:p w14:paraId="2EC3A165" w14:textId="6F8C5784" w:rsidR="00EE43D9" w:rsidRDefault="00A46479" w:rsidP="00016ABE">
      <w:pPr>
        <w:tabs>
          <w:tab w:val="left" w:pos="720"/>
        </w:tabs>
        <w:jc w:val="center"/>
        <w:rPr>
          <w:b/>
          <w:sz w:val="40"/>
          <w:szCs w:val="40"/>
        </w:rPr>
      </w:pPr>
      <w:r w:rsidRPr="00016ABE">
        <w:rPr>
          <w:b/>
          <w:sz w:val="40"/>
          <w:szCs w:val="40"/>
        </w:rPr>
        <w:t>C</w:t>
      </w:r>
      <w:r w:rsidR="00C26E25">
        <w:rPr>
          <w:b/>
          <w:sz w:val="40"/>
          <w:szCs w:val="40"/>
        </w:rPr>
        <w:t>oroner Services Manager</w:t>
      </w:r>
    </w:p>
    <w:p w14:paraId="7606658D" w14:textId="7F7098F5" w:rsidR="003710B1" w:rsidRDefault="003710B1" w:rsidP="00016ABE">
      <w:pPr>
        <w:tabs>
          <w:tab w:val="left" w:pos="720"/>
        </w:tabs>
        <w:jc w:val="center"/>
        <w:rPr>
          <w:b/>
          <w:sz w:val="40"/>
          <w:szCs w:val="40"/>
        </w:rPr>
      </w:pPr>
      <w:r>
        <w:rPr>
          <w:sz w:val="40"/>
          <w:szCs w:val="40"/>
        </w:rPr>
        <w:t>For</w:t>
      </w:r>
    </w:p>
    <w:p w14:paraId="5CD74E5B" w14:textId="1B27DFEC" w:rsidR="00EE43D9" w:rsidRDefault="00ED2604" w:rsidP="00016ABE">
      <w:pPr>
        <w:tabs>
          <w:tab w:val="left" w:pos="720"/>
        </w:tabs>
        <w:jc w:val="center"/>
        <w:rPr>
          <w:sz w:val="40"/>
          <w:szCs w:val="40"/>
        </w:rPr>
      </w:pPr>
      <w:r w:rsidRPr="00016ABE">
        <w:rPr>
          <w:sz w:val="40"/>
          <w:szCs w:val="40"/>
        </w:rPr>
        <w:t xml:space="preserve">Lancashire &amp; Blackburn with Darwen </w:t>
      </w:r>
    </w:p>
    <w:p w14:paraId="63C62CC9" w14:textId="44B102DF" w:rsidR="003710B1" w:rsidRDefault="003710B1" w:rsidP="00016ABE">
      <w:pPr>
        <w:tabs>
          <w:tab w:val="left" w:pos="720"/>
        </w:tabs>
        <w:jc w:val="center"/>
        <w:rPr>
          <w:sz w:val="40"/>
          <w:szCs w:val="40"/>
        </w:rPr>
      </w:pPr>
    </w:p>
    <w:p w14:paraId="55C7F569" w14:textId="731E9329" w:rsidR="003710B1" w:rsidRDefault="003710B1" w:rsidP="00016ABE">
      <w:pPr>
        <w:tabs>
          <w:tab w:val="left" w:pos="720"/>
        </w:tabs>
        <w:jc w:val="center"/>
        <w:rPr>
          <w:sz w:val="40"/>
          <w:szCs w:val="40"/>
        </w:rPr>
      </w:pPr>
    </w:p>
    <w:p w14:paraId="770079D0" w14:textId="684E0C62" w:rsidR="003710B1" w:rsidRDefault="003710B1" w:rsidP="00016ABE">
      <w:pPr>
        <w:tabs>
          <w:tab w:val="left" w:pos="720"/>
        </w:tabs>
        <w:jc w:val="center"/>
        <w:rPr>
          <w:sz w:val="40"/>
          <w:szCs w:val="40"/>
        </w:rPr>
      </w:pPr>
    </w:p>
    <w:p w14:paraId="153DF421" w14:textId="04CB5861" w:rsidR="003710B1" w:rsidRDefault="003710B1" w:rsidP="00016ABE">
      <w:pPr>
        <w:tabs>
          <w:tab w:val="left" w:pos="720"/>
        </w:tabs>
        <w:jc w:val="center"/>
        <w:rPr>
          <w:sz w:val="40"/>
          <w:szCs w:val="40"/>
        </w:rPr>
      </w:pPr>
    </w:p>
    <w:p w14:paraId="080A322C" w14:textId="2606E2A4" w:rsidR="003710B1" w:rsidRPr="003710B1" w:rsidRDefault="003710B1" w:rsidP="00016ABE">
      <w:pPr>
        <w:tabs>
          <w:tab w:val="left" w:pos="720"/>
        </w:tabs>
        <w:jc w:val="center"/>
        <w:rPr>
          <w:b/>
          <w:bCs/>
          <w:sz w:val="40"/>
          <w:szCs w:val="40"/>
        </w:rPr>
      </w:pPr>
      <w:r w:rsidRPr="003710B1">
        <w:rPr>
          <w:b/>
          <w:bCs/>
          <w:sz w:val="40"/>
          <w:szCs w:val="40"/>
        </w:rPr>
        <w:t>Lancashire County Council</w:t>
      </w:r>
    </w:p>
    <w:p w14:paraId="4AE5F105" w14:textId="77777777" w:rsidR="00EE43D9" w:rsidRPr="000D5D2F" w:rsidRDefault="00EE43D9" w:rsidP="000D5D2F">
      <w:pPr>
        <w:tabs>
          <w:tab w:val="left" w:pos="720"/>
        </w:tabs>
        <w:jc w:val="both"/>
      </w:pPr>
    </w:p>
    <w:p w14:paraId="725C1F3C" w14:textId="77777777" w:rsidR="00EE43D9" w:rsidRPr="000D5D2F" w:rsidRDefault="00EE43D9" w:rsidP="000D5D2F">
      <w:pPr>
        <w:tabs>
          <w:tab w:val="left" w:pos="720"/>
        </w:tabs>
        <w:jc w:val="both"/>
      </w:pPr>
    </w:p>
    <w:p w14:paraId="53273981" w14:textId="77777777" w:rsidR="00EE43D9" w:rsidRPr="000D5D2F" w:rsidRDefault="00EE43D9" w:rsidP="000D5D2F">
      <w:pPr>
        <w:tabs>
          <w:tab w:val="left" w:pos="720"/>
        </w:tabs>
        <w:jc w:val="both"/>
      </w:pPr>
    </w:p>
    <w:p w14:paraId="386217EF" w14:textId="77777777" w:rsidR="0063283D" w:rsidRDefault="0063283D" w:rsidP="000D5D2F">
      <w:pPr>
        <w:tabs>
          <w:tab w:val="left" w:pos="720"/>
        </w:tabs>
        <w:jc w:val="both"/>
      </w:pPr>
    </w:p>
    <w:p w14:paraId="0C90CDA2" w14:textId="13EB6822" w:rsidR="00EE43D9" w:rsidRPr="000D5D2F" w:rsidRDefault="00C26E25" w:rsidP="000D5D2F">
      <w:pPr>
        <w:tabs>
          <w:tab w:val="left" w:pos="720"/>
        </w:tabs>
        <w:jc w:val="both"/>
      </w:pPr>
      <w:r>
        <w:t>August</w:t>
      </w:r>
      <w:r w:rsidR="00ED2604" w:rsidRPr="000D5D2F">
        <w:t xml:space="preserve"> 2021</w:t>
      </w:r>
    </w:p>
    <w:p w14:paraId="2A2D7DE5" w14:textId="77777777" w:rsidR="00EE43D9" w:rsidRPr="000D5D2F" w:rsidRDefault="002B13C7" w:rsidP="003710B1">
      <w:pPr>
        <w:tabs>
          <w:tab w:val="left" w:pos="720"/>
        </w:tabs>
        <w:jc w:val="center"/>
        <w:rPr>
          <w:b/>
        </w:rPr>
      </w:pPr>
      <w:r w:rsidRPr="000D5D2F">
        <w:rPr>
          <w:b/>
        </w:rPr>
        <w:br w:type="page"/>
      </w:r>
      <w:r w:rsidR="00EE43D9" w:rsidRPr="000D5D2F">
        <w:rPr>
          <w:b/>
        </w:rPr>
        <w:lastRenderedPageBreak/>
        <w:t>CONTENTS</w:t>
      </w:r>
    </w:p>
    <w:p w14:paraId="6E1D7068" w14:textId="19CA6D99" w:rsidR="002B13C7" w:rsidRPr="000D5D2F" w:rsidRDefault="00EE43D9" w:rsidP="003710B1">
      <w:pPr>
        <w:tabs>
          <w:tab w:val="left" w:pos="720"/>
        </w:tabs>
        <w:jc w:val="center"/>
        <w:rPr>
          <w:b/>
        </w:rPr>
      </w:pPr>
      <w:r w:rsidRPr="000D5D2F">
        <w:rPr>
          <w:b/>
        </w:rPr>
        <w:t>CORONER</w:t>
      </w:r>
      <w:r w:rsidR="002B13C7" w:rsidRPr="000D5D2F">
        <w:rPr>
          <w:b/>
        </w:rPr>
        <w:t xml:space="preserve"> </w:t>
      </w:r>
      <w:r w:rsidR="003C0D2D">
        <w:rPr>
          <w:b/>
        </w:rPr>
        <w:t xml:space="preserve">SERVICES MANAGER </w:t>
      </w:r>
      <w:r w:rsidR="002B13C7" w:rsidRPr="000D5D2F">
        <w:rPr>
          <w:b/>
        </w:rPr>
        <w:t xml:space="preserve">FOR </w:t>
      </w:r>
      <w:r w:rsidR="00016ABE">
        <w:rPr>
          <w:b/>
        </w:rPr>
        <w:t>LANCASHIRE &amp; BLACKBURN WITH DARWEN</w:t>
      </w:r>
    </w:p>
    <w:p w14:paraId="7A6E48D4" w14:textId="77777777" w:rsidR="00EE43D9" w:rsidRPr="000D5D2F" w:rsidRDefault="002B13C7" w:rsidP="003710B1">
      <w:pPr>
        <w:tabs>
          <w:tab w:val="left" w:pos="720"/>
        </w:tabs>
        <w:jc w:val="center"/>
        <w:rPr>
          <w:b/>
        </w:rPr>
      </w:pPr>
      <w:r w:rsidRPr="000D5D2F">
        <w:rPr>
          <w:b/>
        </w:rPr>
        <w:t>I</w:t>
      </w:r>
      <w:r w:rsidR="00EE43D9" w:rsidRPr="000D5D2F">
        <w:rPr>
          <w:b/>
        </w:rPr>
        <w:t>NFORMATION PACK</w:t>
      </w:r>
    </w:p>
    <w:p w14:paraId="73ECE160" w14:textId="77777777" w:rsidR="00EE43D9" w:rsidRPr="000D5D2F" w:rsidRDefault="00EE43D9" w:rsidP="000D5D2F">
      <w:pPr>
        <w:tabs>
          <w:tab w:val="left" w:pos="720"/>
        </w:tabs>
        <w:jc w:val="both"/>
      </w:pPr>
    </w:p>
    <w:p w14:paraId="618F2386" w14:textId="77777777" w:rsidR="00EE43D9" w:rsidRPr="000D5D2F" w:rsidRDefault="00EE43D9" w:rsidP="000D5D2F">
      <w:pPr>
        <w:numPr>
          <w:ilvl w:val="0"/>
          <w:numId w:val="11"/>
        </w:numPr>
        <w:tabs>
          <w:tab w:val="left" w:pos="720"/>
        </w:tabs>
        <w:jc w:val="both"/>
      </w:pPr>
      <w:r w:rsidRPr="000D5D2F">
        <w:t>Advert</w:t>
      </w:r>
      <w:r w:rsidR="00482B2F" w:rsidRPr="000D5D2F">
        <w:tab/>
      </w:r>
      <w:r w:rsidR="00482B2F" w:rsidRPr="000D5D2F">
        <w:tab/>
      </w:r>
      <w:r w:rsidR="00482B2F" w:rsidRPr="000D5D2F">
        <w:tab/>
      </w:r>
      <w:r w:rsidR="00482B2F" w:rsidRPr="000D5D2F">
        <w:tab/>
      </w:r>
      <w:r w:rsidR="00482B2F" w:rsidRPr="000D5D2F">
        <w:tab/>
      </w:r>
      <w:r w:rsidR="00482B2F" w:rsidRPr="000D5D2F">
        <w:tab/>
      </w:r>
      <w:r w:rsidR="00482B2F" w:rsidRPr="000D5D2F">
        <w:tab/>
      </w:r>
      <w:r w:rsidR="00016ABE">
        <w:tab/>
      </w:r>
      <w:r w:rsidR="006B00D0" w:rsidRPr="000D5D2F">
        <w:t>page 3</w:t>
      </w:r>
    </w:p>
    <w:p w14:paraId="4B52AB10" w14:textId="63723F33" w:rsidR="00EE43D9" w:rsidRPr="000D5D2F" w:rsidRDefault="0037404A" w:rsidP="000D5D2F">
      <w:pPr>
        <w:numPr>
          <w:ilvl w:val="0"/>
          <w:numId w:val="11"/>
        </w:numPr>
        <w:tabs>
          <w:tab w:val="left" w:pos="720"/>
        </w:tabs>
        <w:jc w:val="both"/>
      </w:pPr>
      <w:r w:rsidRPr="000D5D2F">
        <w:t xml:space="preserve">Coroner </w:t>
      </w:r>
      <w:r w:rsidR="00EE43D9" w:rsidRPr="000D5D2F">
        <w:t>Service Information</w:t>
      </w:r>
      <w:r w:rsidR="00B22A3D" w:rsidRPr="000D5D2F">
        <w:tab/>
      </w:r>
      <w:r w:rsidR="00B22A3D" w:rsidRPr="000D5D2F">
        <w:tab/>
      </w:r>
      <w:r w:rsidR="00B22A3D" w:rsidRPr="000D5D2F">
        <w:tab/>
      </w:r>
      <w:r w:rsidR="00B22A3D" w:rsidRPr="000D5D2F">
        <w:tab/>
      </w:r>
      <w:r w:rsidR="006B00D0" w:rsidRPr="000D5D2F">
        <w:t xml:space="preserve">page </w:t>
      </w:r>
      <w:r w:rsidR="003710B1">
        <w:t>4</w:t>
      </w:r>
    </w:p>
    <w:p w14:paraId="3D79676B" w14:textId="6D5CC374" w:rsidR="00EE43D9" w:rsidRPr="000D5D2F" w:rsidRDefault="003710B1" w:rsidP="000D5D2F">
      <w:pPr>
        <w:numPr>
          <w:ilvl w:val="0"/>
          <w:numId w:val="11"/>
        </w:numPr>
        <w:tabs>
          <w:tab w:val="left" w:pos="720"/>
        </w:tabs>
        <w:jc w:val="both"/>
      </w:pPr>
      <w:r>
        <w:t xml:space="preserve">Role Profile and Person </w:t>
      </w:r>
      <w:proofErr w:type="spellStart"/>
      <w:r>
        <w:t>Specificaion</w:t>
      </w:r>
      <w:proofErr w:type="spellEnd"/>
      <w:r w:rsidR="00B22A3D" w:rsidRPr="000D5D2F">
        <w:tab/>
      </w:r>
      <w:r w:rsidR="00B22A3D" w:rsidRPr="000D5D2F">
        <w:tab/>
      </w:r>
      <w:r w:rsidR="006B00D0" w:rsidRPr="000D5D2F">
        <w:tab/>
        <w:t xml:space="preserve">page </w:t>
      </w:r>
      <w:r>
        <w:t>5</w:t>
      </w:r>
    </w:p>
    <w:p w14:paraId="7CC88E33" w14:textId="77777777" w:rsidR="00EE43D9" w:rsidRPr="000D5D2F" w:rsidRDefault="00EE43D9" w:rsidP="000D5D2F">
      <w:pPr>
        <w:numPr>
          <w:ilvl w:val="0"/>
          <w:numId w:val="11"/>
        </w:numPr>
        <w:tabs>
          <w:tab w:val="left" w:pos="720"/>
        </w:tabs>
        <w:jc w:val="both"/>
      </w:pPr>
      <w:r w:rsidRPr="000D5D2F">
        <w:t>Recruitment and Selection Process</w:t>
      </w:r>
      <w:r w:rsidR="006B00D0" w:rsidRPr="000D5D2F">
        <w:tab/>
      </w:r>
      <w:r w:rsidR="00E95A62" w:rsidRPr="000D5D2F">
        <w:tab/>
      </w:r>
      <w:r w:rsidR="00016ABE">
        <w:tab/>
      </w:r>
      <w:r w:rsidR="006B00D0" w:rsidRPr="000D5D2F">
        <w:t xml:space="preserve">page </w:t>
      </w:r>
      <w:r w:rsidR="00907661" w:rsidRPr="000D5D2F">
        <w:t>8</w:t>
      </w:r>
    </w:p>
    <w:p w14:paraId="350434BD" w14:textId="4A4E66D3" w:rsidR="006B00D0" w:rsidRPr="000D5D2F" w:rsidRDefault="00E95A62" w:rsidP="000D5D2F">
      <w:pPr>
        <w:numPr>
          <w:ilvl w:val="0"/>
          <w:numId w:val="11"/>
        </w:numPr>
        <w:tabs>
          <w:tab w:val="left" w:pos="720"/>
        </w:tabs>
        <w:jc w:val="both"/>
      </w:pPr>
      <w:r w:rsidRPr="000D5D2F">
        <w:t>Recruitment Timetable</w:t>
      </w:r>
      <w:r w:rsidRPr="000D5D2F">
        <w:tab/>
      </w:r>
      <w:r w:rsidRPr="000D5D2F">
        <w:tab/>
      </w:r>
      <w:r w:rsidRPr="000D5D2F">
        <w:tab/>
      </w:r>
      <w:r w:rsidRPr="000D5D2F">
        <w:tab/>
      </w:r>
      <w:r w:rsidRPr="000D5D2F">
        <w:tab/>
      </w:r>
      <w:r w:rsidR="002E36DC" w:rsidRPr="000D5D2F">
        <w:t xml:space="preserve">page </w:t>
      </w:r>
      <w:r w:rsidR="003710B1">
        <w:t>8</w:t>
      </w:r>
    </w:p>
    <w:p w14:paraId="7D67F406" w14:textId="77777777" w:rsidR="00EE43D9" w:rsidRPr="000D5D2F" w:rsidRDefault="00EE43D9" w:rsidP="000D5D2F">
      <w:pPr>
        <w:tabs>
          <w:tab w:val="left" w:pos="720"/>
        </w:tabs>
        <w:jc w:val="both"/>
      </w:pPr>
    </w:p>
    <w:p w14:paraId="18098152" w14:textId="77777777" w:rsidR="00EE43D9" w:rsidRPr="000D5D2F" w:rsidRDefault="00EE43D9" w:rsidP="000D5D2F">
      <w:pPr>
        <w:tabs>
          <w:tab w:val="left" w:pos="720"/>
        </w:tabs>
        <w:jc w:val="both"/>
      </w:pPr>
    </w:p>
    <w:p w14:paraId="3FB2D312" w14:textId="77777777" w:rsidR="003C7BA9" w:rsidRPr="000D5D2F" w:rsidRDefault="003C7BA9" w:rsidP="000D5D2F">
      <w:pPr>
        <w:tabs>
          <w:tab w:val="left" w:pos="720"/>
        </w:tabs>
        <w:jc w:val="both"/>
      </w:pPr>
    </w:p>
    <w:p w14:paraId="4A5840CA" w14:textId="77777777" w:rsidR="00EE43D9" w:rsidRPr="000D5D2F" w:rsidRDefault="00EE43D9" w:rsidP="000D5D2F">
      <w:pPr>
        <w:tabs>
          <w:tab w:val="left" w:pos="720"/>
        </w:tabs>
        <w:jc w:val="both"/>
      </w:pPr>
    </w:p>
    <w:p w14:paraId="289E8B77" w14:textId="77777777" w:rsidR="00FE65C0" w:rsidRPr="000D5D2F" w:rsidRDefault="00EE43D9" w:rsidP="000D5D2F">
      <w:pPr>
        <w:autoSpaceDE w:val="0"/>
        <w:autoSpaceDN w:val="0"/>
        <w:adjustRightInd w:val="0"/>
        <w:spacing w:after="0" w:line="240" w:lineRule="auto"/>
        <w:jc w:val="both"/>
        <w:rPr>
          <w:u w:val="single"/>
        </w:rPr>
      </w:pPr>
      <w:r w:rsidRPr="000D5D2F">
        <w:br w:type="page"/>
      </w:r>
    </w:p>
    <w:p w14:paraId="655918CA" w14:textId="77777777" w:rsidR="00386BEC" w:rsidRPr="000D5D2F" w:rsidRDefault="00A33649" w:rsidP="000D5D2F">
      <w:pPr>
        <w:autoSpaceDE w:val="0"/>
        <w:autoSpaceDN w:val="0"/>
        <w:adjustRightInd w:val="0"/>
        <w:spacing w:after="0" w:line="240" w:lineRule="auto"/>
        <w:jc w:val="both"/>
        <w:rPr>
          <w:b/>
        </w:rPr>
      </w:pPr>
      <w:r w:rsidRPr="000D5D2F">
        <w:rPr>
          <w:b/>
        </w:rPr>
        <w:lastRenderedPageBreak/>
        <w:t xml:space="preserve">1.  </w:t>
      </w:r>
      <w:r w:rsidR="00386BEC" w:rsidRPr="000D5D2F">
        <w:rPr>
          <w:b/>
        </w:rPr>
        <w:t>ADVERT</w:t>
      </w:r>
    </w:p>
    <w:p w14:paraId="2618DEF1" w14:textId="77777777" w:rsidR="00E63EBF" w:rsidRPr="000D5D2F" w:rsidRDefault="00E63EBF" w:rsidP="000D5D2F">
      <w:pPr>
        <w:autoSpaceDE w:val="0"/>
        <w:autoSpaceDN w:val="0"/>
        <w:adjustRightInd w:val="0"/>
        <w:spacing w:after="0" w:line="240" w:lineRule="auto"/>
        <w:jc w:val="both"/>
        <w:rPr>
          <w:b/>
          <w:color w:val="000000"/>
          <w:u w:val="single"/>
        </w:rPr>
      </w:pPr>
    </w:p>
    <w:p w14:paraId="232D8A0F" w14:textId="003E7AF3" w:rsidR="00362246" w:rsidRDefault="00362246" w:rsidP="000D5D2F">
      <w:pPr>
        <w:autoSpaceDE w:val="0"/>
        <w:autoSpaceDN w:val="0"/>
        <w:adjustRightInd w:val="0"/>
        <w:spacing w:after="0" w:line="240" w:lineRule="auto"/>
        <w:jc w:val="both"/>
        <w:rPr>
          <w:b/>
          <w:color w:val="000000"/>
        </w:rPr>
      </w:pPr>
      <w:r w:rsidRPr="000D5D2F">
        <w:rPr>
          <w:b/>
          <w:color w:val="000000"/>
        </w:rPr>
        <w:t xml:space="preserve">Coroner </w:t>
      </w:r>
      <w:r w:rsidR="00C26E25">
        <w:rPr>
          <w:b/>
          <w:color w:val="000000"/>
        </w:rPr>
        <w:t xml:space="preserve">Services Manager </w:t>
      </w:r>
      <w:r w:rsidRPr="000D5D2F">
        <w:rPr>
          <w:b/>
          <w:color w:val="000000"/>
        </w:rPr>
        <w:t xml:space="preserve">for </w:t>
      </w:r>
      <w:r w:rsidR="00ED2604" w:rsidRPr="000D5D2F">
        <w:rPr>
          <w:b/>
          <w:color w:val="000000"/>
        </w:rPr>
        <w:t>Lancashire &amp; Blackburn with Darwen</w:t>
      </w:r>
      <w:r w:rsidR="00C26E25">
        <w:rPr>
          <w:b/>
          <w:color w:val="000000"/>
        </w:rPr>
        <w:t xml:space="preserve"> Jurisdiction</w:t>
      </w:r>
    </w:p>
    <w:p w14:paraId="77FF5D51" w14:textId="6692BF0C" w:rsidR="00C26E25" w:rsidRPr="000D5D2F" w:rsidRDefault="00C26E25" w:rsidP="000D5D2F">
      <w:pPr>
        <w:autoSpaceDE w:val="0"/>
        <w:autoSpaceDN w:val="0"/>
        <w:adjustRightInd w:val="0"/>
        <w:spacing w:after="0" w:line="240" w:lineRule="auto"/>
        <w:jc w:val="both"/>
        <w:rPr>
          <w:b/>
          <w:color w:val="000000"/>
        </w:rPr>
      </w:pPr>
      <w:r>
        <w:rPr>
          <w:b/>
          <w:color w:val="000000"/>
        </w:rPr>
        <w:t>Lancashire County Council</w:t>
      </w:r>
    </w:p>
    <w:p w14:paraId="2516385E" w14:textId="77777777" w:rsidR="00ED2604" w:rsidRPr="000D5D2F" w:rsidRDefault="00ED2604" w:rsidP="000D5D2F">
      <w:pPr>
        <w:autoSpaceDE w:val="0"/>
        <w:autoSpaceDN w:val="0"/>
        <w:adjustRightInd w:val="0"/>
        <w:spacing w:after="0" w:line="240" w:lineRule="auto"/>
        <w:jc w:val="both"/>
        <w:rPr>
          <w:b/>
          <w:color w:val="000000"/>
          <w:u w:val="single"/>
        </w:rPr>
      </w:pPr>
    </w:p>
    <w:p w14:paraId="607D3C99" w14:textId="0F70A68E" w:rsidR="009A1528" w:rsidRPr="000D5D2F" w:rsidRDefault="00362246" w:rsidP="000D5D2F">
      <w:pPr>
        <w:autoSpaceDE w:val="0"/>
        <w:autoSpaceDN w:val="0"/>
        <w:adjustRightInd w:val="0"/>
        <w:spacing w:after="0" w:line="240" w:lineRule="auto"/>
        <w:jc w:val="both"/>
        <w:rPr>
          <w:b/>
          <w:color w:val="000000"/>
        </w:rPr>
      </w:pPr>
      <w:r w:rsidRPr="000D5D2F">
        <w:rPr>
          <w:b/>
          <w:color w:val="000000"/>
        </w:rPr>
        <w:t>Salary</w:t>
      </w:r>
      <w:r w:rsidR="00C26E25">
        <w:rPr>
          <w:b/>
          <w:color w:val="000000"/>
        </w:rPr>
        <w:t>:  £43,857 - £47,847</w:t>
      </w:r>
    </w:p>
    <w:p w14:paraId="3F8A9A3D" w14:textId="3F0A7507" w:rsidR="009A1528" w:rsidRPr="00BF17BE" w:rsidRDefault="009A1528" w:rsidP="000D5D2F">
      <w:pPr>
        <w:autoSpaceDE w:val="0"/>
        <w:autoSpaceDN w:val="0"/>
        <w:adjustRightInd w:val="0"/>
        <w:spacing w:after="0" w:line="240" w:lineRule="auto"/>
        <w:jc w:val="both"/>
      </w:pPr>
      <w:r w:rsidRPr="000D5D2F">
        <w:rPr>
          <w:b/>
        </w:rPr>
        <w:t xml:space="preserve">Closing date: </w:t>
      </w:r>
      <w:r w:rsidR="00C26E25">
        <w:rPr>
          <w:b/>
        </w:rPr>
        <w:t xml:space="preserve">31 October </w:t>
      </w:r>
      <w:r w:rsidR="001F5362">
        <w:rPr>
          <w:b/>
        </w:rPr>
        <w:t>2021 2</w:t>
      </w:r>
      <w:r w:rsidR="00C26E25">
        <w:rPr>
          <w:b/>
        </w:rPr>
        <w:t>3:59</w:t>
      </w:r>
    </w:p>
    <w:p w14:paraId="434BFC23" w14:textId="77777777" w:rsidR="00362246" w:rsidRPr="000D5D2F" w:rsidRDefault="00362246" w:rsidP="000D5D2F">
      <w:pPr>
        <w:autoSpaceDE w:val="0"/>
        <w:autoSpaceDN w:val="0"/>
        <w:adjustRightInd w:val="0"/>
        <w:spacing w:after="0" w:line="240" w:lineRule="auto"/>
        <w:jc w:val="both"/>
        <w:rPr>
          <w:b/>
          <w:color w:val="000000"/>
        </w:rPr>
      </w:pPr>
    </w:p>
    <w:p w14:paraId="5514ACB8" w14:textId="7A33E757" w:rsidR="00362246" w:rsidRDefault="001F095A" w:rsidP="000D5D2F">
      <w:pPr>
        <w:autoSpaceDE w:val="0"/>
        <w:autoSpaceDN w:val="0"/>
        <w:adjustRightInd w:val="0"/>
        <w:spacing w:after="0" w:line="240" w:lineRule="auto"/>
        <w:jc w:val="both"/>
        <w:rPr>
          <w:color w:val="000000"/>
        </w:rPr>
      </w:pPr>
      <w:r w:rsidRPr="000D5D2F">
        <w:rPr>
          <w:color w:val="000000"/>
        </w:rPr>
        <w:t xml:space="preserve">Lancashire County Council is seeking to appoint </w:t>
      </w:r>
      <w:r w:rsidR="00C26E25">
        <w:rPr>
          <w:color w:val="000000"/>
        </w:rPr>
        <w:t>a</w:t>
      </w:r>
      <w:r w:rsidR="00DF45CD">
        <w:rPr>
          <w:color w:val="000000"/>
        </w:rPr>
        <w:t>n ex</w:t>
      </w:r>
      <w:r w:rsidR="0001439E">
        <w:rPr>
          <w:color w:val="000000"/>
        </w:rPr>
        <w:t>c</w:t>
      </w:r>
      <w:r w:rsidR="00DF45CD">
        <w:rPr>
          <w:color w:val="000000"/>
        </w:rPr>
        <w:t>e</w:t>
      </w:r>
      <w:r w:rsidR="0001439E">
        <w:rPr>
          <w:color w:val="000000"/>
        </w:rPr>
        <w:t>p</w:t>
      </w:r>
      <w:r w:rsidR="00DF45CD">
        <w:rPr>
          <w:color w:val="000000"/>
        </w:rPr>
        <w:t>tional individual to join the Coroner's team as our</w:t>
      </w:r>
      <w:r w:rsidR="00C26E25">
        <w:rPr>
          <w:color w:val="000000"/>
        </w:rPr>
        <w:t xml:space="preserve"> Coroner Services Manager</w:t>
      </w:r>
      <w:r w:rsidRPr="000D5D2F">
        <w:rPr>
          <w:color w:val="000000"/>
        </w:rPr>
        <w:t xml:space="preserve"> following the </w:t>
      </w:r>
      <w:r w:rsidR="00C26E25">
        <w:rPr>
          <w:color w:val="000000"/>
        </w:rPr>
        <w:t>retirement</w:t>
      </w:r>
      <w:r w:rsidRPr="000D5D2F">
        <w:rPr>
          <w:color w:val="000000"/>
        </w:rPr>
        <w:t xml:space="preserve"> of the current postholder.  </w:t>
      </w:r>
      <w:r w:rsidR="00DF45CD">
        <w:rPr>
          <w:color w:val="000000"/>
        </w:rPr>
        <w:t xml:space="preserve">The Coroner Services Manager takes a leading role in ensuring that the Lancashire and Blackburn with Darwen Coroner area is recognised regionally and nationally as a </w:t>
      </w:r>
      <w:proofErr w:type="gramStart"/>
      <w:r w:rsidR="00DF45CD">
        <w:rPr>
          <w:color w:val="000000"/>
        </w:rPr>
        <w:t>cost effective</w:t>
      </w:r>
      <w:proofErr w:type="gramEnd"/>
      <w:r w:rsidR="00DF45CD">
        <w:rPr>
          <w:color w:val="000000"/>
        </w:rPr>
        <w:t xml:space="preserve"> service whilst also providing an excellent standard of case to all our bereaved families.</w:t>
      </w:r>
    </w:p>
    <w:p w14:paraId="30FACD63" w14:textId="20A6218A" w:rsidR="00DF45CD" w:rsidRDefault="00DF45CD" w:rsidP="000D5D2F">
      <w:pPr>
        <w:autoSpaceDE w:val="0"/>
        <w:autoSpaceDN w:val="0"/>
        <w:adjustRightInd w:val="0"/>
        <w:spacing w:after="0" w:line="240" w:lineRule="auto"/>
        <w:jc w:val="both"/>
        <w:rPr>
          <w:color w:val="000000"/>
        </w:rPr>
      </w:pPr>
    </w:p>
    <w:p w14:paraId="1532FF2A" w14:textId="77777777" w:rsidR="001F095A" w:rsidRPr="000D5D2F" w:rsidRDefault="001F095A" w:rsidP="000D5D2F">
      <w:pPr>
        <w:autoSpaceDE w:val="0"/>
        <w:autoSpaceDN w:val="0"/>
        <w:adjustRightInd w:val="0"/>
        <w:spacing w:after="0" w:line="240" w:lineRule="auto"/>
        <w:jc w:val="both"/>
        <w:rPr>
          <w:color w:val="000000"/>
        </w:rPr>
      </w:pPr>
    </w:p>
    <w:p w14:paraId="6073AC72" w14:textId="77777777" w:rsidR="009A1528" w:rsidRPr="000D5D2F" w:rsidRDefault="009A1528" w:rsidP="000D5D2F">
      <w:pPr>
        <w:autoSpaceDE w:val="0"/>
        <w:autoSpaceDN w:val="0"/>
        <w:adjustRightInd w:val="0"/>
        <w:spacing w:after="0" w:line="240" w:lineRule="auto"/>
        <w:jc w:val="both"/>
        <w:rPr>
          <w:b/>
          <w:color w:val="000000"/>
          <w:u w:val="single"/>
        </w:rPr>
      </w:pPr>
      <w:r w:rsidRPr="000D5D2F">
        <w:rPr>
          <w:b/>
          <w:color w:val="000000"/>
          <w:u w:val="single"/>
        </w:rPr>
        <w:t xml:space="preserve">About the post: </w:t>
      </w:r>
    </w:p>
    <w:p w14:paraId="50AB8879" w14:textId="77777777" w:rsidR="001F095A" w:rsidRPr="000D5D2F" w:rsidRDefault="001F095A" w:rsidP="000D5D2F">
      <w:pPr>
        <w:autoSpaceDE w:val="0"/>
        <w:autoSpaceDN w:val="0"/>
        <w:adjustRightInd w:val="0"/>
        <w:spacing w:after="0" w:line="240" w:lineRule="auto"/>
        <w:jc w:val="both"/>
        <w:rPr>
          <w:b/>
          <w:color w:val="000000"/>
          <w:u w:val="single"/>
        </w:rPr>
      </w:pPr>
    </w:p>
    <w:p w14:paraId="1DFA11ED" w14:textId="77777777" w:rsidR="00DF45CD" w:rsidRDefault="00DF45CD" w:rsidP="0001439E">
      <w:pPr>
        <w:jc w:val="both"/>
        <w:rPr>
          <w:rStyle w:val="wbzude"/>
          <w:shd w:val="clear" w:color="auto" w:fill="FFFFFF"/>
        </w:rPr>
      </w:pPr>
      <w:r w:rsidRPr="00DF45CD">
        <w:rPr>
          <w:shd w:val="clear" w:color="auto" w:fill="FFFFFF"/>
        </w:rPr>
        <w:t xml:space="preserve">Coroners are independent judicial officers who are responsible for investigating violent, </w:t>
      </w:r>
      <w:proofErr w:type="gramStart"/>
      <w:r w:rsidRPr="00DF45CD">
        <w:rPr>
          <w:shd w:val="clear" w:color="auto" w:fill="FFFFFF"/>
        </w:rPr>
        <w:t>unnatural</w:t>
      </w:r>
      <w:proofErr w:type="gramEnd"/>
      <w:r w:rsidRPr="00DF45CD">
        <w:rPr>
          <w:shd w:val="clear" w:color="auto" w:fill="FFFFFF"/>
        </w:rPr>
        <w:t xml:space="preserve"> or sudden deaths. Their role is to establish who died, how, </w:t>
      </w:r>
      <w:proofErr w:type="gramStart"/>
      <w:r w:rsidRPr="00DF45CD">
        <w:rPr>
          <w:shd w:val="clear" w:color="auto" w:fill="FFFFFF"/>
        </w:rPr>
        <w:t>when</w:t>
      </w:r>
      <w:proofErr w:type="gramEnd"/>
      <w:r w:rsidRPr="00DF45CD">
        <w:rPr>
          <w:shd w:val="clear" w:color="auto" w:fill="FFFFFF"/>
        </w:rPr>
        <w:t xml:space="preserve"> and where. </w:t>
      </w:r>
      <w:r>
        <w:rPr>
          <w:shd w:val="clear" w:color="auto" w:fill="FFFFFF"/>
        </w:rPr>
        <w:t xml:space="preserve"> </w:t>
      </w:r>
      <w:r w:rsidRPr="00DF45CD">
        <w:rPr>
          <w:shd w:val="clear" w:color="auto" w:fill="FFFFFF"/>
        </w:rPr>
        <w:t xml:space="preserve">Coroners have a duty to investigate the death and, if necessary, hold an inquest. To support this important judicial function </w:t>
      </w:r>
      <w:proofErr w:type="gramStart"/>
      <w:r w:rsidRPr="00DF45CD">
        <w:rPr>
          <w:shd w:val="clear" w:color="auto" w:fill="FFFFFF"/>
        </w:rPr>
        <w:t>Coroners</w:t>
      </w:r>
      <w:proofErr w:type="gramEnd"/>
      <w:r w:rsidRPr="00DF45CD">
        <w:rPr>
          <w:shd w:val="clear" w:color="auto" w:fill="FFFFFF"/>
        </w:rPr>
        <w:t xml:space="preserve"> have a team of support staff including Coroners Officers and admin support. </w:t>
      </w:r>
      <w:r>
        <w:rPr>
          <w:shd w:val="clear" w:color="auto" w:fill="FFFFFF"/>
        </w:rPr>
        <w:t xml:space="preserve"> </w:t>
      </w:r>
      <w:r w:rsidRPr="00DF45CD">
        <w:rPr>
          <w:shd w:val="clear" w:color="auto" w:fill="FFFFFF"/>
        </w:rPr>
        <w:t>We are looking for an individual with extensive leadership experience and a comprehensive understanding of coronial</w:t>
      </w:r>
      <w:r w:rsidRPr="00DF45CD">
        <w:rPr>
          <w:rStyle w:val="wbzude"/>
          <w:shd w:val="clear" w:color="auto" w:fill="FFFFFF"/>
        </w:rPr>
        <w:t xml:space="preserve"> services to provide management and direction to the Coroner's Service support service. You will need to demonstrate a strong track record of experience in a relevant role, excellent interpersonal </w:t>
      </w:r>
      <w:proofErr w:type="gramStart"/>
      <w:r w:rsidRPr="00DF45CD">
        <w:rPr>
          <w:rStyle w:val="wbzude"/>
          <w:shd w:val="clear" w:color="auto" w:fill="FFFFFF"/>
        </w:rPr>
        <w:t>skills</w:t>
      </w:r>
      <w:proofErr w:type="gramEnd"/>
      <w:r w:rsidRPr="00DF45CD">
        <w:rPr>
          <w:rStyle w:val="wbzude"/>
          <w:shd w:val="clear" w:color="auto" w:fill="FFFFFF"/>
        </w:rPr>
        <w:t xml:space="preserve"> and the ability to lead and motivate a </w:t>
      </w:r>
      <w:r>
        <w:rPr>
          <w:rStyle w:val="wbzude"/>
          <w:shd w:val="clear" w:color="auto" w:fill="FFFFFF"/>
        </w:rPr>
        <w:t>team.</w:t>
      </w:r>
      <w:r w:rsidRPr="00DF45CD">
        <w:rPr>
          <w:rStyle w:val="wbzude"/>
          <w:shd w:val="clear" w:color="auto" w:fill="FFFFFF"/>
        </w:rPr>
        <w:t xml:space="preserve"> </w:t>
      </w:r>
      <w:r>
        <w:rPr>
          <w:rStyle w:val="wbzude"/>
          <w:shd w:val="clear" w:color="auto" w:fill="FFFFFF"/>
        </w:rPr>
        <w:t xml:space="preserve"> </w:t>
      </w:r>
      <w:r w:rsidRPr="00DF45CD">
        <w:rPr>
          <w:rStyle w:val="wbzude"/>
          <w:shd w:val="clear" w:color="auto" w:fill="FFFFFF"/>
        </w:rPr>
        <w:t>Th</w:t>
      </w:r>
      <w:r>
        <w:rPr>
          <w:rStyle w:val="wbzude"/>
          <w:shd w:val="clear" w:color="auto" w:fill="FFFFFF"/>
        </w:rPr>
        <w:t>e</w:t>
      </w:r>
      <w:r w:rsidRPr="00DF45CD">
        <w:rPr>
          <w:rStyle w:val="wbzude"/>
          <w:shd w:val="clear" w:color="auto" w:fill="FFFFFF"/>
        </w:rPr>
        <w:t xml:space="preserve"> team supports the work of a Senior Coroner, two Area Coroners and </w:t>
      </w:r>
      <w:proofErr w:type="gramStart"/>
      <w:r w:rsidRPr="00DF45CD">
        <w:rPr>
          <w:rStyle w:val="wbzude"/>
          <w:shd w:val="clear" w:color="auto" w:fill="FFFFFF"/>
        </w:rPr>
        <w:t>a number of</w:t>
      </w:r>
      <w:proofErr w:type="gramEnd"/>
      <w:r w:rsidRPr="00DF45CD">
        <w:rPr>
          <w:rStyle w:val="wbzude"/>
          <w:shd w:val="clear" w:color="auto" w:fill="FFFFFF"/>
        </w:rPr>
        <w:t xml:space="preserve"> Assistant Coroners. </w:t>
      </w:r>
      <w:r>
        <w:rPr>
          <w:rStyle w:val="wbzude"/>
          <w:shd w:val="clear" w:color="auto" w:fill="FFFFFF"/>
        </w:rPr>
        <w:t xml:space="preserve"> Lancashire and Blackburn with Darwen Coroner's Service </w:t>
      </w:r>
      <w:r w:rsidRPr="00DF45CD">
        <w:rPr>
          <w:rStyle w:val="wbzude"/>
          <w:shd w:val="clear" w:color="auto" w:fill="FFFFFF"/>
        </w:rPr>
        <w:t xml:space="preserve">is one of the largest jurisdictions in the </w:t>
      </w:r>
      <w:r>
        <w:rPr>
          <w:rStyle w:val="wbzude"/>
          <w:shd w:val="clear" w:color="auto" w:fill="FFFFFF"/>
        </w:rPr>
        <w:t xml:space="preserve">north west </w:t>
      </w:r>
      <w:r w:rsidRPr="00DF45CD">
        <w:rPr>
          <w:rStyle w:val="wbzude"/>
          <w:shd w:val="clear" w:color="auto" w:fill="FFFFFF"/>
        </w:rPr>
        <w:t>with c</w:t>
      </w:r>
      <w:r>
        <w:rPr>
          <w:rStyle w:val="wbzude"/>
          <w:shd w:val="clear" w:color="auto" w:fill="FFFFFF"/>
        </w:rPr>
        <w:t>4000</w:t>
      </w:r>
      <w:r w:rsidRPr="00DF45CD">
        <w:rPr>
          <w:rStyle w:val="wbzude"/>
          <w:shd w:val="clear" w:color="auto" w:fill="FFFFFF"/>
        </w:rPr>
        <w:t xml:space="preserve"> referrals a year, c</w:t>
      </w:r>
      <w:r>
        <w:rPr>
          <w:rStyle w:val="wbzude"/>
          <w:shd w:val="clear" w:color="auto" w:fill="FFFFFF"/>
        </w:rPr>
        <w:t>55</w:t>
      </w:r>
      <w:r w:rsidRPr="00DF45CD">
        <w:rPr>
          <w:rStyle w:val="wbzude"/>
          <w:shd w:val="clear" w:color="auto" w:fill="FFFFFF"/>
        </w:rPr>
        <w:t xml:space="preserve">0 of these referrals result in an Inquest. </w:t>
      </w:r>
    </w:p>
    <w:p w14:paraId="045F1146" w14:textId="7B9FFDA5" w:rsidR="000D5D2F" w:rsidRPr="00225C46" w:rsidRDefault="00DF45CD" w:rsidP="0001439E">
      <w:pPr>
        <w:jc w:val="both"/>
      </w:pPr>
      <w:r w:rsidRPr="00DF45CD">
        <w:rPr>
          <w:rStyle w:val="wbzude"/>
          <w:shd w:val="clear" w:color="auto" w:fill="FFFFFF"/>
        </w:rPr>
        <w:t xml:space="preserve">This is an exciting opportunity for an experienced Strategic and Operational Manager to help shape the future of the Coroner's Service in </w:t>
      </w:r>
      <w:r>
        <w:rPr>
          <w:rStyle w:val="wbzude"/>
          <w:shd w:val="clear" w:color="auto" w:fill="FFFFFF"/>
        </w:rPr>
        <w:t xml:space="preserve">Lancashire and Blackburn with Darwen.  </w:t>
      </w:r>
      <w:r w:rsidR="000D5D2F" w:rsidRPr="00225C46">
        <w:t xml:space="preserve">The </w:t>
      </w:r>
      <w:r w:rsidR="00C26E25">
        <w:t xml:space="preserve">Coroner Services Manager </w:t>
      </w:r>
      <w:r w:rsidR="000D5D2F" w:rsidRPr="00225C46">
        <w:t xml:space="preserve">will work closely with the Senior Coroner to provide </w:t>
      </w:r>
      <w:proofErr w:type="spellStart"/>
      <w:r w:rsidR="00C26E25">
        <w:t>suport</w:t>
      </w:r>
      <w:proofErr w:type="spellEnd"/>
      <w:r w:rsidR="000D5D2F" w:rsidRPr="00225C46">
        <w:t xml:space="preserve"> to the </w:t>
      </w:r>
      <w:r w:rsidR="00C26E25">
        <w:t>Coronial</w:t>
      </w:r>
      <w:r w:rsidR="000D5D2F" w:rsidRPr="00225C46">
        <w:t xml:space="preserve"> team</w:t>
      </w:r>
      <w:r w:rsidR="00C26E25">
        <w:t>.  They wil</w:t>
      </w:r>
      <w:r w:rsidR="0001439E">
        <w:t>l</w:t>
      </w:r>
      <w:r w:rsidR="00C26E25">
        <w:t xml:space="preserve"> have responsibility for </w:t>
      </w:r>
      <w:proofErr w:type="spellStart"/>
      <w:r w:rsidR="00C26E25">
        <w:t>liasing</w:t>
      </w:r>
      <w:proofErr w:type="spellEnd"/>
      <w:r w:rsidR="00C26E25">
        <w:t xml:space="preserve"> with stakeholders to ensure that the service remains efficient and effective and continues to strive for improvement and to remain at the leading edge within the Coronial setting.</w:t>
      </w:r>
    </w:p>
    <w:p w14:paraId="4E264AF3" w14:textId="1C279D0A" w:rsidR="001F095A" w:rsidRPr="000D5D2F" w:rsidRDefault="001F095A" w:rsidP="000D5D2F">
      <w:pPr>
        <w:autoSpaceDE w:val="0"/>
        <w:autoSpaceDN w:val="0"/>
        <w:adjustRightInd w:val="0"/>
        <w:spacing w:after="0" w:line="240" w:lineRule="auto"/>
        <w:jc w:val="both"/>
        <w:rPr>
          <w:color w:val="000000"/>
        </w:rPr>
      </w:pPr>
      <w:r w:rsidRPr="000D5D2F">
        <w:t>Lancashire County Council</w:t>
      </w:r>
      <w:r w:rsidR="00CC08C9" w:rsidRPr="000D5D2F">
        <w:t xml:space="preserve"> is looking for an exceptional candidate with excellent proven </w:t>
      </w:r>
      <w:r w:rsidRPr="000D5D2F">
        <w:t xml:space="preserve">leadership, </w:t>
      </w:r>
      <w:r w:rsidR="00CC08C9" w:rsidRPr="000D5D2F">
        <w:t>organisational, management and efficiency skills, as well as experience of exercising sound judgement and communicating effectively. In this role, y</w:t>
      </w:r>
      <w:r w:rsidR="00362246" w:rsidRPr="000D5D2F">
        <w:t xml:space="preserve">ou will work closely with the </w:t>
      </w:r>
      <w:r w:rsidR="007E51C1">
        <w:t>S</w:t>
      </w:r>
      <w:r w:rsidR="00D607F0" w:rsidRPr="000D5D2F">
        <w:t xml:space="preserve">enior </w:t>
      </w:r>
      <w:r w:rsidR="007E51C1">
        <w:t>C</w:t>
      </w:r>
      <w:r w:rsidR="00D607F0" w:rsidRPr="000D5D2F">
        <w:t xml:space="preserve">oroner </w:t>
      </w:r>
      <w:r w:rsidR="00362246" w:rsidRPr="000D5D2F">
        <w:t>to ensure value for money</w:t>
      </w:r>
      <w:r w:rsidR="00D061A6" w:rsidRPr="000D5D2F">
        <w:t xml:space="preserve">, </w:t>
      </w:r>
      <w:proofErr w:type="gramStart"/>
      <w:r w:rsidR="00D061A6" w:rsidRPr="000D5D2F">
        <w:t>performance</w:t>
      </w:r>
      <w:proofErr w:type="gramEnd"/>
      <w:r w:rsidR="00362246" w:rsidRPr="000D5D2F">
        <w:t xml:space="preserve"> and financial efficiencies.</w:t>
      </w:r>
      <w:r w:rsidR="00840105" w:rsidRPr="000D5D2F">
        <w:t xml:space="preserve"> Collaborative working with the </w:t>
      </w:r>
      <w:r w:rsidR="007E51C1">
        <w:t>S</w:t>
      </w:r>
      <w:r w:rsidR="00D607F0" w:rsidRPr="000D5D2F">
        <w:t xml:space="preserve">enior </w:t>
      </w:r>
      <w:r w:rsidR="007E51C1">
        <w:t>C</w:t>
      </w:r>
      <w:r w:rsidR="00D607F0" w:rsidRPr="000D5D2F">
        <w:t xml:space="preserve">oroner, </w:t>
      </w:r>
      <w:r w:rsidR="00840105" w:rsidRPr="000D5D2F">
        <w:t xml:space="preserve">local authority, the </w:t>
      </w:r>
      <w:proofErr w:type="gramStart"/>
      <w:r w:rsidR="00840105" w:rsidRPr="000D5D2F">
        <w:t>police</w:t>
      </w:r>
      <w:proofErr w:type="gramEnd"/>
      <w:r w:rsidR="00840105" w:rsidRPr="000D5D2F">
        <w:t xml:space="preserve"> and other stakeholders is essential</w:t>
      </w:r>
      <w:r w:rsidRPr="000D5D2F">
        <w:t>.</w:t>
      </w:r>
      <w:r w:rsidRPr="000D5D2F">
        <w:rPr>
          <w:color w:val="000000"/>
        </w:rPr>
        <w:t xml:space="preserve">  </w:t>
      </w:r>
    </w:p>
    <w:p w14:paraId="2E161FAD" w14:textId="77777777" w:rsidR="001F095A" w:rsidRPr="000D5D2F" w:rsidRDefault="001F095A" w:rsidP="000D5D2F">
      <w:pPr>
        <w:autoSpaceDE w:val="0"/>
        <w:autoSpaceDN w:val="0"/>
        <w:adjustRightInd w:val="0"/>
        <w:spacing w:after="0" w:line="240" w:lineRule="auto"/>
        <w:jc w:val="both"/>
        <w:rPr>
          <w:color w:val="000000"/>
        </w:rPr>
      </w:pPr>
    </w:p>
    <w:p w14:paraId="12772576" w14:textId="081C6C5B" w:rsidR="00972467" w:rsidRDefault="00972467" w:rsidP="000D5D2F">
      <w:pPr>
        <w:jc w:val="both"/>
        <w:rPr>
          <w:lang w:eastAsia="en-GB"/>
        </w:rPr>
      </w:pPr>
      <w:r w:rsidRPr="000D5D2F">
        <w:rPr>
          <w:lang w:eastAsia="en-GB"/>
        </w:rPr>
        <w:t xml:space="preserve">Your exceptional communication and interpersonal skills are important. </w:t>
      </w:r>
    </w:p>
    <w:p w14:paraId="457595E8" w14:textId="12FAEE58" w:rsidR="00C26E25" w:rsidRDefault="003C0D2D" w:rsidP="000D5D2F">
      <w:pPr>
        <w:jc w:val="both"/>
        <w:rPr>
          <w:lang w:eastAsia="en-GB"/>
        </w:rPr>
      </w:pPr>
      <w:r>
        <w:rPr>
          <w:lang w:eastAsia="en-GB"/>
        </w:rPr>
        <w:t>You will lead a team of Administrators based at the Coroner's Office in Fulwood, Preston and a small Technical team based at County Hall, Preston.</w:t>
      </w:r>
    </w:p>
    <w:p w14:paraId="3F965240" w14:textId="2C5EF193" w:rsidR="001F5362" w:rsidRPr="000D5D2F" w:rsidRDefault="001F5362" w:rsidP="000D5D2F">
      <w:pPr>
        <w:jc w:val="both"/>
        <w:rPr>
          <w:lang w:eastAsia="en-GB"/>
        </w:rPr>
      </w:pPr>
      <w:r>
        <w:rPr>
          <w:lang w:eastAsia="en-GB"/>
        </w:rPr>
        <w:t xml:space="preserve">This is an exciting opportunity to work in an area where the bereaved are at the centre of everything we do.  </w:t>
      </w:r>
    </w:p>
    <w:p w14:paraId="4D5DBA8C" w14:textId="77777777" w:rsidR="003B13AA" w:rsidRPr="000D5D2F" w:rsidRDefault="003B13AA" w:rsidP="000D5D2F">
      <w:pPr>
        <w:autoSpaceDE w:val="0"/>
        <w:autoSpaceDN w:val="0"/>
        <w:adjustRightInd w:val="0"/>
        <w:spacing w:after="0" w:line="240" w:lineRule="auto"/>
        <w:jc w:val="both"/>
        <w:rPr>
          <w:color w:val="000000"/>
        </w:rPr>
      </w:pPr>
    </w:p>
    <w:p w14:paraId="44609683" w14:textId="77777777" w:rsidR="00F1519F" w:rsidRDefault="00F1519F" w:rsidP="000D5D2F">
      <w:pPr>
        <w:spacing w:after="0" w:line="240" w:lineRule="auto"/>
        <w:jc w:val="both"/>
        <w:rPr>
          <w:b/>
          <w:u w:val="single"/>
        </w:rPr>
      </w:pPr>
      <w:r w:rsidRPr="000D5D2F">
        <w:rPr>
          <w:b/>
          <w:u w:val="single"/>
        </w:rPr>
        <w:t xml:space="preserve">How to apply: </w:t>
      </w:r>
    </w:p>
    <w:p w14:paraId="487AF648" w14:textId="77777777" w:rsidR="00016ABE" w:rsidRPr="000D5D2F" w:rsidRDefault="00016ABE" w:rsidP="000D5D2F">
      <w:pPr>
        <w:spacing w:after="0" w:line="240" w:lineRule="auto"/>
        <w:jc w:val="both"/>
        <w:rPr>
          <w:b/>
          <w:u w:val="single"/>
        </w:rPr>
      </w:pPr>
    </w:p>
    <w:p w14:paraId="30470811" w14:textId="77777777" w:rsidR="00012861" w:rsidRPr="000D5D2F" w:rsidRDefault="00012861" w:rsidP="000D5D2F">
      <w:pPr>
        <w:autoSpaceDE w:val="0"/>
        <w:autoSpaceDN w:val="0"/>
        <w:adjustRightInd w:val="0"/>
        <w:spacing w:after="0" w:line="240" w:lineRule="auto"/>
        <w:jc w:val="both"/>
        <w:rPr>
          <w:color w:val="000000"/>
        </w:rPr>
      </w:pPr>
      <w:r w:rsidRPr="000D5D2F">
        <w:rPr>
          <w:color w:val="000000"/>
        </w:rPr>
        <w:t xml:space="preserve">The candidate pack is available </w:t>
      </w:r>
      <w:r w:rsidR="00016ABE">
        <w:rPr>
          <w:color w:val="000000"/>
        </w:rPr>
        <w:t xml:space="preserve">on the Lancashire County Council Vacancy website </w:t>
      </w:r>
      <w:hyperlink r:id="rId10" w:history="1">
        <w:r w:rsidR="00016ABE" w:rsidRPr="00016ABE">
          <w:rPr>
            <w:rStyle w:val="Hyperlink"/>
          </w:rPr>
          <w:t>http://www.lancashire.gov.uk/jobs</w:t>
        </w:r>
      </w:hyperlink>
    </w:p>
    <w:p w14:paraId="300D3AD6" w14:textId="77777777" w:rsidR="00012861" w:rsidRPr="000D5D2F" w:rsidRDefault="00012861" w:rsidP="000D5D2F">
      <w:pPr>
        <w:autoSpaceDE w:val="0"/>
        <w:autoSpaceDN w:val="0"/>
        <w:adjustRightInd w:val="0"/>
        <w:spacing w:after="0" w:line="240" w:lineRule="auto"/>
        <w:jc w:val="both"/>
        <w:rPr>
          <w:color w:val="000000"/>
        </w:rPr>
      </w:pPr>
    </w:p>
    <w:p w14:paraId="0696E23C" w14:textId="77777777" w:rsidR="00362246" w:rsidRPr="007E51C1" w:rsidRDefault="00362246" w:rsidP="000D5D2F">
      <w:pPr>
        <w:autoSpaceDE w:val="0"/>
        <w:autoSpaceDN w:val="0"/>
        <w:adjustRightInd w:val="0"/>
        <w:spacing w:after="0" w:line="240" w:lineRule="auto"/>
        <w:jc w:val="both"/>
      </w:pPr>
      <w:r w:rsidRPr="000D5D2F">
        <w:rPr>
          <w:color w:val="000000"/>
        </w:rPr>
        <w:t xml:space="preserve">If you wish to have an informal </w:t>
      </w:r>
      <w:proofErr w:type="gramStart"/>
      <w:r w:rsidRPr="000D5D2F">
        <w:rPr>
          <w:color w:val="000000"/>
        </w:rPr>
        <w:t>discussion</w:t>
      </w:r>
      <w:proofErr w:type="gramEnd"/>
      <w:r w:rsidR="007C5FC8" w:rsidRPr="000D5D2F">
        <w:rPr>
          <w:color w:val="000000"/>
        </w:rPr>
        <w:t xml:space="preserve"> </w:t>
      </w:r>
      <w:r w:rsidRPr="000D5D2F">
        <w:rPr>
          <w:color w:val="000000"/>
        </w:rPr>
        <w:t xml:space="preserve">please contact </w:t>
      </w:r>
      <w:r w:rsidR="007E51C1" w:rsidRPr="007E51C1">
        <w:t>Janet Mather</w:t>
      </w:r>
      <w:r w:rsidR="007E51C1">
        <w:rPr>
          <w:b/>
          <w:bCs/>
        </w:rPr>
        <w:t xml:space="preserve"> </w:t>
      </w:r>
      <w:r w:rsidR="007E51C1">
        <w:t>on 01772 531123.</w:t>
      </w:r>
    </w:p>
    <w:p w14:paraId="6571DE01" w14:textId="77777777" w:rsidR="00DE0EDA" w:rsidRPr="000D5D2F" w:rsidRDefault="00DE0EDA" w:rsidP="000D5D2F">
      <w:pPr>
        <w:autoSpaceDE w:val="0"/>
        <w:autoSpaceDN w:val="0"/>
        <w:adjustRightInd w:val="0"/>
        <w:spacing w:after="0" w:line="240" w:lineRule="auto"/>
        <w:jc w:val="both"/>
        <w:rPr>
          <w:color w:val="000000"/>
        </w:rPr>
      </w:pPr>
    </w:p>
    <w:p w14:paraId="1EBA68B3" w14:textId="77777777" w:rsidR="0063283D" w:rsidRDefault="0063283D" w:rsidP="000D5D2F">
      <w:pPr>
        <w:spacing w:after="0" w:line="240" w:lineRule="auto"/>
        <w:jc w:val="both"/>
      </w:pPr>
    </w:p>
    <w:p w14:paraId="49F704FA" w14:textId="77777777" w:rsidR="003710B1" w:rsidRDefault="003710B1">
      <w:pPr>
        <w:spacing w:after="0" w:line="240" w:lineRule="auto"/>
        <w:rPr>
          <w:b/>
        </w:rPr>
      </w:pPr>
      <w:r>
        <w:rPr>
          <w:b/>
        </w:rPr>
        <w:br w:type="page"/>
      </w:r>
    </w:p>
    <w:p w14:paraId="704F52FF" w14:textId="41BB4FF3" w:rsidR="00EE43D9" w:rsidRPr="000D5D2F" w:rsidRDefault="00A33649" w:rsidP="000D5D2F">
      <w:pPr>
        <w:tabs>
          <w:tab w:val="left" w:pos="720"/>
        </w:tabs>
        <w:jc w:val="both"/>
        <w:rPr>
          <w:b/>
        </w:rPr>
      </w:pPr>
      <w:r w:rsidRPr="000D5D2F">
        <w:rPr>
          <w:b/>
        </w:rPr>
        <w:lastRenderedPageBreak/>
        <w:t xml:space="preserve">2.  </w:t>
      </w:r>
      <w:r w:rsidR="00DC0128" w:rsidRPr="000D5D2F">
        <w:rPr>
          <w:b/>
        </w:rPr>
        <w:t xml:space="preserve">CORONER </w:t>
      </w:r>
      <w:r w:rsidR="00EE43D9" w:rsidRPr="000D5D2F">
        <w:rPr>
          <w:b/>
        </w:rPr>
        <w:t>SERVICE INFORMATION</w:t>
      </w:r>
    </w:p>
    <w:p w14:paraId="2E2FF4C7" w14:textId="77777777" w:rsidR="007373B0" w:rsidRPr="000D5D2F" w:rsidRDefault="009D3C56" w:rsidP="000D5D2F">
      <w:pPr>
        <w:shd w:val="clear" w:color="auto" w:fill="FFFFFF"/>
        <w:tabs>
          <w:tab w:val="left" w:pos="720"/>
        </w:tabs>
        <w:spacing w:after="0" w:line="240" w:lineRule="auto"/>
        <w:jc w:val="both"/>
        <w:rPr>
          <w:b/>
        </w:rPr>
      </w:pPr>
      <w:r w:rsidRPr="000D5D2F">
        <w:rPr>
          <w:b/>
        </w:rPr>
        <w:t>Area</w:t>
      </w:r>
      <w:r w:rsidR="007373B0" w:rsidRPr="000D5D2F">
        <w:rPr>
          <w:b/>
        </w:rPr>
        <w:t xml:space="preserve"> information</w:t>
      </w:r>
    </w:p>
    <w:p w14:paraId="00CE3EC1" w14:textId="77777777" w:rsidR="00A11D07" w:rsidRPr="000D5D2F" w:rsidRDefault="00A11D07" w:rsidP="000D5D2F">
      <w:pPr>
        <w:shd w:val="clear" w:color="auto" w:fill="FFFFFF"/>
        <w:tabs>
          <w:tab w:val="left" w:pos="720"/>
        </w:tabs>
        <w:spacing w:after="0" w:line="240" w:lineRule="auto"/>
        <w:jc w:val="both"/>
        <w:rPr>
          <w:b/>
        </w:rPr>
      </w:pPr>
    </w:p>
    <w:p w14:paraId="034A1808" w14:textId="77777777" w:rsidR="005011F2" w:rsidRPr="000D5D2F" w:rsidRDefault="003C7BA9" w:rsidP="000D5D2F">
      <w:pPr>
        <w:shd w:val="clear" w:color="auto" w:fill="FFFFFF"/>
        <w:tabs>
          <w:tab w:val="left" w:pos="720"/>
        </w:tabs>
        <w:spacing w:after="0" w:line="240" w:lineRule="auto"/>
        <w:jc w:val="both"/>
        <w:rPr>
          <w:lang w:eastAsia="en-GB"/>
        </w:rPr>
      </w:pPr>
      <w:r w:rsidRPr="000D5D2F">
        <w:rPr>
          <w:lang w:eastAsia="en-GB"/>
        </w:rPr>
        <w:t xml:space="preserve">The </w:t>
      </w:r>
      <w:r w:rsidR="00972467" w:rsidRPr="000D5D2F">
        <w:rPr>
          <w:lang w:eastAsia="en-GB"/>
        </w:rPr>
        <w:t xml:space="preserve">Lancashire and Blackburn with Darwen </w:t>
      </w:r>
      <w:r w:rsidR="0017061A" w:rsidRPr="000D5D2F">
        <w:rPr>
          <w:lang w:eastAsia="en-GB"/>
        </w:rPr>
        <w:t>coroner area</w:t>
      </w:r>
      <w:r w:rsidR="00EE43D9" w:rsidRPr="000D5D2F">
        <w:rPr>
          <w:lang w:eastAsia="en-GB"/>
        </w:rPr>
        <w:t xml:space="preserve"> </w:t>
      </w:r>
      <w:r w:rsidR="00972467" w:rsidRPr="000D5D2F">
        <w:rPr>
          <w:lang w:eastAsia="en-GB"/>
        </w:rPr>
        <w:t xml:space="preserve">covers a geographical area of Lancaster, Wyre, Preston, South </w:t>
      </w:r>
      <w:proofErr w:type="spellStart"/>
      <w:r w:rsidR="00972467" w:rsidRPr="000D5D2F">
        <w:rPr>
          <w:lang w:eastAsia="en-GB"/>
        </w:rPr>
        <w:t>Ribble</w:t>
      </w:r>
      <w:proofErr w:type="spellEnd"/>
      <w:r w:rsidR="00972467" w:rsidRPr="000D5D2F">
        <w:rPr>
          <w:lang w:eastAsia="en-GB"/>
        </w:rPr>
        <w:t xml:space="preserve">, Chorley, West Lancashire, Blackburn with Darwen, Hyndburn, </w:t>
      </w:r>
      <w:proofErr w:type="spellStart"/>
      <w:r w:rsidR="00972467" w:rsidRPr="000D5D2F">
        <w:rPr>
          <w:lang w:eastAsia="en-GB"/>
        </w:rPr>
        <w:t>Ribble</w:t>
      </w:r>
      <w:proofErr w:type="spellEnd"/>
      <w:r w:rsidR="00972467" w:rsidRPr="000D5D2F">
        <w:rPr>
          <w:lang w:eastAsia="en-GB"/>
        </w:rPr>
        <w:t xml:space="preserve"> Valley, Burnley, </w:t>
      </w:r>
      <w:proofErr w:type="gramStart"/>
      <w:r w:rsidR="00972467" w:rsidRPr="000D5D2F">
        <w:rPr>
          <w:lang w:eastAsia="en-GB"/>
        </w:rPr>
        <w:t>Pendle</w:t>
      </w:r>
      <w:proofErr w:type="gramEnd"/>
      <w:r w:rsidR="00972467" w:rsidRPr="000D5D2F">
        <w:rPr>
          <w:lang w:eastAsia="en-GB"/>
        </w:rPr>
        <w:t xml:space="preserve"> and Ros</w:t>
      </w:r>
      <w:r w:rsidR="004A32A2" w:rsidRPr="000D5D2F">
        <w:rPr>
          <w:lang w:eastAsia="en-GB"/>
        </w:rPr>
        <w:t>s</w:t>
      </w:r>
      <w:r w:rsidR="00972467" w:rsidRPr="000D5D2F">
        <w:rPr>
          <w:lang w:eastAsia="en-GB"/>
        </w:rPr>
        <w:t xml:space="preserve">endale </w:t>
      </w:r>
      <w:r w:rsidR="00EE43D9" w:rsidRPr="000D5D2F">
        <w:rPr>
          <w:lang w:eastAsia="en-GB"/>
        </w:rPr>
        <w:t xml:space="preserve">with a </w:t>
      </w:r>
      <w:r w:rsidR="00D061A6" w:rsidRPr="000D5D2F">
        <w:rPr>
          <w:lang w:eastAsia="en-GB"/>
        </w:rPr>
        <w:t xml:space="preserve">current </w:t>
      </w:r>
      <w:r w:rsidR="00EE43D9" w:rsidRPr="000D5D2F">
        <w:rPr>
          <w:lang w:eastAsia="en-GB"/>
        </w:rPr>
        <w:t>popul</w:t>
      </w:r>
      <w:r w:rsidR="00EE70D2" w:rsidRPr="000D5D2F">
        <w:rPr>
          <w:lang w:eastAsia="en-GB"/>
        </w:rPr>
        <w:t xml:space="preserve">ation of </w:t>
      </w:r>
      <w:r w:rsidR="00D061A6" w:rsidRPr="000D5D2F">
        <w:rPr>
          <w:lang w:eastAsia="en-GB"/>
        </w:rPr>
        <w:t xml:space="preserve">around </w:t>
      </w:r>
      <w:r w:rsidR="004A32A2" w:rsidRPr="000D5D2F">
        <w:rPr>
          <w:lang w:eastAsia="en-GB"/>
        </w:rPr>
        <w:t>1,290,208</w:t>
      </w:r>
      <w:r w:rsidR="0017061A" w:rsidRPr="000D5D2F">
        <w:rPr>
          <w:lang w:eastAsia="en-GB"/>
        </w:rPr>
        <w:t xml:space="preserve">. </w:t>
      </w:r>
      <w:r w:rsidR="004A32A2" w:rsidRPr="000D5D2F">
        <w:rPr>
          <w:lang w:eastAsia="en-GB"/>
        </w:rPr>
        <w:t xml:space="preserve">Blackpool and the Fylde </w:t>
      </w:r>
      <w:proofErr w:type="gramStart"/>
      <w:r w:rsidR="004A32A2" w:rsidRPr="000D5D2F">
        <w:rPr>
          <w:lang w:eastAsia="en-GB"/>
        </w:rPr>
        <w:t>is</w:t>
      </w:r>
      <w:proofErr w:type="gramEnd"/>
      <w:r w:rsidR="004A32A2" w:rsidRPr="000D5D2F">
        <w:rPr>
          <w:lang w:eastAsia="en-GB"/>
        </w:rPr>
        <w:t xml:space="preserve"> covered by a separate Senior Coroner.</w:t>
      </w:r>
    </w:p>
    <w:p w14:paraId="4C889AF0" w14:textId="77777777" w:rsidR="005E208A" w:rsidRPr="000D5D2F" w:rsidRDefault="005E208A" w:rsidP="000D5D2F">
      <w:pPr>
        <w:shd w:val="clear" w:color="auto" w:fill="FFFFFF"/>
        <w:tabs>
          <w:tab w:val="left" w:pos="720"/>
        </w:tabs>
        <w:spacing w:after="0" w:line="240" w:lineRule="auto"/>
        <w:jc w:val="both"/>
        <w:rPr>
          <w:lang w:eastAsia="en-GB"/>
        </w:rPr>
      </w:pPr>
    </w:p>
    <w:p w14:paraId="2FACB8B9" w14:textId="77777777" w:rsidR="005E208A" w:rsidRPr="000D5D2F" w:rsidRDefault="005E208A" w:rsidP="000D5D2F">
      <w:pPr>
        <w:shd w:val="clear" w:color="auto" w:fill="FFFFFF"/>
        <w:tabs>
          <w:tab w:val="left" w:pos="720"/>
        </w:tabs>
        <w:spacing w:after="0" w:line="240" w:lineRule="auto"/>
        <w:jc w:val="both"/>
        <w:rPr>
          <w:lang w:eastAsia="en-GB"/>
        </w:rPr>
      </w:pPr>
      <w:r w:rsidRPr="000D5D2F">
        <w:rPr>
          <w:lang w:eastAsia="en-GB"/>
        </w:rPr>
        <w:t xml:space="preserve">Our area has three prisons, one young </w:t>
      </w:r>
      <w:proofErr w:type="gramStart"/>
      <w:r w:rsidRPr="000D5D2F">
        <w:rPr>
          <w:lang w:eastAsia="en-GB"/>
        </w:rPr>
        <w:t>offenders</w:t>
      </w:r>
      <w:proofErr w:type="gramEnd"/>
      <w:r w:rsidRPr="000D5D2F">
        <w:rPr>
          <w:lang w:eastAsia="en-GB"/>
        </w:rPr>
        <w:t xml:space="preserve"> prison, three teaching hospitals, two district general hospitals, an elective orthopaedic centre, a large neo natal unit and significant mental health facilities. </w:t>
      </w:r>
      <w:r w:rsidR="00441DDC" w:rsidRPr="000D5D2F">
        <w:rPr>
          <w:lang w:eastAsia="en-GB"/>
        </w:rPr>
        <w:t>It</w:t>
      </w:r>
      <w:r w:rsidRPr="000D5D2F">
        <w:rPr>
          <w:lang w:eastAsia="en-GB"/>
        </w:rPr>
        <w:t xml:space="preserve"> contains sections of the M55, M65, M6 and M61 with major sections of the transport network for Lancashire and heavy industry.</w:t>
      </w:r>
    </w:p>
    <w:p w14:paraId="10376009" w14:textId="77777777" w:rsidR="005E208A" w:rsidRPr="000D5D2F" w:rsidRDefault="005E208A" w:rsidP="000D5D2F">
      <w:pPr>
        <w:shd w:val="clear" w:color="auto" w:fill="FFFFFF"/>
        <w:tabs>
          <w:tab w:val="left" w:pos="720"/>
        </w:tabs>
        <w:spacing w:after="0" w:line="240" w:lineRule="auto"/>
        <w:jc w:val="both"/>
        <w:rPr>
          <w:lang w:eastAsia="en-GB"/>
        </w:rPr>
      </w:pPr>
    </w:p>
    <w:p w14:paraId="376BF00B" w14:textId="2DE0E2BB" w:rsidR="00DD6832" w:rsidRPr="000D5D2F" w:rsidRDefault="00DD6832" w:rsidP="000D5D2F">
      <w:pPr>
        <w:shd w:val="clear" w:color="auto" w:fill="FFFFFF"/>
        <w:tabs>
          <w:tab w:val="left" w:pos="720"/>
        </w:tabs>
        <w:spacing w:after="0" w:line="240" w:lineRule="auto"/>
        <w:jc w:val="both"/>
        <w:rPr>
          <w:lang w:eastAsia="en-GB"/>
        </w:rPr>
      </w:pPr>
      <w:r w:rsidRPr="000D5D2F">
        <w:t>The number of deaths registered</w:t>
      </w:r>
      <w:r w:rsidR="004A32A2" w:rsidRPr="000D5D2F">
        <w:t xml:space="preserve"> in 2020 wa</w:t>
      </w:r>
      <w:r w:rsidRPr="000D5D2F">
        <w:t xml:space="preserve">s </w:t>
      </w:r>
      <w:r w:rsidR="00E41216">
        <w:t>14,567</w:t>
      </w:r>
      <w:r w:rsidRPr="000D5D2F">
        <w:t xml:space="preserve"> </w:t>
      </w:r>
      <w:r w:rsidRPr="000D5D2F">
        <w:rPr>
          <w:lang w:eastAsia="en-GB"/>
        </w:rPr>
        <w:t xml:space="preserve">with </w:t>
      </w:r>
      <w:r w:rsidR="003D7D36" w:rsidRPr="000D5D2F">
        <w:rPr>
          <w:lang w:eastAsia="en-GB"/>
        </w:rPr>
        <w:t xml:space="preserve">3930 </w:t>
      </w:r>
      <w:r w:rsidRPr="000D5D2F">
        <w:rPr>
          <w:lang w:eastAsia="en-GB"/>
        </w:rPr>
        <w:t>cases (</w:t>
      </w:r>
      <w:r w:rsidR="00E41216">
        <w:rPr>
          <w:lang w:eastAsia="en-GB"/>
        </w:rPr>
        <w:t>27%</w:t>
      </w:r>
      <w:r w:rsidRPr="000D5D2F">
        <w:rPr>
          <w:lang w:eastAsia="en-GB"/>
        </w:rPr>
        <w:t xml:space="preserve">) referred to the </w:t>
      </w:r>
      <w:r w:rsidR="0017737A">
        <w:rPr>
          <w:lang w:eastAsia="en-GB"/>
        </w:rPr>
        <w:t>S</w:t>
      </w:r>
      <w:r w:rsidRPr="000D5D2F">
        <w:rPr>
          <w:lang w:eastAsia="en-GB"/>
        </w:rPr>
        <w:t xml:space="preserve">enior </w:t>
      </w:r>
      <w:r w:rsidR="0017737A">
        <w:rPr>
          <w:lang w:eastAsia="en-GB"/>
        </w:rPr>
        <w:t>C</w:t>
      </w:r>
      <w:r w:rsidRPr="000D5D2F">
        <w:rPr>
          <w:lang w:eastAsia="en-GB"/>
        </w:rPr>
        <w:t xml:space="preserve">oroner.  </w:t>
      </w:r>
      <w:r w:rsidR="005E208A" w:rsidRPr="000D5D2F">
        <w:rPr>
          <w:lang w:eastAsia="en-GB"/>
        </w:rPr>
        <w:t xml:space="preserve">Lancashire and Blackburn with Darwen use CT </w:t>
      </w:r>
      <w:proofErr w:type="gramStart"/>
      <w:r w:rsidR="005E208A" w:rsidRPr="000D5D2F">
        <w:rPr>
          <w:lang w:eastAsia="en-GB"/>
        </w:rPr>
        <w:t>post mortems</w:t>
      </w:r>
      <w:proofErr w:type="gramEnd"/>
      <w:r w:rsidR="005E208A" w:rsidRPr="000D5D2F">
        <w:rPr>
          <w:lang w:eastAsia="en-GB"/>
        </w:rPr>
        <w:t xml:space="preserve"> as the first line of intervention should a post mortem be required and these </w:t>
      </w:r>
      <w:r w:rsidR="003D7D36" w:rsidRPr="000D5D2F">
        <w:rPr>
          <w:lang w:eastAsia="en-GB"/>
        </w:rPr>
        <w:t>are conducted at Lancashire Teaching Hospital Trust</w:t>
      </w:r>
      <w:r w:rsidR="005E208A" w:rsidRPr="000D5D2F">
        <w:rPr>
          <w:lang w:eastAsia="en-GB"/>
        </w:rPr>
        <w:t>.  S</w:t>
      </w:r>
      <w:r w:rsidR="003D7D36" w:rsidRPr="000D5D2F">
        <w:rPr>
          <w:lang w:eastAsia="en-GB"/>
        </w:rPr>
        <w:t xml:space="preserve">hould a </w:t>
      </w:r>
      <w:proofErr w:type="gramStart"/>
      <w:r w:rsidR="003D7D36" w:rsidRPr="000D5D2F">
        <w:rPr>
          <w:lang w:eastAsia="en-GB"/>
        </w:rPr>
        <w:t>p</w:t>
      </w:r>
      <w:r w:rsidRPr="000D5D2F">
        <w:rPr>
          <w:lang w:eastAsia="en-GB"/>
        </w:rPr>
        <w:t>ost mortem</w:t>
      </w:r>
      <w:proofErr w:type="gramEnd"/>
      <w:r w:rsidRPr="000D5D2F">
        <w:rPr>
          <w:lang w:eastAsia="en-GB"/>
        </w:rPr>
        <w:t xml:space="preserve"> examination</w:t>
      </w:r>
      <w:r w:rsidR="003D7D36" w:rsidRPr="000D5D2F">
        <w:rPr>
          <w:lang w:eastAsia="en-GB"/>
        </w:rPr>
        <w:t xml:space="preserve"> be required they </w:t>
      </w:r>
      <w:r w:rsidRPr="000D5D2F">
        <w:rPr>
          <w:lang w:eastAsia="en-GB"/>
        </w:rPr>
        <w:t xml:space="preserve">are conducted at </w:t>
      </w:r>
      <w:r w:rsidR="00441DDC" w:rsidRPr="000D5D2F">
        <w:rPr>
          <w:lang w:eastAsia="en-GB"/>
        </w:rPr>
        <w:t xml:space="preserve">Royal Lancaster Infirmary, Blackpool Victoria Hospital, Lancashire Teaching Hospital and Blackburn Royal Hospital </w:t>
      </w:r>
      <w:r w:rsidRPr="000D5D2F">
        <w:rPr>
          <w:lang w:eastAsia="en-GB"/>
        </w:rPr>
        <w:t>by hospital pathologists</w:t>
      </w:r>
      <w:r w:rsidR="003D7D36" w:rsidRPr="000D5D2F">
        <w:rPr>
          <w:lang w:eastAsia="en-GB"/>
        </w:rPr>
        <w:t xml:space="preserve">.    In 2020 </w:t>
      </w:r>
      <w:r w:rsidR="005E208A" w:rsidRPr="000D5D2F">
        <w:rPr>
          <w:lang w:eastAsia="en-GB"/>
        </w:rPr>
        <w:t xml:space="preserve">1733 CTPMs were carried out (95.3% of all PMs).  </w:t>
      </w:r>
      <w:r w:rsidRPr="000D5D2F">
        <w:rPr>
          <w:lang w:eastAsia="en-GB"/>
        </w:rPr>
        <w:t xml:space="preserve">In </w:t>
      </w:r>
      <w:r w:rsidR="005E208A" w:rsidRPr="000D5D2F">
        <w:rPr>
          <w:lang w:eastAsia="en-GB"/>
        </w:rPr>
        <w:t xml:space="preserve">2020 552 inquests were held, despite the </w:t>
      </w:r>
      <w:r w:rsidR="00E41216">
        <w:rPr>
          <w:lang w:eastAsia="en-GB"/>
        </w:rPr>
        <w:t xml:space="preserve">restrictions placed on the jurisdiction by the </w:t>
      </w:r>
      <w:proofErr w:type="spellStart"/>
      <w:r w:rsidR="00E41216">
        <w:rPr>
          <w:lang w:eastAsia="en-GB"/>
        </w:rPr>
        <w:t>c</w:t>
      </w:r>
      <w:r w:rsidR="005E208A" w:rsidRPr="000D5D2F">
        <w:rPr>
          <w:lang w:eastAsia="en-GB"/>
        </w:rPr>
        <w:t>oronovirus</w:t>
      </w:r>
      <w:proofErr w:type="spellEnd"/>
      <w:r w:rsidR="005E208A" w:rsidRPr="000D5D2F">
        <w:rPr>
          <w:lang w:eastAsia="en-GB"/>
        </w:rPr>
        <w:t xml:space="preserve"> pandemic.  </w:t>
      </w:r>
    </w:p>
    <w:p w14:paraId="42E4A75E" w14:textId="77777777" w:rsidR="00090150" w:rsidRDefault="00090150" w:rsidP="000D5D2F">
      <w:pPr>
        <w:shd w:val="clear" w:color="auto" w:fill="FFFFFF"/>
        <w:tabs>
          <w:tab w:val="left" w:pos="720"/>
        </w:tabs>
        <w:spacing w:after="0" w:line="240" w:lineRule="auto"/>
        <w:jc w:val="both"/>
        <w:rPr>
          <w:b/>
          <w:bCs/>
          <w:lang w:eastAsia="en-GB"/>
        </w:rPr>
      </w:pPr>
    </w:p>
    <w:p w14:paraId="58F5A507" w14:textId="77777777" w:rsidR="00733B0A" w:rsidRPr="000D5D2F" w:rsidRDefault="00733B0A" w:rsidP="000D5D2F">
      <w:pPr>
        <w:shd w:val="clear" w:color="auto" w:fill="FFFFFF"/>
        <w:tabs>
          <w:tab w:val="left" w:pos="720"/>
        </w:tabs>
        <w:spacing w:after="0" w:line="240" w:lineRule="auto"/>
        <w:jc w:val="both"/>
        <w:rPr>
          <w:b/>
          <w:bCs/>
          <w:lang w:eastAsia="en-GB"/>
        </w:rPr>
      </w:pPr>
      <w:r w:rsidRPr="000D5D2F">
        <w:rPr>
          <w:b/>
          <w:bCs/>
          <w:lang w:eastAsia="en-GB"/>
        </w:rPr>
        <w:t xml:space="preserve">Daily Operations and accommodation </w:t>
      </w:r>
    </w:p>
    <w:p w14:paraId="62C8DC40" w14:textId="77777777" w:rsidR="00733B0A" w:rsidRPr="000D5D2F" w:rsidRDefault="00733B0A" w:rsidP="000D5D2F">
      <w:pPr>
        <w:shd w:val="clear" w:color="auto" w:fill="FFFFFF"/>
        <w:tabs>
          <w:tab w:val="left" w:pos="720"/>
        </w:tabs>
        <w:spacing w:after="0" w:line="240" w:lineRule="auto"/>
        <w:jc w:val="both"/>
        <w:rPr>
          <w:b/>
          <w:bCs/>
          <w:lang w:eastAsia="en-GB"/>
        </w:rPr>
      </w:pPr>
    </w:p>
    <w:p w14:paraId="4EB673DE" w14:textId="6EB8B778" w:rsidR="00E41216" w:rsidRDefault="00441DDC" w:rsidP="00E41216">
      <w:pPr>
        <w:spacing w:after="0" w:line="240" w:lineRule="auto"/>
        <w:jc w:val="both"/>
      </w:pPr>
      <w:r w:rsidRPr="000D5D2F">
        <w:t xml:space="preserve">The Lancashire and Blackburn with Darwen Coroner's service administration is dealt with in a </w:t>
      </w:r>
      <w:proofErr w:type="gramStart"/>
      <w:r w:rsidRPr="000D5D2F">
        <w:t>purpose built</w:t>
      </w:r>
      <w:proofErr w:type="gramEnd"/>
      <w:r w:rsidRPr="000D5D2F">
        <w:t xml:space="preserve"> office based in Fulwood</w:t>
      </w:r>
      <w:r w:rsidR="0017737A">
        <w:t>, Preston</w:t>
      </w:r>
      <w:r w:rsidRPr="000D5D2F">
        <w:t xml:space="preserve">.  The office has two courts where </w:t>
      </w:r>
      <w:proofErr w:type="gramStart"/>
      <w:r w:rsidR="0017737A">
        <w:t>the</w:t>
      </w:r>
      <w:r w:rsidRPr="000D5D2F">
        <w:t xml:space="preserve"> majority of</w:t>
      </w:r>
      <w:proofErr w:type="gramEnd"/>
      <w:r w:rsidRPr="000D5D2F">
        <w:t xml:space="preserve"> inquests are held although inquests are also held in Lan</w:t>
      </w:r>
      <w:r w:rsidR="0099110C" w:rsidRPr="000D5D2F">
        <w:t>c</w:t>
      </w:r>
      <w:r w:rsidRPr="000D5D2F">
        <w:t>aster, Fleetwood</w:t>
      </w:r>
      <w:r w:rsidR="0099110C" w:rsidRPr="000D5D2F">
        <w:t xml:space="preserve">, </w:t>
      </w:r>
      <w:r w:rsidRPr="000D5D2F">
        <w:t xml:space="preserve">Blackburn and Burnley.  </w:t>
      </w:r>
      <w:r w:rsidR="0017737A">
        <w:t xml:space="preserve">At the present time we are having to use additional external venues for our larger inquests </w:t>
      </w:r>
      <w:proofErr w:type="gramStart"/>
      <w:r w:rsidR="0017737A">
        <w:t>in order to</w:t>
      </w:r>
      <w:proofErr w:type="gramEnd"/>
      <w:r w:rsidR="0017737A">
        <w:t xml:space="preserve"> remain </w:t>
      </w:r>
      <w:proofErr w:type="spellStart"/>
      <w:r w:rsidR="0017737A">
        <w:t>covid</w:t>
      </w:r>
      <w:proofErr w:type="spellEnd"/>
      <w:r w:rsidR="0017737A">
        <w:t xml:space="preserve">-safe.  </w:t>
      </w:r>
      <w:r w:rsidRPr="000D5D2F">
        <w:t>The average time from opening to hearing an inquest is currently 2</w:t>
      </w:r>
      <w:r w:rsidR="00CE6942">
        <w:t>0</w:t>
      </w:r>
      <w:r w:rsidRPr="000D5D2F">
        <w:t xml:space="preserve"> weeks. </w:t>
      </w:r>
    </w:p>
    <w:p w14:paraId="4887E5B6" w14:textId="77777777" w:rsidR="00441DDC" w:rsidRPr="000D5D2F" w:rsidRDefault="00441DDC" w:rsidP="00E41216">
      <w:pPr>
        <w:spacing w:after="0" w:line="240" w:lineRule="auto"/>
        <w:jc w:val="both"/>
        <w:rPr>
          <w:i/>
        </w:rPr>
      </w:pPr>
      <w:r w:rsidRPr="000D5D2F">
        <w:t xml:space="preserve"> </w:t>
      </w:r>
    </w:p>
    <w:p w14:paraId="06CECAD4" w14:textId="77777777" w:rsidR="00C26E25" w:rsidRDefault="00521371" w:rsidP="000D5D2F">
      <w:pPr>
        <w:shd w:val="clear" w:color="auto" w:fill="FFFFFF"/>
        <w:tabs>
          <w:tab w:val="left" w:pos="720"/>
        </w:tabs>
        <w:spacing w:after="0" w:line="240" w:lineRule="auto"/>
        <w:jc w:val="both"/>
        <w:rPr>
          <w:lang w:eastAsia="en-GB"/>
        </w:rPr>
      </w:pPr>
      <w:r w:rsidRPr="000D5D2F">
        <w:rPr>
          <w:lang w:eastAsia="en-GB"/>
        </w:rPr>
        <w:t xml:space="preserve">The Senior Coroner is supported by two Area Coroners and </w:t>
      </w:r>
      <w:r w:rsidR="000D5D2F" w:rsidRPr="000D5D2F">
        <w:rPr>
          <w:lang w:eastAsia="en-GB"/>
        </w:rPr>
        <w:t>twelve</w:t>
      </w:r>
      <w:r w:rsidR="00733B0A" w:rsidRPr="000D5D2F">
        <w:rPr>
          <w:lang w:eastAsia="en-GB"/>
        </w:rPr>
        <w:t xml:space="preserve"> coroner’s officers </w:t>
      </w:r>
      <w:r w:rsidR="000D5D2F" w:rsidRPr="000D5D2F">
        <w:rPr>
          <w:lang w:eastAsia="en-GB"/>
        </w:rPr>
        <w:t xml:space="preserve">who </w:t>
      </w:r>
      <w:r w:rsidR="00733B0A" w:rsidRPr="000D5D2F">
        <w:rPr>
          <w:lang w:eastAsia="en-GB"/>
        </w:rPr>
        <w:t xml:space="preserve">are employed by </w:t>
      </w:r>
      <w:r w:rsidR="000D5D2F" w:rsidRPr="000D5D2F">
        <w:rPr>
          <w:lang w:eastAsia="en-GB"/>
        </w:rPr>
        <w:t>Lancashire Constabulary</w:t>
      </w:r>
      <w:r w:rsidR="00733B0A" w:rsidRPr="000D5D2F">
        <w:rPr>
          <w:lang w:eastAsia="en-GB"/>
        </w:rPr>
        <w:t xml:space="preserve">. In </w:t>
      </w:r>
      <w:proofErr w:type="gramStart"/>
      <w:r w:rsidR="00733B0A" w:rsidRPr="000D5D2F">
        <w:rPr>
          <w:lang w:eastAsia="en-GB"/>
        </w:rPr>
        <w:t>addition</w:t>
      </w:r>
      <w:proofErr w:type="gramEnd"/>
      <w:r w:rsidR="00733B0A" w:rsidRPr="000D5D2F">
        <w:rPr>
          <w:lang w:eastAsia="en-GB"/>
        </w:rPr>
        <w:t xml:space="preserve"> the</w:t>
      </w:r>
      <w:r w:rsidR="000D5D2F" w:rsidRPr="000D5D2F">
        <w:rPr>
          <w:lang w:eastAsia="en-GB"/>
        </w:rPr>
        <w:t xml:space="preserve"> Senior Coroner is supported by a C</w:t>
      </w:r>
      <w:r w:rsidR="00733B0A" w:rsidRPr="000D5D2F">
        <w:rPr>
          <w:lang w:eastAsia="en-GB"/>
        </w:rPr>
        <w:t xml:space="preserve">oroner’s </w:t>
      </w:r>
      <w:r w:rsidR="000D5D2F" w:rsidRPr="000D5D2F">
        <w:rPr>
          <w:lang w:eastAsia="en-GB"/>
        </w:rPr>
        <w:t>O</w:t>
      </w:r>
      <w:r w:rsidR="00733B0A" w:rsidRPr="000D5D2F">
        <w:rPr>
          <w:lang w:eastAsia="en-GB"/>
        </w:rPr>
        <w:t xml:space="preserve">ffice </w:t>
      </w:r>
      <w:r w:rsidR="0017737A">
        <w:rPr>
          <w:lang w:eastAsia="en-GB"/>
        </w:rPr>
        <w:t>M</w:t>
      </w:r>
      <w:r w:rsidR="00733B0A" w:rsidRPr="000D5D2F">
        <w:rPr>
          <w:lang w:eastAsia="en-GB"/>
        </w:rPr>
        <w:t>anager</w:t>
      </w:r>
      <w:r w:rsidR="000D5D2F" w:rsidRPr="000D5D2F">
        <w:rPr>
          <w:lang w:eastAsia="en-GB"/>
        </w:rPr>
        <w:t xml:space="preserve"> who manages an admin</w:t>
      </w:r>
      <w:r w:rsidR="0017737A">
        <w:rPr>
          <w:lang w:eastAsia="en-GB"/>
        </w:rPr>
        <w:t>is</w:t>
      </w:r>
      <w:r w:rsidR="000D5D2F" w:rsidRPr="000D5D2F">
        <w:rPr>
          <w:lang w:eastAsia="en-GB"/>
        </w:rPr>
        <w:t>trative team of five employed by Lan</w:t>
      </w:r>
      <w:r w:rsidR="0017737A">
        <w:rPr>
          <w:lang w:eastAsia="en-GB"/>
        </w:rPr>
        <w:t>c</w:t>
      </w:r>
      <w:r w:rsidR="000D5D2F" w:rsidRPr="000D5D2F">
        <w:rPr>
          <w:lang w:eastAsia="en-GB"/>
        </w:rPr>
        <w:t>ashire County Council</w:t>
      </w:r>
      <w:r w:rsidR="00733B0A" w:rsidRPr="000D5D2F">
        <w:rPr>
          <w:lang w:eastAsia="en-GB"/>
        </w:rPr>
        <w:t>.</w:t>
      </w:r>
      <w:r w:rsidR="00C26E25">
        <w:rPr>
          <w:lang w:eastAsia="en-GB"/>
        </w:rPr>
        <w:t xml:space="preserve">  </w:t>
      </w:r>
    </w:p>
    <w:p w14:paraId="4BA1BBF3" w14:textId="77777777" w:rsidR="00C26E25" w:rsidRDefault="00C26E25" w:rsidP="000D5D2F">
      <w:pPr>
        <w:shd w:val="clear" w:color="auto" w:fill="FFFFFF"/>
        <w:tabs>
          <w:tab w:val="left" w:pos="720"/>
        </w:tabs>
        <w:spacing w:after="0" w:line="240" w:lineRule="auto"/>
        <w:jc w:val="both"/>
        <w:rPr>
          <w:lang w:eastAsia="en-GB"/>
        </w:rPr>
      </w:pPr>
    </w:p>
    <w:p w14:paraId="780A4FA6" w14:textId="00F7E925" w:rsidR="00733B0A" w:rsidRPr="000D5D2F" w:rsidRDefault="00C26E25" w:rsidP="000D5D2F">
      <w:pPr>
        <w:shd w:val="clear" w:color="auto" w:fill="FFFFFF"/>
        <w:tabs>
          <w:tab w:val="left" w:pos="720"/>
        </w:tabs>
        <w:spacing w:after="0" w:line="240" w:lineRule="auto"/>
        <w:jc w:val="both"/>
        <w:rPr>
          <w:lang w:eastAsia="en-GB"/>
        </w:rPr>
      </w:pPr>
      <w:r>
        <w:rPr>
          <w:lang w:eastAsia="en-GB"/>
        </w:rPr>
        <w:t>The Coroner Services Manager will have re</w:t>
      </w:r>
      <w:r w:rsidR="0001439E">
        <w:rPr>
          <w:lang w:eastAsia="en-GB"/>
        </w:rPr>
        <w:t>s</w:t>
      </w:r>
      <w:r>
        <w:rPr>
          <w:lang w:eastAsia="en-GB"/>
        </w:rPr>
        <w:t>pons</w:t>
      </w:r>
      <w:r w:rsidR="0001439E">
        <w:rPr>
          <w:lang w:eastAsia="en-GB"/>
        </w:rPr>
        <w:t>i</w:t>
      </w:r>
      <w:r>
        <w:rPr>
          <w:lang w:eastAsia="en-GB"/>
        </w:rPr>
        <w:t>bility for managing the Coroner's Office Manager, support team, a</w:t>
      </w:r>
      <w:r w:rsidR="00733B0A" w:rsidRPr="000D5D2F">
        <w:rPr>
          <w:lang w:eastAsia="en-GB"/>
        </w:rPr>
        <w:t>ccommodation, contracts, tendering</w:t>
      </w:r>
      <w:r>
        <w:rPr>
          <w:lang w:eastAsia="en-GB"/>
        </w:rPr>
        <w:t xml:space="preserve"> and</w:t>
      </w:r>
      <w:r w:rsidR="00733B0A" w:rsidRPr="000D5D2F">
        <w:rPr>
          <w:lang w:eastAsia="en-GB"/>
        </w:rPr>
        <w:t xml:space="preserve"> finance</w:t>
      </w:r>
      <w:r>
        <w:rPr>
          <w:lang w:eastAsia="en-GB"/>
        </w:rPr>
        <w:t>.</w:t>
      </w:r>
    </w:p>
    <w:p w14:paraId="3E9E7ADB" w14:textId="77777777" w:rsidR="00733B0A" w:rsidRPr="000D5D2F" w:rsidRDefault="00733B0A" w:rsidP="000D5D2F">
      <w:pPr>
        <w:shd w:val="clear" w:color="auto" w:fill="FFFFFF"/>
        <w:tabs>
          <w:tab w:val="left" w:pos="720"/>
        </w:tabs>
        <w:spacing w:after="0" w:line="240" w:lineRule="auto"/>
        <w:jc w:val="both"/>
        <w:rPr>
          <w:lang w:eastAsia="en-GB"/>
        </w:rPr>
      </w:pPr>
    </w:p>
    <w:p w14:paraId="60DBFE98" w14:textId="790369B3" w:rsidR="000D5D2F" w:rsidRDefault="000D5D2F" w:rsidP="00E41216">
      <w:pPr>
        <w:spacing w:after="0" w:line="240" w:lineRule="auto"/>
        <w:jc w:val="both"/>
      </w:pPr>
      <w:r w:rsidRPr="000D5D2F">
        <w:t xml:space="preserve">The </w:t>
      </w:r>
      <w:r w:rsidR="0017737A">
        <w:t>C</w:t>
      </w:r>
      <w:r w:rsidRPr="000D5D2F">
        <w:t xml:space="preserve">oroner </w:t>
      </w:r>
      <w:r w:rsidR="0017737A">
        <w:t>S</w:t>
      </w:r>
      <w:r w:rsidRPr="000D5D2F">
        <w:t xml:space="preserve">ervices </w:t>
      </w:r>
      <w:r w:rsidR="0017737A">
        <w:t>M</w:t>
      </w:r>
      <w:r w:rsidRPr="000D5D2F">
        <w:t xml:space="preserve">anager </w:t>
      </w:r>
      <w:r w:rsidR="001F5362">
        <w:t xml:space="preserve">reports to the Head of Service for Legal and Democratic Services and </w:t>
      </w:r>
      <w:r w:rsidRPr="000D5D2F">
        <w:t>works closely with the Senior Coroner and Lancashire Constabulary on the delivery of the service to ensure those affected by the work of the coroner team receive a high quality service.</w:t>
      </w:r>
    </w:p>
    <w:p w14:paraId="72C301A8" w14:textId="77777777" w:rsidR="00E41216" w:rsidRPr="000D5D2F" w:rsidRDefault="00E41216" w:rsidP="00E41216">
      <w:pPr>
        <w:spacing w:after="0" w:line="240" w:lineRule="auto"/>
        <w:jc w:val="both"/>
      </w:pPr>
    </w:p>
    <w:p w14:paraId="10B28EC0" w14:textId="6C5F3D25" w:rsidR="000D5D2F" w:rsidRDefault="000D5D2F" w:rsidP="00E41216">
      <w:pPr>
        <w:spacing w:after="0" w:line="240" w:lineRule="auto"/>
        <w:jc w:val="both"/>
      </w:pPr>
      <w:r w:rsidRPr="00225C46">
        <w:rPr>
          <w:lang w:eastAsia="en-GB"/>
        </w:rPr>
        <w:t xml:space="preserve">The Coroner </w:t>
      </w:r>
      <w:r w:rsidR="00C26E25">
        <w:rPr>
          <w:lang w:eastAsia="en-GB"/>
        </w:rPr>
        <w:t xml:space="preserve">Services Manager </w:t>
      </w:r>
      <w:r w:rsidRPr="00225C46">
        <w:rPr>
          <w:lang w:eastAsia="en-GB"/>
        </w:rPr>
        <w:t xml:space="preserve">will work 37 hours per week Monday-Friday </w:t>
      </w:r>
      <w:r w:rsidRPr="00225C46">
        <w:t xml:space="preserve">based at </w:t>
      </w:r>
      <w:r w:rsidR="00C26E25">
        <w:t>County Hall, Preston</w:t>
      </w:r>
      <w:r w:rsidRPr="00225C46">
        <w:t xml:space="preserve"> but </w:t>
      </w:r>
      <w:r w:rsidR="00C26E25">
        <w:t xml:space="preserve">is expected to work from the Coroner's Court as and when required.  </w:t>
      </w:r>
    </w:p>
    <w:p w14:paraId="1CB9B326" w14:textId="1B1A7247" w:rsidR="001F5362" w:rsidRDefault="001F5362" w:rsidP="00E41216">
      <w:pPr>
        <w:spacing w:after="0" w:line="240" w:lineRule="auto"/>
        <w:jc w:val="both"/>
      </w:pPr>
    </w:p>
    <w:p w14:paraId="2D1B0CD4" w14:textId="6A3AA834" w:rsidR="0063283D" w:rsidRPr="001F5362" w:rsidRDefault="001F5362" w:rsidP="001F5362">
      <w:pPr>
        <w:spacing w:after="0" w:line="240" w:lineRule="auto"/>
        <w:jc w:val="both"/>
        <w:rPr>
          <w:lang w:eastAsia="en-GB"/>
        </w:rPr>
      </w:pPr>
      <w:r>
        <w:t xml:space="preserve">The Coroner Services Manager is responsible for </w:t>
      </w:r>
      <w:proofErr w:type="spellStart"/>
      <w:r>
        <w:t>liasing</w:t>
      </w:r>
      <w:proofErr w:type="spellEnd"/>
      <w:r>
        <w:t xml:space="preserve"> with each hospital trust within Lancashire, unitary authorities, local funeral directors, our CT scanning provider, </w:t>
      </w:r>
      <w:proofErr w:type="spellStart"/>
      <w:r>
        <w:t>iGene</w:t>
      </w:r>
      <w:proofErr w:type="spellEnd"/>
      <w:r>
        <w:t xml:space="preserve"> and attends meeting on behalf of the County Council and the Coroner in relation to mass fatalities, excess deaths etc.</w:t>
      </w:r>
    </w:p>
    <w:p w14:paraId="01C7F9E2" w14:textId="77777777" w:rsidR="0063283D" w:rsidRDefault="0063283D" w:rsidP="000D5D2F">
      <w:pPr>
        <w:shd w:val="clear" w:color="auto" w:fill="FFFFFF"/>
        <w:tabs>
          <w:tab w:val="left" w:pos="720"/>
        </w:tabs>
        <w:spacing w:after="0" w:line="240" w:lineRule="auto"/>
        <w:jc w:val="both"/>
        <w:rPr>
          <w:b/>
          <w:bCs/>
          <w:lang w:eastAsia="en-GB"/>
        </w:rPr>
      </w:pPr>
    </w:p>
    <w:p w14:paraId="5808C461" w14:textId="77777777" w:rsidR="003710B1" w:rsidRDefault="003710B1">
      <w:pPr>
        <w:spacing w:after="0" w:line="240" w:lineRule="auto"/>
        <w:rPr>
          <w:b/>
          <w:bCs/>
          <w:lang w:eastAsia="en-GB"/>
        </w:rPr>
      </w:pPr>
      <w:r>
        <w:rPr>
          <w:b/>
          <w:bCs/>
          <w:lang w:eastAsia="en-GB"/>
        </w:rPr>
        <w:br w:type="page"/>
      </w:r>
    </w:p>
    <w:p w14:paraId="6FCA16E9" w14:textId="52851F26" w:rsidR="00EE43D9" w:rsidRDefault="00953A92" w:rsidP="000D5D2F">
      <w:pPr>
        <w:shd w:val="clear" w:color="auto" w:fill="FFFFFF"/>
        <w:tabs>
          <w:tab w:val="left" w:pos="720"/>
        </w:tabs>
        <w:spacing w:after="0" w:line="240" w:lineRule="auto"/>
        <w:jc w:val="both"/>
        <w:rPr>
          <w:b/>
        </w:rPr>
      </w:pPr>
      <w:r w:rsidRPr="000D5D2F">
        <w:rPr>
          <w:b/>
          <w:bCs/>
          <w:lang w:eastAsia="en-GB"/>
        </w:rPr>
        <w:lastRenderedPageBreak/>
        <w:t xml:space="preserve">3.  </w:t>
      </w:r>
      <w:r w:rsidR="001F5362">
        <w:rPr>
          <w:b/>
        </w:rPr>
        <w:t>Role Profile and Person Specification</w:t>
      </w:r>
    </w:p>
    <w:p w14:paraId="62F442C2" w14:textId="4FB1F4ED" w:rsidR="00CE6942" w:rsidRDefault="00CE6942" w:rsidP="000D5D2F">
      <w:pPr>
        <w:shd w:val="clear" w:color="auto" w:fill="FFFFFF"/>
        <w:tabs>
          <w:tab w:val="left" w:pos="720"/>
        </w:tabs>
        <w:spacing w:after="0" w:line="240" w:lineRule="auto"/>
        <w:jc w:val="both"/>
        <w:rPr>
          <w:b/>
        </w:rPr>
      </w:pPr>
    </w:p>
    <w:p w14:paraId="5A86A1F6" w14:textId="77777777" w:rsidR="00CE6942" w:rsidRPr="004F4038" w:rsidRDefault="00CE6942" w:rsidP="00CE6942">
      <w:pPr>
        <w:spacing w:before="51"/>
        <w:ind w:left="230"/>
        <w:rPr>
          <w:b/>
          <w:bCs/>
        </w:rPr>
      </w:pPr>
      <w:r w:rsidRPr="004F4038">
        <w:rPr>
          <w:b/>
          <w:bCs/>
        </w:rPr>
        <w:t>Coroner Services Manager</w:t>
      </w:r>
      <w:r>
        <w:rPr>
          <w:b/>
          <w:bCs/>
        </w:rPr>
        <w:t xml:space="preserve"> – Grade 11 (Managerial)</w:t>
      </w:r>
    </w:p>
    <w:p w14:paraId="77EAA3E0" w14:textId="77777777" w:rsidR="00CE6942" w:rsidRDefault="00CE6942" w:rsidP="00CE6942">
      <w:pPr>
        <w:spacing w:before="6" w:after="1"/>
        <w:rPr>
          <w:sz w:val="11"/>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30"/>
      </w:tblGrid>
      <w:tr w:rsidR="00CE6942" w14:paraId="5B2D87CD" w14:textId="77777777" w:rsidTr="00CE6942">
        <w:trPr>
          <w:trHeight w:val="1754"/>
        </w:trPr>
        <w:tc>
          <w:tcPr>
            <w:tcW w:w="10430" w:type="dxa"/>
          </w:tcPr>
          <w:p w14:paraId="7F9DC3EE" w14:textId="3AF19A5A" w:rsidR="00CE6942" w:rsidRDefault="00CE6942" w:rsidP="00CE6942">
            <w:pPr>
              <w:pStyle w:val="TableParagraph"/>
              <w:ind w:left="108" w:firstLine="0"/>
              <w:rPr>
                <w:b/>
                <w:sz w:val="24"/>
              </w:rPr>
            </w:pPr>
            <w:r>
              <w:rPr>
                <w:b/>
                <w:sz w:val="24"/>
              </w:rPr>
              <w:t>Purpose</w:t>
            </w:r>
          </w:p>
          <w:p w14:paraId="61BB3F3E" w14:textId="77777777" w:rsidR="00CE6942" w:rsidRDefault="00CE6942" w:rsidP="00CE6942">
            <w:pPr>
              <w:pStyle w:val="TableParagraph"/>
              <w:ind w:left="108" w:firstLine="0"/>
              <w:rPr>
                <w:b/>
                <w:sz w:val="24"/>
              </w:rPr>
            </w:pPr>
          </w:p>
          <w:p w14:paraId="37895B00" w14:textId="77777777" w:rsidR="00CE6942" w:rsidRDefault="00CE6942" w:rsidP="00CE6942">
            <w:pPr>
              <w:pStyle w:val="TableParagraph"/>
              <w:ind w:left="108" w:right="97" w:firstLine="0"/>
              <w:rPr>
                <w:sz w:val="24"/>
              </w:rPr>
            </w:pPr>
            <w:r>
              <w:rPr>
                <w:sz w:val="24"/>
              </w:rPr>
              <w:t>A very experienced and professionally competent manager with a responsibility for service delivery of the Lancashire and Blackburn with Darwen Coroner Service, providing expert professional services, advice to customers and contributing advice to senior management/external stakeholders in this complex specialist area.  Accountable for the quality and professionalism of others within the team.</w:t>
            </w:r>
          </w:p>
          <w:p w14:paraId="62726F87" w14:textId="6776117A" w:rsidR="00CE6942" w:rsidRDefault="00CE6942" w:rsidP="00CE6942">
            <w:pPr>
              <w:pStyle w:val="TableParagraph"/>
              <w:ind w:left="108" w:right="97" w:firstLine="0"/>
              <w:rPr>
                <w:sz w:val="24"/>
              </w:rPr>
            </w:pPr>
          </w:p>
        </w:tc>
      </w:tr>
      <w:tr w:rsidR="00CE6942" w14:paraId="5EF72CBD" w14:textId="77777777" w:rsidTr="00CE6942">
        <w:trPr>
          <w:trHeight w:val="395"/>
        </w:trPr>
        <w:tc>
          <w:tcPr>
            <w:tcW w:w="10430" w:type="dxa"/>
          </w:tcPr>
          <w:p w14:paraId="7CBFA3AD" w14:textId="5A38CAA5" w:rsidR="00CE6942" w:rsidRDefault="00CE6942" w:rsidP="00CE6942">
            <w:pPr>
              <w:pStyle w:val="TableParagraph"/>
              <w:ind w:left="108" w:firstLine="0"/>
              <w:rPr>
                <w:b/>
                <w:sz w:val="24"/>
              </w:rPr>
            </w:pPr>
            <w:r>
              <w:rPr>
                <w:b/>
                <w:sz w:val="24"/>
              </w:rPr>
              <w:t>Scope of Work</w:t>
            </w:r>
          </w:p>
        </w:tc>
      </w:tr>
      <w:tr w:rsidR="00CE6942" w14:paraId="7A1B4F44" w14:textId="77777777" w:rsidTr="00CE6942">
        <w:trPr>
          <w:trHeight w:val="1382"/>
        </w:trPr>
        <w:tc>
          <w:tcPr>
            <w:tcW w:w="10430" w:type="dxa"/>
          </w:tcPr>
          <w:p w14:paraId="7EF78DE5" w14:textId="77777777" w:rsidR="00CE6942" w:rsidRDefault="00CE6942" w:rsidP="00CE6942">
            <w:pPr>
              <w:pStyle w:val="TableParagraph"/>
              <w:ind w:left="108" w:right="97" w:firstLine="0"/>
              <w:rPr>
                <w:sz w:val="24"/>
              </w:rPr>
            </w:pPr>
            <w:r>
              <w:rPr>
                <w:sz w:val="24"/>
              </w:rPr>
              <w:t xml:space="preserve">You will be expected to resource services, </w:t>
            </w:r>
            <w:proofErr w:type="gramStart"/>
            <w:r>
              <w:rPr>
                <w:sz w:val="24"/>
              </w:rPr>
              <w:t>manage</w:t>
            </w:r>
            <w:proofErr w:type="gramEnd"/>
            <w:r>
              <w:rPr>
                <w:sz w:val="24"/>
              </w:rPr>
              <w:t xml:space="preserve"> and motivate the Coroner's team and resolve complex problems in this complex and diverse business area. You will report to the Head of Service (Legal and Democratic Services) and your work will tend to be reviewed against agreed targets rather than relying on detailed managerial control.</w:t>
            </w:r>
          </w:p>
          <w:p w14:paraId="27505BDF" w14:textId="77777777" w:rsidR="001F5362" w:rsidRDefault="001F5362" w:rsidP="00CE6942">
            <w:pPr>
              <w:pStyle w:val="TableParagraph"/>
              <w:ind w:left="108" w:right="97" w:firstLine="0"/>
              <w:rPr>
                <w:sz w:val="24"/>
              </w:rPr>
            </w:pPr>
          </w:p>
          <w:p w14:paraId="6D88F8D1" w14:textId="77777777" w:rsidR="001F5362" w:rsidRDefault="001F5362" w:rsidP="00CE6942">
            <w:pPr>
              <w:pStyle w:val="TableParagraph"/>
              <w:ind w:left="108" w:right="97" w:firstLine="0"/>
              <w:rPr>
                <w:sz w:val="24"/>
              </w:rPr>
            </w:pPr>
          </w:p>
          <w:p w14:paraId="4B7C4978" w14:textId="50E147B6" w:rsidR="001F5362" w:rsidRDefault="001F5362" w:rsidP="00CE6942">
            <w:pPr>
              <w:pStyle w:val="TableParagraph"/>
              <w:ind w:left="108" w:right="97" w:firstLine="0"/>
              <w:rPr>
                <w:sz w:val="24"/>
              </w:rPr>
            </w:pPr>
          </w:p>
        </w:tc>
      </w:tr>
      <w:tr w:rsidR="00CE6942" w14:paraId="5BE7DF64" w14:textId="77777777" w:rsidTr="009D047A">
        <w:trPr>
          <w:trHeight w:val="278"/>
        </w:trPr>
        <w:tc>
          <w:tcPr>
            <w:tcW w:w="10430" w:type="dxa"/>
          </w:tcPr>
          <w:p w14:paraId="04BCD945" w14:textId="77777777" w:rsidR="00CE6942" w:rsidRDefault="00CE6942" w:rsidP="009D047A">
            <w:pPr>
              <w:pStyle w:val="TableParagraph"/>
              <w:spacing w:line="258" w:lineRule="exact"/>
              <w:ind w:left="110" w:firstLine="0"/>
              <w:rPr>
                <w:b/>
                <w:sz w:val="24"/>
              </w:rPr>
            </w:pPr>
            <w:r>
              <w:rPr>
                <w:b/>
                <w:sz w:val="24"/>
              </w:rPr>
              <w:t>Accountabilities/Responsibilities</w:t>
            </w:r>
          </w:p>
        </w:tc>
      </w:tr>
      <w:tr w:rsidR="00CE6942" w14:paraId="3791A7FF" w14:textId="77777777" w:rsidTr="009D047A">
        <w:trPr>
          <w:trHeight w:val="278"/>
        </w:trPr>
        <w:tc>
          <w:tcPr>
            <w:tcW w:w="10430" w:type="dxa"/>
          </w:tcPr>
          <w:p w14:paraId="0489F4C6" w14:textId="77777777" w:rsidR="00CE6942" w:rsidRDefault="00CE6942" w:rsidP="00CE6942">
            <w:pPr>
              <w:pStyle w:val="TableParagraph"/>
              <w:spacing w:line="271" w:lineRule="exact"/>
              <w:ind w:left="110" w:firstLine="0"/>
              <w:rPr>
                <w:sz w:val="24"/>
              </w:rPr>
            </w:pPr>
          </w:p>
          <w:p w14:paraId="4A6B1D35" w14:textId="4FC2F04F" w:rsidR="00CE6942" w:rsidRDefault="00CE6942" w:rsidP="00CE6942">
            <w:pPr>
              <w:pStyle w:val="TableParagraph"/>
              <w:spacing w:line="271" w:lineRule="exact"/>
              <w:ind w:left="110" w:firstLine="0"/>
              <w:rPr>
                <w:sz w:val="24"/>
              </w:rPr>
            </w:pPr>
            <w:r>
              <w:rPr>
                <w:sz w:val="24"/>
              </w:rPr>
              <w:t>The following are a range of duties:</w:t>
            </w:r>
          </w:p>
          <w:p w14:paraId="0A4C6A0D" w14:textId="77777777" w:rsidR="00CE6942" w:rsidRDefault="00CE6942" w:rsidP="00CE6942">
            <w:pPr>
              <w:pStyle w:val="TableParagraph"/>
              <w:spacing w:line="271" w:lineRule="exact"/>
              <w:ind w:left="110" w:firstLine="0"/>
              <w:rPr>
                <w:sz w:val="24"/>
              </w:rPr>
            </w:pPr>
          </w:p>
          <w:p w14:paraId="308D2880" w14:textId="77777777" w:rsidR="00CE6942" w:rsidRDefault="00CE6942" w:rsidP="00CE6942">
            <w:pPr>
              <w:pStyle w:val="TableParagraph"/>
              <w:numPr>
                <w:ilvl w:val="0"/>
                <w:numId w:val="40"/>
              </w:numPr>
              <w:spacing w:line="271" w:lineRule="exact"/>
              <w:ind w:left="435"/>
              <w:rPr>
                <w:sz w:val="24"/>
              </w:rPr>
            </w:pPr>
            <w:r>
              <w:rPr>
                <w:sz w:val="24"/>
              </w:rPr>
              <w:t>Translate broadly defined deliverables into a clear work schedule/annual plan for the</w:t>
            </w:r>
            <w:r>
              <w:rPr>
                <w:spacing w:val="-34"/>
                <w:sz w:val="24"/>
              </w:rPr>
              <w:t xml:space="preserve"> </w:t>
            </w:r>
            <w:r>
              <w:rPr>
                <w:spacing w:val="-3"/>
                <w:sz w:val="24"/>
              </w:rPr>
              <w:t xml:space="preserve">team, </w:t>
            </w:r>
            <w:r>
              <w:rPr>
                <w:sz w:val="24"/>
              </w:rPr>
              <w:t xml:space="preserve">co-ordinating and integrating </w:t>
            </w:r>
            <w:r>
              <w:rPr>
                <w:spacing w:val="-4"/>
                <w:sz w:val="24"/>
              </w:rPr>
              <w:t xml:space="preserve">some </w:t>
            </w:r>
            <w:r>
              <w:rPr>
                <w:sz w:val="24"/>
              </w:rPr>
              <w:t>diverse areas of work to provide clear direction for the team.</w:t>
            </w:r>
          </w:p>
          <w:p w14:paraId="5F1B5B7D" w14:textId="5C766E5E" w:rsidR="00CE6942" w:rsidRDefault="00CE6942" w:rsidP="00CE6942">
            <w:pPr>
              <w:pStyle w:val="TableParagraph"/>
              <w:numPr>
                <w:ilvl w:val="0"/>
                <w:numId w:val="39"/>
              </w:numPr>
              <w:tabs>
                <w:tab w:val="left" w:pos="394"/>
              </w:tabs>
              <w:spacing w:line="276" w:lineRule="auto"/>
              <w:ind w:right="165"/>
              <w:rPr>
                <w:b/>
                <w:sz w:val="24"/>
              </w:rPr>
            </w:pPr>
            <w:r>
              <w:rPr>
                <w:sz w:val="24"/>
              </w:rPr>
              <w:t>Lead the delivery of the team’s service objectives through project management, commissioning/procurement of goods and services, and/or managing contracts and service level agreements with organisations such as NHS trusts and Unitary Authorities. This may require you to look up to a year or more ahead to anticipate and respond to changes that will impact on delivery.  You will be involved in critical elements of the wider service</w:t>
            </w:r>
            <w:r>
              <w:rPr>
                <w:spacing w:val="-16"/>
                <w:sz w:val="24"/>
              </w:rPr>
              <w:t xml:space="preserve"> </w:t>
            </w:r>
            <w:r>
              <w:rPr>
                <w:sz w:val="24"/>
              </w:rPr>
              <w:t>planning such as CT scanning, Funeral Director rota etc.</w:t>
            </w:r>
          </w:p>
        </w:tc>
      </w:tr>
      <w:tr w:rsidR="00CE6942" w14:paraId="1D204137" w14:textId="77777777" w:rsidTr="00CE6942">
        <w:trPr>
          <w:trHeight w:val="4535"/>
        </w:trPr>
        <w:tc>
          <w:tcPr>
            <w:tcW w:w="10430" w:type="dxa"/>
          </w:tcPr>
          <w:p w14:paraId="65DD76E0" w14:textId="77777777" w:rsidR="00CE6942" w:rsidRDefault="00CE6942" w:rsidP="00CE6942">
            <w:pPr>
              <w:pStyle w:val="TableParagraph"/>
              <w:numPr>
                <w:ilvl w:val="0"/>
                <w:numId w:val="39"/>
              </w:numPr>
              <w:tabs>
                <w:tab w:val="left" w:pos="394"/>
              </w:tabs>
              <w:spacing w:before="1" w:line="276" w:lineRule="auto"/>
              <w:ind w:right="1074"/>
              <w:rPr>
                <w:sz w:val="24"/>
              </w:rPr>
            </w:pPr>
            <w:r>
              <w:rPr>
                <w:sz w:val="24"/>
              </w:rPr>
              <w:t>Operate and interpret management information systems to ensure ongoing review</w:t>
            </w:r>
            <w:r>
              <w:rPr>
                <w:spacing w:val="-44"/>
                <w:sz w:val="24"/>
              </w:rPr>
              <w:t xml:space="preserve"> </w:t>
            </w:r>
            <w:r>
              <w:rPr>
                <w:sz w:val="24"/>
              </w:rPr>
              <w:t>of progress towards</w:t>
            </w:r>
            <w:r>
              <w:rPr>
                <w:spacing w:val="-6"/>
                <w:sz w:val="24"/>
              </w:rPr>
              <w:t xml:space="preserve"> </w:t>
            </w:r>
            <w:r>
              <w:rPr>
                <w:sz w:val="24"/>
              </w:rPr>
              <w:t>objectives.</w:t>
            </w:r>
          </w:p>
          <w:p w14:paraId="7C264C82" w14:textId="77777777" w:rsidR="00CE6942" w:rsidRDefault="00CE6942" w:rsidP="00CE6942">
            <w:pPr>
              <w:pStyle w:val="TableParagraph"/>
              <w:numPr>
                <w:ilvl w:val="0"/>
                <w:numId w:val="39"/>
              </w:numPr>
              <w:tabs>
                <w:tab w:val="left" w:pos="394"/>
              </w:tabs>
              <w:spacing w:line="276" w:lineRule="auto"/>
              <w:ind w:right="509"/>
              <w:rPr>
                <w:sz w:val="24"/>
              </w:rPr>
            </w:pPr>
            <w:r>
              <w:rPr>
                <w:sz w:val="24"/>
              </w:rPr>
              <w:t xml:space="preserve">Develop an overview of the area to identify wider ways to deliver continuous operational, performance and efficiency improvement, for review by senior officers. You may need to work beyond the team boundaries and </w:t>
            </w:r>
            <w:r>
              <w:rPr>
                <w:spacing w:val="-3"/>
                <w:sz w:val="24"/>
              </w:rPr>
              <w:t xml:space="preserve">may </w:t>
            </w:r>
            <w:r>
              <w:rPr>
                <w:sz w:val="24"/>
              </w:rPr>
              <w:t>deploy technical or commercial expertise to identify and deliver these</w:t>
            </w:r>
            <w:r>
              <w:rPr>
                <w:spacing w:val="-9"/>
                <w:sz w:val="24"/>
              </w:rPr>
              <w:t xml:space="preserve"> </w:t>
            </w:r>
            <w:r>
              <w:rPr>
                <w:sz w:val="24"/>
              </w:rPr>
              <w:t>improvements.</w:t>
            </w:r>
          </w:p>
          <w:p w14:paraId="64520EF6" w14:textId="77777777" w:rsidR="00CE6942" w:rsidRDefault="00CE6942" w:rsidP="00CE6942">
            <w:pPr>
              <w:pStyle w:val="TableParagraph"/>
              <w:numPr>
                <w:ilvl w:val="0"/>
                <w:numId w:val="39"/>
              </w:numPr>
              <w:tabs>
                <w:tab w:val="left" w:pos="394"/>
              </w:tabs>
              <w:spacing w:line="276" w:lineRule="auto"/>
              <w:ind w:right="1175"/>
              <w:rPr>
                <w:sz w:val="24"/>
              </w:rPr>
            </w:pPr>
            <w:r>
              <w:rPr>
                <w:sz w:val="24"/>
              </w:rPr>
              <w:t xml:space="preserve">Develop, </w:t>
            </w:r>
            <w:proofErr w:type="gramStart"/>
            <w:r>
              <w:rPr>
                <w:sz w:val="24"/>
              </w:rPr>
              <w:t>manage</w:t>
            </w:r>
            <w:proofErr w:type="gramEnd"/>
            <w:r>
              <w:rPr>
                <w:sz w:val="24"/>
              </w:rPr>
              <w:t xml:space="preserve"> and motivate a team which aspires to high standards of work</w:t>
            </w:r>
            <w:r>
              <w:rPr>
                <w:spacing w:val="-36"/>
                <w:sz w:val="24"/>
              </w:rPr>
              <w:t xml:space="preserve"> </w:t>
            </w:r>
            <w:r>
              <w:rPr>
                <w:sz w:val="24"/>
              </w:rPr>
              <w:t>and behaviour, by providing ongoing coaching and</w:t>
            </w:r>
            <w:r>
              <w:rPr>
                <w:spacing w:val="-11"/>
                <w:sz w:val="24"/>
              </w:rPr>
              <w:t xml:space="preserve"> </w:t>
            </w:r>
            <w:r>
              <w:rPr>
                <w:sz w:val="24"/>
              </w:rPr>
              <w:t>training.</w:t>
            </w:r>
          </w:p>
          <w:p w14:paraId="3B14D766" w14:textId="77777777" w:rsidR="00CE6942" w:rsidRDefault="00CE6942" w:rsidP="00CE6942">
            <w:pPr>
              <w:pStyle w:val="TableParagraph"/>
              <w:numPr>
                <w:ilvl w:val="0"/>
                <w:numId w:val="39"/>
              </w:numPr>
              <w:tabs>
                <w:tab w:val="left" w:pos="394"/>
              </w:tabs>
              <w:spacing w:before="1" w:line="276" w:lineRule="auto"/>
              <w:ind w:right="201"/>
              <w:rPr>
                <w:sz w:val="24"/>
              </w:rPr>
            </w:pPr>
            <w:r>
              <w:rPr>
                <w:sz w:val="24"/>
              </w:rPr>
              <w:t xml:space="preserve">Review and prioritise the use of resources, including buildings and equipment </w:t>
            </w:r>
            <w:r>
              <w:rPr>
                <w:spacing w:val="-3"/>
                <w:sz w:val="24"/>
              </w:rPr>
              <w:t xml:space="preserve">to </w:t>
            </w:r>
            <w:r>
              <w:rPr>
                <w:sz w:val="24"/>
              </w:rPr>
              <w:t xml:space="preserve">ensure they are put </w:t>
            </w:r>
            <w:r>
              <w:rPr>
                <w:spacing w:val="-3"/>
                <w:sz w:val="24"/>
              </w:rPr>
              <w:t xml:space="preserve">to </w:t>
            </w:r>
            <w:r>
              <w:rPr>
                <w:sz w:val="24"/>
              </w:rPr>
              <w:t>best use in delivering the</w:t>
            </w:r>
            <w:r>
              <w:rPr>
                <w:spacing w:val="-6"/>
                <w:sz w:val="24"/>
              </w:rPr>
              <w:t xml:space="preserve"> </w:t>
            </w:r>
            <w:r>
              <w:rPr>
                <w:sz w:val="24"/>
              </w:rPr>
              <w:t>service.</w:t>
            </w:r>
          </w:p>
          <w:p w14:paraId="4D9D0D9E" w14:textId="27016D21" w:rsidR="00CE6942" w:rsidRDefault="00CE6942" w:rsidP="00CE6942">
            <w:pPr>
              <w:pStyle w:val="TableParagraph"/>
              <w:numPr>
                <w:ilvl w:val="0"/>
                <w:numId w:val="39"/>
              </w:numPr>
              <w:tabs>
                <w:tab w:val="left" w:pos="394"/>
              </w:tabs>
              <w:ind w:right="335"/>
              <w:rPr>
                <w:sz w:val="24"/>
              </w:rPr>
            </w:pPr>
            <w:r>
              <w:rPr>
                <w:sz w:val="24"/>
              </w:rPr>
              <w:t>Build and develop partnerships and relationships with members, senior managers, external organisations such as NHS Trusts, Lancashire Constabulary, Ministry of Justice, Chief Coroner's Office and within the community to ensure service priorities are shared and</w:t>
            </w:r>
            <w:r>
              <w:rPr>
                <w:spacing w:val="-36"/>
                <w:sz w:val="24"/>
              </w:rPr>
              <w:t xml:space="preserve"> </w:t>
            </w:r>
            <w:r>
              <w:rPr>
                <w:sz w:val="24"/>
              </w:rPr>
              <w:t>communicated effectively.</w:t>
            </w:r>
          </w:p>
        </w:tc>
      </w:tr>
      <w:tr w:rsidR="00CE6942" w14:paraId="3BAA6659" w14:textId="77777777" w:rsidTr="009D047A">
        <w:trPr>
          <w:trHeight w:val="278"/>
        </w:trPr>
        <w:tc>
          <w:tcPr>
            <w:tcW w:w="10430" w:type="dxa"/>
          </w:tcPr>
          <w:p w14:paraId="381569B5" w14:textId="77777777" w:rsidR="00CE6942" w:rsidRDefault="00CE6942" w:rsidP="009D047A">
            <w:pPr>
              <w:pStyle w:val="TableParagraph"/>
              <w:spacing w:line="258" w:lineRule="exact"/>
              <w:ind w:left="110" w:firstLine="0"/>
              <w:rPr>
                <w:b/>
                <w:sz w:val="24"/>
              </w:rPr>
            </w:pPr>
            <w:r>
              <w:rPr>
                <w:b/>
                <w:sz w:val="24"/>
              </w:rPr>
              <w:lastRenderedPageBreak/>
              <w:t xml:space="preserve">Skills, </w:t>
            </w:r>
            <w:proofErr w:type="gramStart"/>
            <w:r>
              <w:rPr>
                <w:b/>
                <w:sz w:val="24"/>
              </w:rPr>
              <w:t>knowledge</w:t>
            </w:r>
            <w:proofErr w:type="gramEnd"/>
            <w:r>
              <w:rPr>
                <w:b/>
                <w:sz w:val="24"/>
              </w:rPr>
              <w:t xml:space="preserve"> and experience</w:t>
            </w:r>
          </w:p>
          <w:p w14:paraId="79729426" w14:textId="3B7FFCE3" w:rsidR="00CE6942" w:rsidRDefault="00CE6942" w:rsidP="009D047A">
            <w:pPr>
              <w:pStyle w:val="TableParagraph"/>
              <w:spacing w:line="258" w:lineRule="exact"/>
              <w:ind w:left="110" w:firstLine="0"/>
              <w:rPr>
                <w:b/>
                <w:sz w:val="24"/>
              </w:rPr>
            </w:pPr>
          </w:p>
        </w:tc>
      </w:tr>
      <w:tr w:rsidR="00CE6942" w14:paraId="7B3FD40B" w14:textId="77777777" w:rsidTr="009D047A">
        <w:trPr>
          <w:trHeight w:val="1588"/>
        </w:trPr>
        <w:tc>
          <w:tcPr>
            <w:tcW w:w="10430" w:type="dxa"/>
          </w:tcPr>
          <w:p w14:paraId="13253795" w14:textId="77777777" w:rsidR="00CE6942" w:rsidRDefault="00CE6942" w:rsidP="00CE6942">
            <w:pPr>
              <w:pStyle w:val="TableParagraph"/>
              <w:numPr>
                <w:ilvl w:val="0"/>
                <w:numId w:val="38"/>
              </w:numPr>
              <w:tabs>
                <w:tab w:val="left" w:pos="394"/>
              </w:tabs>
              <w:spacing w:line="271" w:lineRule="exact"/>
              <w:rPr>
                <w:sz w:val="24"/>
              </w:rPr>
            </w:pPr>
            <w:r>
              <w:rPr>
                <w:sz w:val="24"/>
              </w:rPr>
              <w:t>Strong analytical skills and problem-solving</w:t>
            </w:r>
            <w:r>
              <w:rPr>
                <w:spacing w:val="-14"/>
                <w:sz w:val="24"/>
              </w:rPr>
              <w:t xml:space="preserve"> </w:t>
            </w:r>
            <w:r>
              <w:rPr>
                <w:sz w:val="24"/>
              </w:rPr>
              <w:t>capability</w:t>
            </w:r>
          </w:p>
          <w:p w14:paraId="15D1FB0A" w14:textId="77777777" w:rsidR="00CE6942" w:rsidRDefault="00CE6942" w:rsidP="00CE6942">
            <w:pPr>
              <w:pStyle w:val="TableParagraph"/>
              <w:numPr>
                <w:ilvl w:val="0"/>
                <w:numId w:val="38"/>
              </w:numPr>
              <w:tabs>
                <w:tab w:val="left" w:pos="394"/>
              </w:tabs>
              <w:spacing w:before="41"/>
              <w:rPr>
                <w:sz w:val="24"/>
              </w:rPr>
            </w:pPr>
            <w:r>
              <w:rPr>
                <w:sz w:val="24"/>
              </w:rPr>
              <w:t>Excellent communication and negotiation</w:t>
            </w:r>
            <w:r>
              <w:rPr>
                <w:spacing w:val="-2"/>
                <w:sz w:val="24"/>
              </w:rPr>
              <w:t xml:space="preserve"> </w:t>
            </w:r>
            <w:r>
              <w:rPr>
                <w:sz w:val="24"/>
              </w:rPr>
              <w:t>skills</w:t>
            </w:r>
          </w:p>
          <w:p w14:paraId="3398730B" w14:textId="77777777" w:rsidR="00CE6942" w:rsidRDefault="00CE6942" w:rsidP="00CE6942">
            <w:pPr>
              <w:pStyle w:val="TableParagraph"/>
              <w:numPr>
                <w:ilvl w:val="0"/>
                <w:numId w:val="38"/>
              </w:numPr>
              <w:tabs>
                <w:tab w:val="left" w:pos="394"/>
              </w:tabs>
              <w:spacing w:before="40"/>
              <w:rPr>
                <w:sz w:val="24"/>
              </w:rPr>
            </w:pPr>
            <w:r>
              <w:rPr>
                <w:sz w:val="24"/>
              </w:rPr>
              <w:t>Experience of developing</w:t>
            </w:r>
            <w:r>
              <w:rPr>
                <w:spacing w:val="-5"/>
                <w:sz w:val="24"/>
              </w:rPr>
              <w:t xml:space="preserve"> </w:t>
            </w:r>
            <w:r>
              <w:rPr>
                <w:sz w:val="24"/>
              </w:rPr>
              <w:t>policy</w:t>
            </w:r>
          </w:p>
          <w:p w14:paraId="7A82409D" w14:textId="77777777" w:rsidR="00CE6942" w:rsidRDefault="00CE6942" w:rsidP="00CE6942">
            <w:pPr>
              <w:pStyle w:val="TableParagraph"/>
              <w:numPr>
                <w:ilvl w:val="0"/>
                <w:numId w:val="38"/>
              </w:numPr>
              <w:tabs>
                <w:tab w:val="left" w:pos="394"/>
              </w:tabs>
              <w:spacing w:before="42"/>
              <w:rPr>
                <w:sz w:val="24"/>
              </w:rPr>
            </w:pPr>
            <w:r>
              <w:rPr>
                <w:sz w:val="24"/>
              </w:rPr>
              <w:t>Project and change management</w:t>
            </w:r>
            <w:r>
              <w:rPr>
                <w:spacing w:val="-1"/>
                <w:sz w:val="24"/>
              </w:rPr>
              <w:t xml:space="preserve"> </w:t>
            </w:r>
            <w:r>
              <w:rPr>
                <w:sz w:val="24"/>
              </w:rPr>
              <w:t>skills</w:t>
            </w:r>
          </w:p>
          <w:p w14:paraId="2C3608F9" w14:textId="77777777" w:rsidR="00CE6942" w:rsidRDefault="00CE6942" w:rsidP="00CE6942">
            <w:pPr>
              <w:pStyle w:val="TableParagraph"/>
              <w:numPr>
                <w:ilvl w:val="0"/>
                <w:numId w:val="38"/>
              </w:numPr>
              <w:tabs>
                <w:tab w:val="left" w:pos="394"/>
              </w:tabs>
              <w:spacing w:before="41"/>
              <w:rPr>
                <w:sz w:val="24"/>
              </w:rPr>
            </w:pPr>
            <w:r>
              <w:rPr>
                <w:sz w:val="24"/>
              </w:rPr>
              <w:t>Experience of providing in depth coaching and mentoring to develop</w:t>
            </w:r>
            <w:r>
              <w:rPr>
                <w:spacing w:val="-18"/>
                <w:sz w:val="24"/>
              </w:rPr>
              <w:t xml:space="preserve"> </w:t>
            </w:r>
            <w:r>
              <w:rPr>
                <w:sz w:val="24"/>
              </w:rPr>
              <w:t>others</w:t>
            </w:r>
          </w:p>
          <w:p w14:paraId="2519AE4E" w14:textId="77777777" w:rsidR="00CE6942" w:rsidRDefault="00CE6942" w:rsidP="00CE6942">
            <w:pPr>
              <w:pStyle w:val="TableParagraph"/>
              <w:numPr>
                <w:ilvl w:val="0"/>
                <w:numId w:val="38"/>
              </w:numPr>
              <w:tabs>
                <w:tab w:val="left" w:pos="394"/>
              </w:tabs>
              <w:spacing w:line="263" w:lineRule="exact"/>
              <w:rPr>
                <w:sz w:val="24"/>
              </w:rPr>
            </w:pPr>
            <w:r>
              <w:rPr>
                <w:sz w:val="24"/>
              </w:rPr>
              <w:t>Experience of resolving complex issues and managing conflicting</w:t>
            </w:r>
            <w:r>
              <w:rPr>
                <w:spacing w:val="-25"/>
                <w:sz w:val="24"/>
              </w:rPr>
              <w:t xml:space="preserve"> </w:t>
            </w:r>
            <w:r>
              <w:rPr>
                <w:sz w:val="24"/>
              </w:rPr>
              <w:t>priorities</w:t>
            </w:r>
          </w:p>
          <w:p w14:paraId="6540AB91" w14:textId="77777777" w:rsidR="00CE6942" w:rsidRDefault="00CE6942" w:rsidP="00CE6942">
            <w:pPr>
              <w:pStyle w:val="TableParagraph"/>
              <w:numPr>
                <w:ilvl w:val="0"/>
                <w:numId w:val="38"/>
              </w:numPr>
              <w:tabs>
                <w:tab w:val="left" w:pos="394"/>
              </w:tabs>
              <w:spacing w:before="41"/>
              <w:rPr>
                <w:sz w:val="24"/>
              </w:rPr>
            </w:pPr>
            <w:r>
              <w:rPr>
                <w:sz w:val="24"/>
              </w:rPr>
              <w:t>Ability to build and maintain effective networks and</w:t>
            </w:r>
            <w:r>
              <w:rPr>
                <w:spacing w:val="-9"/>
                <w:sz w:val="24"/>
              </w:rPr>
              <w:t xml:space="preserve"> </w:t>
            </w:r>
            <w:r>
              <w:rPr>
                <w:sz w:val="24"/>
              </w:rPr>
              <w:t>relationships</w:t>
            </w:r>
          </w:p>
          <w:p w14:paraId="7D02D395" w14:textId="77777777" w:rsidR="00CE6942" w:rsidRDefault="00CE6942" w:rsidP="00CE6942">
            <w:pPr>
              <w:pStyle w:val="TableParagraph"/>
              <w:numPr>
                <w:ilvl w:val="0"/>
                <w:numId w:val="38"/>
              </w:numPr>
              <w:tabs>
                <w:tab w:val="left" w:pos="394"/>
              </w:tabs>
              <w:spacing w:before="45" w:line="276" w:lineRule="auto"/>
              <w:ind w:right="1692"/>
              <w:rPr>
                <w:sz w:val="24"/>
              </w:rPr>
            </w:pPr>
            <w:r>
              <w:rPr>
                <w:sz w:val="24"/>
              </w:rPr>
              <w:t>Excellent understanding of Directorate and Service area objectives, plus</w:t>
            </w:r>
            <w:r>
              <w:rPr>
                <w:spacing w:val="-34"/>
                <w:sz w:val="24"/>
              </w:rPr>
              <w:t xml:space="preserve"> </w:t>
            </w:r>
            <w:r>
              <w:rPr>
                <w:sz w:val="24"/>
              </w:rPr>
              <w:t>broad understanding of Council Community Strategy and Corporate</w:t>
            </w:r>
            <w:r>
              <w:rPr>
                <w:spacing w:val="-4"/>
                <w:sz w:val="24"/>
              </w:rPr>
              <w:t xml:space="preserve"> </w:t>
            </w:r>
            <w:r>
              <w:rPr>
                <w:sz w:val="24"/>
              </w:rPr>
              <w:t>Plan</w:t>
            </w:r>
          </w:p>
          <w:p w14:paraId="707BE945" w14:textId="77777777" w:rsidR="00CE6942" w:rsidRDefault="00CE6942" w:rsidP="00CE6942">
            <w:pPr>
              <w:pStyle w:val="TableParagraph"/>
              <w:numPr>
                <w:ilvl w:val="0"/>
                <w:numId w:val="38"/>
              </w:numPr>
              <w:tabs>
                <w:tab w:val="left" w:pos="394"/>
              </w:tabs>
              <w:spacing w:before="45" w:line="276" w:lineRule="auto"/>
              <w:ind w:right="1692"/>
              <w:rPr>
                <w:sz w:val="24"/>
              </w:rPr>
            </w:pPr>
            <w:r>
              <w:rPr>
                <w:sz w:val="24"/>
              </w:rPr>
              <w:t>Excellent budget management skills</w:t>
            </w:r>
          </w:p>
          <w:p w14:paraId="74855AAD" w14:textId="73B4290D" w:rsidR="00CE6942" w:rsidRDefault="00CE6942" w:rsidP="00CE6942">
            <w:pPr>
              <w:pStyle w:val="TableParagraph"/>
              <w:spacing w:line="310" w:lineRule="atLeast"/>
              <w:ind w:left="110" w:firstLine="0"/>
              <w:rPr>
                <w:sz w:val="24"/>
              </w:rPr>
            </w:pPr>
            <w:r>
              <w:rPr>
                <w:sz w:val="24"/>
              </w:rPr>
              <w:t>In addition to the skills knowledge and experience described above, you may be required to undertake a lower graded role as appropriate.</w:t>
            </w:r>
          </w:p>
          <w:p w14:paraId="71F5BC25" w14:textId="2BDDBC16" w:rsidR="00CE6942" w:rsidRDefault="00CE6942" w:rsidP="00CE6942">
            <w:pPr>
              <w:pStyle w:val="TableParagraph"/>
              <w:tabs>
                <w:tab w:val="left" w:pos="394"/>
              </w:tabs>
              <w:spacing w:before="41"/>
              <w:rPr>
                <w:sz w:val="24"/>
              </w:rPr>
            </w:pPr>
          </w:p>
        </w:tc>
      </w:tr>
      <w:tr w:rsidR="00CE6942" w14:paraId="7C33EDF8" w14:textId="77777777" w:rsidTr="00CE6942">
        <w:trPr>
          <w:trHeight w:val="385"/>
        </w:trPr>
        <w:tc>
          <w:tcPr>
            <w:tcW w:w="10430" w:type="dxa"/>
          </w:tcPr>
          <w:p w14:paraId="5F4BDB96" w14:textId="5EE4B20F" w:rsidR="00CE6942" w:rsidRDefault="00CE6942" w:rsidP="00CE6942">
            <w:pPr>
              <w:pStyle w:val="TableParagraph"/>
              <w:tabs>
                <w:tab w:val="left" w:pos="394"/>
              </w:tabs>
              <w:spacing w:line="271" w:lineRule="exact"/>
              <w:ind w:firstLine="0"/>
              <w:rPr>
                <w:sz w:val="24"/>
              </w:rPr>
            </w:pPr>
            <w:r>
              <w:rPr>
                <w:b/>
                <w:sz w:val="24"/>
              </w:rPr>
              <w:t>Performance Indicators</w:t>
            </w:r>
          </w:p>
        </w:tc>
      </w:tr>
      <w:tr w:rsidR="00CE6942" w14:paraId="00093C97" w14:textId="77777777" w:rsidTr="00CE6942">
        <w:trPr>
          <w:trHeight w:val="385"/>
        </w:trPr>
        <w:tc>
          <w:tcPr>
            <w:tcW w:w="10430" w:type="dxa"/>
          </w:tcPr>
          <w:p w14:paraId="3FE80AC1" w14:textId="77777777" w:rsidR="00CE6942" w:rsidRDefault="00CE6942" w:rsidP="00CE6942">
            <w:pPr>
              <w:pStyle w:val="TableParagraph"/>
              <w:numPr>
                <w:ilvl w:val="0"/>
                <w:numId w:val="36"/>
              </w:numPr>
              <w:tabs>
                <w:tab w:val="left" w:pos="394"/>
              </w:tabs>
              <w:spacing w:line="263" w:lineRule="exact"/>
              <w:rPr>
                <w:sz w:val="24"/>
              </w:rPr>
            </w:pPr>
            <w:r>
              <w:rPr>
                <w:sz w:val="24"/>
              </w:rPr>
              <w:t>Delivery of specified results e.g. outputs, volumes, continuous</w:t>
            </w:r>
            <w:r>
              <w:rPr>
                <w:spacing w:val="-13"/>
                <w:sz w:val="24"/>
              </w:rPr>
              <w:t xml:space="preserve"> </w:t>
            </w:r>
            <w:r>
              <w:rPr>
                <w:sz w:val="24"/>
              </w:rPr>
              <w:t>improvements.</w:t>
            </w:r>
          </w:p>
          <w:p w14:paraId="43F151A0" w14:textId="77777777" w:rsidR="00CE6942" w:rsidRDefault="00CE6942" w:rsidP="00CE6942">
            <w:pPr>
              <w:pStyle w:val="TableParagraph"/>
              <w:numPr>
                <w:ilvl w:val="0"/>
                <w:numId w:val="36"/>
              </w:numPr>
              <w:tabs>
                <w:tab w:val="left" w:pos="394"/>
              </w:tabs>
              <w:spacing w:before="41"/>
              <w:rPr>
                <w:sz w:val="24"/>
              </w:rPr>
            </w:pPr>
            <w:r>
              <w:rPr>
                <w:sz w:val="24"/>
              </w:rPr>
              <w:t>Achievement of medium-term</w:t>
            </w:r>
            <w:r>
              <w:rPr>
                <w:spacing w:val="-12"/>
                <w:sz w:val="24"/>
              </w:rPr>
              <w:t xml:space="preserve"> </w:t>
            </w:r>
            <w:r>
              <w:rPr>
                <w:sz w:val="24"/>
              </w:rPr>
              <w:t>milestones</w:t>
            </w:r>
          </w:p>
          <w:p w14:paraId="1BD533DB" w14:textId="77777777" w:rsidR="00CE6942" w:rsidRDefault="00CE6942" w:rsidP="00CE6942">
            <w:pPr>
              <w:pStyle w:val="TableParagraph"/>
              <w:numPr>
                <w:ilvl w:val="0"/>
                <w:numId w:val="36"/>
              </w:numPr>
              <w:tabs>
                <w:tab w:val="left" w:pos="394"/>
              </w:tabs>
              <w:spacing w:before="40"/>
              <w:rPr>
                <w:sz w:val="24"/>
              </w:rPr>
            </w:pPr>
            <w:r>
              <w:rPr>
                <w:sz w:val="24"/>
              </w:rPr>
              <w:t>Quality of partner</w:t>
            </w:r>
            <w:r>
              <w:rPr>
                <w:spacing w:val="-5"/>
                <w:sz w:val="24"/>
              </w:rPr>
              <w:t xml:space="preserve"> </w:t>
            </w:r>
            <w:r>
              <w:rPr>
                <w:sz w:val="24"/>
              </w:rPr>
              <w:t>relationships</w:t>
            </w:r>
          </w:p>
          <w:p w14:paraId="5D330C08" w14:textId="77777777" w:rsidR="00CE6942" w:rsidRDefault="00CE6942" w:rsidP="00CE6942">
            <w:pPr>
              <w:pStyle w:val="TableParagraph"/>
              <w:numPr>
                <w:ilvl w:val="0"/>
                <w:numId w:val="36"/>
              </w:numPr>
              <w:tabs>
                <w:tab w:val="left" w:pos="394"/>
              </w:tabs>
              <w:spacing w:before="42"/>
              <w:rPr>
                <w:sz w:val="24"/>
              </w:rPr>
            </w:pPr>
            <w:r>
              <w:rPr>
                <w:sz w:val="24"/>
              </w:rPr>
              <w:t>Budgeted vs. Planned</w:t>
            </w:r>
            <w:r>
              <w:rPr>
                <w:spacing w:val="-1"/>
                <w:sz w:val="24"/>
              </w:rPr>
              <w:t xml:space="preserve"> </w:t>
            </w:r>
            <w:r>
              <w:rPr>
                <w:sz w:val="24"/>
              </w:rPr>
              <w:t>expenditure</w:t>
            </w:r>
          </w:p>
          <w:p w14:paraId="0A6186F2" w14:textId="77777777" w:rsidR="00CE6942" w:rsidRDefault="00CE6942" w:rsidP="00CE6942">
            <w:pPr>
              <w:pStyle w:val="TableParagraph"/>
              <w:numPr>
                <w:ilvl w:val="0"/>
                <w:numId w:val="36"/>
              </w:numPr>
              <w:tabs>
                <w:tab w:val="left" w:pos="394"/>
              </w:tabs>
              <w:spacing w:before="40"/>
              <w:rPr>
                <w:sz w:val="24"/>
              </w:rPr>
            </w:pPr>
            <w:r>
              <w:rPr>
                <w:sz w:val="24"/>
              </w:rPr>
              <w:t xml:space="preserve">Customer satisfaction (internal or external) </w:t>
            </w:r>
            <w:r>
              <w:rPr>
                <w:spacing w:val="-3"/>
                <w:sz w:val="24"/>
              </w:rPr>
              <w:t xml:space="preserve">and </w:t>
            </w:r>
            <w:r>
              <w:rPr>
                <w:sz w:val="24"/>
              </w:rPr>
              <w:t>service level</w:t>
            </w:r>
            <w:r>
              <w:rPr>
                <w:spacing w:val="-2"/>
                <w:sz w:val="24"/>
              </w:rPr>
              <w:t xml:space="preserve"> </w:t>
            </w:r>
            <w:r>
              <w:rPr>
                <w:sz w:val="24"/>
              </w:rPr>
              <w:t>measures.</w:t>
            </w:r>
          </w:p>
          <w:p w14:paraId="5A82A4F0" w14:textId="77777777" w:rsidR="00CE6942" w:rsidRDefault="00CE6942" w:rsidP="00CE6942">
            <w:pPr>
              <w:pStyle w:val="TableParagraph"/>
              <w:numPr>
                <w:ilvl w:val="0"/>
                <w:numId w:val="36"/>
              </w:numPr>
              <w:tabs>
                <w:tab w:val="left" w:pos="394"/>
              </w:tabs>
              <w:spacing w:before="41"/>
              <w:rPr>
                <w:sz w:val="24"/>
              </w:rPr>
            </w:pPr>
            <w:r>
              <w:rPr>
                <w:sz w:val="24"/>
              </w:rPr>
              <w:t>Work force indicators (turnover, timeliness, absenteeism,</w:t>
            </w:r>
            <w:r>
              <w:rPr>
                <w:spacing w:val="-16"/>
                <w:sz w:val="24"/>
              </w:rPr>
              <w:t xml:space="preserve"> </w:t>
            </w:r>
            <w:r>
              <w:rPr>
                <w:sz w:val="24"/>
              </w:rPr>
              <w:t>etc.)</w:t>
            </w:r>
          </w:p>
          <w:p w14:paraId="7E32DB05" w14:textId="60FE7FC6" w:rsidR="00CE6942" w:rsidRDefault="00CE6942" w:rsidP="00CE6942">
            <w:pPr>
              <w:pStyle w:val="TableParagraph"/>
              <w:tabs>
                <w:tab w:val="left" w:pos="394"/>
              </w:tabs>
              <w:spacing w:line="271" w:lineRule="exact"/>
              <w:ind w:firstLine="0"/>
              <w:rPr>
                <w:b/>
                <w:sz w:val="24"/>
              </w:rPr>
            </w:pPr>
            <w:r>
              <w:rPr>
                <w:sz w:val="24"/>
              </w:rPr>
              <w:t>Project variance from time/budget</w:t>
            </w:r>
            <w:r>
              <w:rPr>
                <w:spacing w:val="-9"/>
                <w:sz w:val="24"/>
              </w:rPr>
              <w:t xml:space="preserve"> </w:t>
            </w:r>
            <w:r>
              <w:rPr>
                <w:sz w:val="24"/>
              </w:rPr>
              <w:t>targets</w:t>
            </w:r>
          </w:p>
        </w:tc>
      </w:tr>
    </w:tbl>
    <w:p w14:paraId="5AB6ACE5" w14:textId="77777777" w:rsidR="00CE6942" w:rsidRDefault="00CE6942" w:rsidP="00CE6942">
      <w:pPr>
        <w:sectPr w:rsidR="00CE6942" w:rsidSect="001F5362">
          <w:footerReference w:type="default" r:id="rId11"/>
          <w:pgSz w:w="11910" w:h="16840"/>
          <w:pgMar w:top="993" w:right="620" w:bottom="567" w:left="620" w:header="720" w:footer="720" w:gutter="0"/>
          <w:cols w:space="720"/>
        </w:sectPr>
      </w:pPr>
    </w:p>
    <w:p w14:paraId="3E519824" w14:textId="77777777" w:rsidR="00CE6942" w:rsidRDefault="00CE6942" w:rsidP="00CE6942">
      <w:pPr>
        <w:pStyle w:val="BodyText"/>
        <w:spacing w:before="63"/>
        <w:ind w:left="2187" w:right="1992"/>
        <w:jc w:val="center"/>
      </w:pPr>
      <w:r>
        <w:lastRenderedPageBreak/>
        <w:t>Lancashire County Council</w:t>
      </w:r>
    </w:p>
    <w:p w14:paraId="5B4663F5" w14:textId="77777777" w:rsidR="00CE6942" w:rsidRDefault="00CE6942" w:rsidP="00CE6942">
      <w:pPr>
        <w:pStyle w:val="BodyText"/>
        <w:spacing w:before="4"/>
        <w:ind w:left="2190" w:right="1992"/>
        <w:jc w:val="center"/>
      </w:pPr>
      <w:r>
        <w:t>Person Specification – Coroner Services Manager – Grade 11 (Managerial)</w:t>
      </w:r>
    </w:p>
    <w:p w14:paraId="70BAE2E3" w14:textId="77777777" w:rsidR="00CE6942" w:rsidRDefault="00CE6942" w:rsidP="00CE6942">
      <w:pPr>
        <w:spacing w:before="5" w:after="1"/>
        <w:rPr>
          <w:b/>
          <w:sz w:val="12"/>
        </w:rPr>
      </w:pPr>
    </w:p>
    <w:tbl>
      <w:tblPr>
        <w:tblW w:w="104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3"/>
        <w:gridCol w:w="1700"/>
        <w:gridCol w:w="1690"/>
      </w:tblGrid>
      <w:tr w:rsidR="00CE6942" w14:paraId="04A5A75C" w14:textId="77777777" w:rsidTr="00CE6942">
        <w:trPr>
          <w:trHeight w:val="1372"/>
        </w:trPr>
        <w:tc>
          <w:tcPr>
            <w:tcW w:w="7033" w:type="dxa"/>
          </w:tcPr>
          <w:p w14:paraId="4C9F1932" w14:textId="77777777" w:rsidR="00CE6942" w:rsidRDefault="00CE6942" w:rsidP="00CE6942">
            <w:pPr>
              <w:pStyle w:val="TableParagraph"/>
              <w:rPr>
                <w:b/>
                <w:sz w:val="26"/>
              </w:rPr>
            </w:pPr>
          </w:p>
          <w:p w14:paraId="0E968163" w14:textId="77777777" w:rsidR="00CE6942" w:rsidRDefault="00CE6942" w:rsidP="00CE6942">
            <w:pPr>
              <w:pStyle w:val="TableParagraph"/>
              <w:spacing w:before="9"/>
              <w:rPr>
                <w:b/>
                <w:sz w:val="20"/>
              </w:rPr>
            </w:pPr>
          </w:p>
          <w:p w14:paraId="3EEE6DDC" w14:textId="77777777" w:rsidR="00CE6942" w:rsidRDefault="00CE6942" w:rsidP="00CE6942">
            <w:pPr>
              <w:pStyle w:val="TableParagraph"/>
              <w:ind w:left="2479" w:right="2477" w:hanging="2331"/>
              <w:rPr>
                <w:b/>
                <w:sz w:val="24"/>
              </w:rPr>
            </w:pPr>
            <w:r>
              <w:rPr>
                <w:b/>
                <w:sz w:val="24"/>
              </w:rPr>
              <w:t>Requirements</w:t>
            </w:r>
          </w:p>
        </w:tc>
        <w:tc>
          <w:tcPr>
            <w:tcW w:w="1700" w:type="dxa"/>
          </w:tcPr>
          <w:p w14:paraId="5BF961EB" w14:textId="77777777" w:rsidR="00CE6942" w:rsidRDefault="00CE6942" w:rsidP="009D047A">
            <w:pPr>
              <w:pStyle w:val="TableParagraph"/>
              <w:spacing w:before="11"/>
              <w:rPr>
                <w:b/>
              </w:rPr>
            </w:pPr>
          </w:p>
          <w:p w14:paraId="092E5BC7" w14:textId="77777777" w:rsidR="00CE6942" w:rsidRDefault="00CE6942" w:rsidP="009D047A">
            <w:pPr>
              <w:pStyle w:val="TableParagraph"/>
              <w:ind w:left="725" w:right="105" w:hanging="601"/>
              <w:rPr>
                <w:b/>
                <w:sz w:val="24"/>
              </w:rPr>
            </w:pPr>
            <w:r>
              <w:rPr>
                <w:b/>
                <w:sz w:val="24"/>
              </w:rPr>
              <w:t>Essential (E) or</w:t>
            </w:r>
          </w:p>
          <w:p w14:paraId="528387E1" w14:textId="77777777" w:rsidR="00CE6942" w:rsidRDefault="00CE6942" w:rsidP="009D047A">
            <w:pPr>
              <w:pStyle w:val="TableParagraph"/>
              <w:spacing w:before="1"/>
              <w:ind w:left="105"/>
              <w:rPr>
                <w:b/>
                <w:sz w:val="24"/>
              </w:rPr>
            </w:pPr>
            <w:r>
              <w:rPr>
                <w:b/>
                <w:sz w:val="24"/>
              </w:rPr>
              <w:t>Desirable (D)</w:t>
            </w:r>
          </w:p>
        </w:tc>
        <w:tc>
          <w:tcPr>
            <w:tcW w:w="1690" w:type="dxa"/>
          </w:tcPr>
          <w:p w14:paraId="1B00B17C" w14:textId="77777777" w:rsidR="00CE6942" w:rsidRDefault="00CE6942" w:rsidP="009D047A">
            <w:pPr>
              <w:pStyle w:val="TableParagraph"/>
              <w:spacing w:before="125"/>
              <w:ind w:left="172" w:right="125" w:hanging="39"/>
              <w:jc w:val="both"/>
              <w:rPr>
                <w:b/>
                <w:sz w:val="24"/>
              </w:rPr>
            </w:pPr>
            <w:r>
              <w:rPr>
                <w:b/>
                <w:sz w:val="24"/>
              </w:rPr>
              <w:t>Identified by Application Form (A) or Interview (I)</w:t>
            </w:r>
          </w:p>
        </w:tc>
      </w:tr>
      <w:tr w:rsidR="00CE6942" w14:paraId="37F48511" w14:textId="77777777" w:rsidTr="00CE6942">
        <w:trPr>
          <w:trHeight w:val="273"/>
        </w:trPr>
        <w:tc>
          <w:tcPr>
            <w:tcW w:w="7033" w:type="dxa"/>
          </w:tcPr>
          <w:p w14:paraId="62122892" w14:textId="77777777" w:rsidR="00CE6942" w:rsidRDefault="00CE6942" w:rsidP="00CE6942">
            <w:pPr>
              <w:pStyle w:val="TableParagraph"/>
              <w:spacing w:line="253" w:lineRule="exact"/>
              <w:ind w:left="105" w:firstLine="43"/>
              <w:rPr>
                <w:b/>
                <w:sz w:val="24"/>
              </w:rPr>
            </w:pPr>
            <w:r>
              <w:rPr>
                <w:b/>
                <w:sz w:val="24"/>
              </w:rPr>
              <w:t>Qualifications:</w:t>
            </w:r>
          </w:p>
        </w:tc>
        <w:tc>
          <w:tcPr>
            <w:tcW w:w="1700" w:type="dxa"/>
          </w:tcPr>
          <w:p w14:paraId="6DAB530F" w14:textId="77777777" w:rsidR="00CE6942" w:rsidRDefault="00CE6942" w:rsidP="009D047A">
            <w:pPr>
              <w:pStyle w:val="TableParagraph"/>
              <w:rPr>
                <w:rFonts w:ascii="Times New Roman"/>
                <w:sz w:val="20"/>
              </w:rPr>
            </w:pPr>
          </w:p>
        </w:tc>
        <w:tc>
          <w:tcPr>
            <w:tcW w:w="1690" w:type="dxa"/>
          </w:tcPr>
          <w:p w14:paraId="609E6779" w14:textId="77777777" w:rsidR="00CE6942" w:rsidRDefault="00CE6942" w:rsidP="009D047A">
            <w:pPr>
              <w:pStyle w:val="TableParagraph"/>
              <w:rPr>
                <w:rFonts w:ascii="Times New Roman"/>
                <w:sz w:val="20"/>
              </w:rPr>
            </w:pPr>
          </w:p>
        </w:tc>
      </w:tr>
      <w:tr w:rsidR="00CE6942" w14:paraId="798C3051" w14:textId="77777777" w:rsidTr="00CE6942">
        <w:trPr>
          <w:trHeight w:val="278"/>
        </w:trPr>
        <w:tc>
          <w:tcPr>
            <w:tcW w:w="7033" w:type="dxa"/>
            <w:tcBorders>
              <w:bottom w:val="dotted" w:sz="4" w:space="0" w:color="000000"/>
            </w:tcBorders>
          </w:tcPr>
          <w:p w14:paraId="3AA1BD89" w14:textId="77777777" w:rsidR="00CE6942" w:rsidRDefault="00CE6942" w:rsidP="00CE6942">
            <w:pPr>
              <w:pStyle w:val="TableParagraph"/>
              <w:rPr>
                <w:rFonts w:ascii="Times New Roman"/>
                <w:sz w:val="20"/>
              </w:rPr>
            </w:pPr>
          </w:p>
        </w:tc>
        <w:tc>
          <w:tcPr>
            <w:tcW w:w="1700" w:type="dxa"/>
            <w:tcBorders>
              <w:bottom w:val="dotted" w:sz="4" w:space="0" w:color="000000"/>
            </w:tcBorders>
          </w:tcPr>
          <w:p w14:paraId="69F0FADF" w14:textId="77777777" w:rsidR="00CE6942" w:rsidRDefault="00CE6942" w:rsidP="009D047A">
            <w:pPr>
              <w:pStyle w:val="TableParagraph"/>
              <w:rPr>
                <w:rFonts w:ascii="Times New Roman"/>
                <w:sz w:val="20"/>
              </w:rPr>
            </w:pPr>
          </w:p>
        </w:tc>
        <w:tc>
          <w:tcPr>
            <w:tcW w:w="1690" w:type="dxa"/>
            <w:tcBorders>
              <w:bottom w:val="dotted" w:sz="4" w:space="0" w:color="000000"/>
            </w:tcBorders>
          </w:tcPr>
          <w:p w14:paraId="5CD52F80" w14:textId="77777777" w:rsidR="00CE6942" w:rsidRDefault="00CE6942" w:rsidP="009D047A">
            <w:pPr>
              <w:pStyle w:val="TableParagraph"/>
              <w:rPr>
                <w:rFonts w:ascii="Times New Roman"/>
                <w:sz w:val="20"/>
              </w:rPr>
            </w:pPr>
          </w:p>
        </w:tc>
      </w:tr>
      <w:tr w:rsidR="00CE6942" w14:paraId="2ABEB680" w14:textId="77777777" w:rsidTr="00CE6942">
        <w:trPr>
          <w:trHeight w:val="825"/>
        </w:trPr>
        <w:tc>
          <w:tcPr>
            <w:tcW w:w="7033" w:type="dxa"/>
            <w:tcBorders>
              <w:top w:val="dotted" w:sz="4" w:space="0" w:color="000000"/>
            </w:tcBorders>
          </w:tcPr>
          <w:p w14:paraId="12268612" w14:textId="77777777" w:rsidR="00CE6942" w:rsidRDefault="00CE6942" w:rsidP="00CE6942">
            <w:pPr>
              <w:pStyle w:val="TableParagraph"/>
              <w:spacing w:line="237" w:lineRule="auto"/>
              <w:ind w:left="105" w:right="121" w:firstLine="43"/>
              <w:rPr>
                <w:sz w:val="24"/>
              </w:rPr>
            </w:pPr>
            <w:r>
              <w:rPr>
                <w:sz w:val="24"/>
              </w:rPr>
              <w:t>Professional and/or academic level qualification or equivalent or substantial vocational experience in a relevant</w:t>
            </w:r>
          </w:p>
          <w:p w14:paraId="6AF210B7" w14:textId="77777777" w:rsidR="00CE6942" w:rsidRDefault="00CE6942" w:rsidP="00CE6942">
            <w:pPr>
              <w:pStyle w:val="TableParagraph"/>
              <w:spacing w:before="1" w:line="258" w:lineRule="exact"/>
              <w:ind w:left="105" w:firstLine="43"/>
              <w:rPr>
                <w:sz w:val="24"/>
              </w:rPr>
            </w:pPr>
            <w:r>
              <w:rPr>
                <w:sz w:val="24"/>
              </w:rPr>
              <w:t xml:space="preserve">technical, scientific, </w:t>
            </w:r>
            <w:proofErr w:type="gramStart"/>
            <w:r>
              <w:rPr>
                <w:sz w:val="24"/>
              </w:rPr>
              <w:t>specialised</w:t>
            </w:r>
            <w:proofErr w:type="gramEnd"/>
            <w:r>
              <w:rPr>
                <w:sz w:val="24"/>
              </w:rPr>
              <w:t xml:space="preserve"> or operational field</w:t>
            </w:r>
          </w:p>
        </w:tc>
        <w:tc>
          <w:tcPr>
            <w:tcW w:w="1700" w:type="dxa"/>
            <w:tcBorders>
              <w:top w:val="dotted" w:sz="4" w:space="0" w:color="000000"/>
            </w:tcBorders>
          </w:tcPr>
          <w:p w14:paraId="637834D0"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tcBorders>
          </w:tcPr>
          <w:p w14:paraId="158F04FA" w14:textId="77777777" w:rsidR="00CE6942" w:rsidRDefault="00CE6942" w:rsidP="009D047A">
            <w:pPr>
              <w:pStyle w:val="TableParagraph"/>
              <w:spacing w:line="271" w:lineRule="exact"/>
              <w:ind w:left="6"/>
              <w:jc w:val="center"/>
              <w:rPr>
                <w:sz w:val="24"/>
              </w:rPr>
            </w:pPr>
            <w:r>
              <w:rPr>
                <w:sz w:val="24"/>
              </w:rPr>
              <w:t>A</w:t>
            </w:r>
          </w:p>
        </w:tc>
      </w:tr>
      <w:tr w:rsidR="00CE6942" w14:paraId="2413DAEF" w14:textId="77777777" w:rsidTr="00CE6942">
        <w:trPr>
          <w:trHeight w:val="277"/>
        </w:trPr>
        <w:tc>
          <w:tcPr>
            <w:tcW w:w="7033" w:type="dxa"/>
          </w:tcPr>
          <w:p w14:paraId="716C1182" w14:textId="77777777" w:rsidR="00CE6942" w:rsidRDefault="00CE6942" w:rsidP="00CE6942">
            <w:pPr>
              <w:pStyle w:val="TableParagraph"/>
              <w:spacing w:line="258" w:lineRule="exact"/>
              <w:ind w:left="105" w:firstLine="43"/>
              <w:rPr>
                <w:b/>
                <w:sz w:val="24"/>
              </w:rPr>
            </w:pPr>
            <w:r>
              <w:rPr>
                <w:b/>
                <w:sz w:val="24"/>
              </w:rPr>
              <w:t>Experience:</w:t>
            </w:r>
          </w:p>
        </w:tc>
        <w:tc>
          <w:tcPr>
            <w:tcW w:w="1700" w:type="dxa"/>
          </w:tcPr>
          <w:p w14:paraId="59E88D3B" w14:textId="77777777" w:rsidR="00CE6942" w:rsidRDefault="00CE6942" w:rsidP="009D047A">
            <w:pPr>
              <w:pStyle w:val="TableParagraph"/>
              <w:rPr>
                <w:rFonts w:ascii="Times New Roman"/>
                <w:sz w:val="20"/>
              </w:rPr>
            </w:pPr>
          </w:p>
        </w:tc>
        <w:tc>
          <w:tcPr>
            <w:tcW w:w="1690" w:type="dxa"/>
          </w:tcPr>
          <w:p w14:paraId="497EE494" w14:textId="77777777" w:rsidR="00CE6942" w:rsidRDefault="00CE6942" w:rsidP="009D047A">
            <w:pPr>
              <w:pStyle w:val="TableParagraph"/>
              <w:rPr>
                <w:rFonts w:ascii="Times New Roman"/>
                <w:sz w:val="20"/>
              </w:rPr>
            </w:pPr>
          </w:p>
        </w:tc>
      </w:tr>
      <w:tr w:rsidR="00CE6942" w14:paraId="1F1E62EC" w14:textId="77777777" w:rsidTr="00CE6942">
        <w:trPr>
          <w:trHeight w:val="273"/>
        </w:trPr>
        <w:tc>
          <w:tcPr>
            <w:tcW w:w="7033" w:type="dxa"/>
            <w:tcBorders>
              <w:bottom w:val="dotted" w:sz="4" w:space="0" w:color="000000"/>
            </w:tcBorders>
          </w:tcPr>
          <w:p w14:paraId="28C2BC25" w14:textId="77777777" w:rsidR="00CE6942" w:rsidRDefault="00CE6942" w:rsidP="00CE6942">
            <w:pPr>
              <w:pStyle w:val="TableParagraph"/>
              <w:ind w:firstLine="43"/>
              <w:rPr>
                <w:rFonts w:ascii="Times New Roman"/>
                <w:sz w:val="20"/>
              </w:rPr>
            </w:pPr>
          </w:p>
        </w:tc>
        <w:tc>
          <w:tcPr>
            <w:tcW w:w="1700" w:type="dxa"/>
            <w:tcBorders>
              <w:bottom w:val="dotted" w:sz="4" w:space="0" w:color="000000"/>
            </w:tcBorders>
          </w:tcPr>
          <w:p w14:paraId="51B8AF8E" w14:textId="77777777" w:rsidR="00CE6942" w:rsidRDefault="00CE6942" w:rsidP="009D047A">
            <w:pPr>
              <w:pStyle w:val="TableParagraph"/>
              <w:rPr>
                <w:rFonts w:ascii="Times New Roman"/>
                <w:sz w:val="20"/>
              </w:rPr>
            </w:pPr>
          </w:p>
        </w:tc>
        <w:tc>
          <w:tcPr>
            <w:tcW w:w="1690" w:type="dxa"/>
            <w:tcBorders>
              <w:bottom w:val="dotted" w:sz="4" w:space="0" w:color="000000"/>
            </w:tcBorders>
          </w:tcPr>
          <w:p w14:paraId="3533CBCE" w14:textId="77777777" w:rsidR="00CE6942" w:rsidRDefault="00CE6942" w:rsidP="009D047A">
            <w:pPr>
              <w:pStyle w:val="TableParagraph"/>
              <w:rPr>
                <w:rFonts w:ascii="Times New Roman"/>
                <w:sz w:val="20"/>
              </w:rPr>
            </w:pPr>
          </w:p>
        </w:tc>
      </w:tr>
      <w:tr w:rsidR="00CE6942" w14:paraId="7A63673A" w14:textId="77777777" w:rsidTr="00CE6942">
        <w:trPr>
          <w:trHeight w:val="551"/>
        </w:trPr>
        <w:tc>
          <w:tcPr>
            <w:tcW w:w="7033" w:type="dxa"/>
            <w:tcBorders>
              <w:top w:val="dotted" w:sz="4" w:space="0" w:color="000000"/>
              <w:bottom w:val="dotted" w:sz="4" w:space="0" w:color="000000"/>
            </w:tcBorders>
          </w:tcPr>
          <w:p w14:paraId="6BC5BD57" w14:textId="77777777" w:rsidR="00CE6942" w:rsidRDefault="00CE6942" w:rsidP="00CE6942">
            <w:pPr>
              <w:pStyle w:val="TableParagraph"/>
              <w:spacing w:line="271" w:lineRule="exact"/>
              <w:ind w:left="105" w:firstLine="43"/>
              <w:rPr>
                <w:sz w:val="24"/>
              </w:rPr>
            </w:pPr>
            <w:r>
              <w:rPr>
                <w:sz w:val="24"/>
              </w:rPr>
              <w:t>Experience at middle management level; managing</w:t>
            </w:r>
          </w:p>
          <w:p w14:paraId="1BFDA8FF" w14:textId="77777777" w:rsidR="00CE6942" w:rsidRDefault="00CE6942" w:rsidP="00CE6942">
            <w:pPr>
              <w:pStyle w:val="TableParagraph"/>
              <w:spacing w:before="2" w:line="258" w:lineRule="exact"/>
              <w:ind w:left="105" w:firstLine="43"/>
              <w:rPr>
                <w:sz w:val="24"/>
              </w:rPr>
            </w:pPr>
            <w:r>
              <w:rPr>
                <w:sz w:val="24"/>
              </w:rPr>
              <w:t>complex operations/functions/services</w:t>
            </w:r>
          </w:p>
        </w:tc>
        <w:tc>
          <w:tcPr>
            <w:tcW w:w="1700" w:type="dxa"/>
            <w:tcBorders>
              <w:top w:val="dotted" w:sz="4" w:space="0" w:color="000000"/>
              <w:bottom w:val="dotted" w:sz="4" w:space="0" w:color="000000"/>
            </w:tcBorders>
          </w:tcPr>
          <w:p w14:paraId="6D48F1CF"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bottom w:val="dotted" w:sz="4" w:space="0" w:color="000000"/>
            </w:tcBorders>
          </w:tcPr>
          <w:p w14:paraId="227194BA" w14:textId="77777777" w:rsidR="00CE6942" w:rsidRDefault="00CE6942" w:rsidP="009D047A">
            <w:pPr>
              <w:pStyle w:val="TableParagraph"/>
              <w:spacing w:line="271" w:lineRule="exact"/>
              <w:ind w:left="641" w:right="637"/>
              <w:jc w:val="center"/>
              <w:rPr>
                <w:sz w:val="24"/>
              </w:rPr>
            </w:pPr>
            <w:r>
              <w:rPr>
                <w:sz w:val="24"/>
              </w:rPr>
              <w:t>A, I</w:t>
            </w:r>
          </w:p>
        </w:tc>
      </w:tr>
      <w:tr w:rsidR="00CE6942" w14:paraId="724F2F20" w14:textId="77777777" w:rsidTr="00CE6942">
        <w:trPr>
          <w:trHeight w:val="830"/>
        </w:trPr>
        <w:tc>
          <w:tcPr>
            <w:tcW w:w="7033" w:type="dxa"/>
            <w:tcBorders>
              <w:top w:val="dotted" w:sz="4" w:space="0" w:color="000000"/>
              <w:bottom w:val="dotted" w:sz="4" w:space="0" w:color="000000"/>
            </w:tcBorders>
          </w:tcPr>
          <w:p w14:paraId="527C1D19" w14:textId="77777777" w:rsidR="00CE6942" w:rsidRDefault="00CE6942" w:rsidP="00CE6942">
            <w:pPr>
              <w:pStyle w:val="TableParagraph"/>
              <w:spacing w:before="3" w:line="237" w:lineRule="auto"/>
              <w:ind w:left="105" w:firstLine="43"/>
              <w:rPr>
                <w:sz w:val="24"/>
              </w:rPr>
            </w:pPr>
            <w:r>
              <w:rPr>
                <w:sz w:val="24"/>
              </w:rPr>
              <w:t>Ensuring delivering against agreed service plans and managing services in line with agreed budgets, targets and</w:t>
            </w:r>
          </w:p>
          <w:p w14:paraId="7E7519D3" w14:textId="4439FC5E" w:rsidR="00CE6942" w:rsidRDefault="0001439E" w:rsidP="00CE6942">
            <w:pPr>
              <w:pStyle w:val="TableParagraph"/>
              <w:spacing w:before="3" w:line="258" w:lineRule="exact"/>
              <w:ind w:left="105" w:firstLine="43"/>
              <w:rPr>
                <w:sz w:val="24"/>
              </w:rPr>
            </w:pPr>
            <w:r>
              <w:rPr>
                <w:sz w:val="24"/>
              </w:rPr>
              <w:t>P</w:t>
            </w:r>
            <w:r w:rsidR="00CE6942">
              <w:rPr>
                <w:sz w:val="24"/>
              </w:rPr>
              <w:t>lans</w:t>
            </w:r>
          </w:p>
        </w:tc>
        <w:tc>
          <w:tcPr>
            <w:tcW w:w="1700" w:type="dxa"/>
            <w:tcBorders>
              <w:top w:val="dotted" w:sz="4" w:space="0" w:color="000000"/>
              <w:bottom w:val="dotted" w:sz="4" w:space="0" w:color="000000"/>
            </w:tcBorders>
          </w:tcPr>
          <w:p w14:paraId="6D6CBA5F" w14:textId="77777777" w:rsidR="00CE6942" w:rsidRDefault="00CE6942" w:rsidP="009D047A">
            <w:pPr>
              <w:pStyle w:val="TableParagraph"/>
              <w:spacing w:before="1"/>
              <w:ind w:right="759"/>
              <w:jc w:val="right"/>
              <w:rPr>
                <w:sz w:val="24"/>
              </w:rPr>
            </w:pPr>
            <w:r>
              <w:rPr>
                <w:sz w:val="24"/>
              </w:rPr>
              <w:t>E</w:t>
            </w:r>
          </w:p>
        </w:tc>
        <w:tc>
          <w:tcPr>
            <w:tcW w:w="1690" w:type="dxa"/>
            <w:tcBorders>
              <w:top w:val="dotted" w:sz="4" w:space="0" w:color="000000"/>
              <w:bottom w:val="dotted" w:sz="4" w:space="0" w:color="000000"/>
            </w:tcBorders>
          </w:tcPr>
          <w:p w14:paraId="7F36BF20" w14:textId="77777777" w:rsidR="00CE6942" w:rsidRDefault="00CE6942" w:rsidP="009D047A">
            <w:pPr>
              <w:pStyle w:val="TableParagraph"/>
              <w:spacing w:before="1"/>
              <w:ind w:left="641" w:right="637"/>
              <w:jc w:val="center"/>
              <w:rPr>
                <w:sz w:val="24"/>
              </w:rPr>
            </w:pPr>
            <w:r>
              <w:rPr>
                <w:sz w:val="24"/>
              </w:rPr>
              <w:t>A, I</w:t>
            </w:r>
          </w:p>
        </w:tc>
      </w:tr>
      <w:tr w:rsidR="00CE6942" w14:paraId="2AAC328B" w14:textId="77777777" w:rsidTr="00CE6942">
        <w:trPr>
          <w:trHeight w:val="551"/>
        </w:trPr>
        <w:tc>
          <w:tcPr>
            <w:tcW w:w="7033" w:type="dxa"/>
            <w:tcBorders>
              <w:top w:val="dotted" w:sz="4" w:space="0" w:color="000000"/>
              <w:bottom w:val="dotted" w:sz="4" w:space="0" w:color="000000"/>
            </w:tcBorders>
          </w:tcPr>
          <w:p w14:paraId="62CFCC3E" w14:textId="77777777" w:rsidR="00CE6942" w:rsidRDefault="00CE6942" w:rsidP="00CE6942">
            <w:pPr>
              <w:pStyle w:val="TableParagraph"/>
              <w:spacing w:line="271" w:lineRule="exact"/>
              <w:ind w:left="105" w:firstLine="43"/>
              <w:rPr>
                <w:sz w:val="24"/>
              </w:rPr>
            </w:pPr>
            <w:r>
              <w:rPr>
                <w:sz w:val="24"/>
              </w:rPr>
              <w:t>Innovative and creative management of services within a</w:t>
            </w:r>
          </w:p>
          <w:p w14:paraId="58DB5CD6" w14:textId="77777777" w:rsidR="00CE6942" w:rsidRDefault="00CE6942" w:rsidP="00CE6942">
            <w:pPr>
              <w:pStyle w:val="TableParagraph"/>
              <w:spacing w:before="2" w:line="258" w:lineRule="exact"/>
              <w:ind w:left="105" w:firstLine="43"/>
              <w:rPr>
                <w:sz w:val="24"/>
              </w:rPr>
            </w:pPr>
            <w:r>
              <w:rPr>
                <w:sz w:val="24"/>
              </w:rPr>
              <w:t>changing and challenging financial environment</w:t>
            </w:r>
          </w:p>
        </w:tc>
        <w:tc>
          <w:tcPr>
            <w:tcW w:w="1700" w:type="dxa"/>
            <w:tcBorders>
              <w:top w:val="dotted" w:sz="4" w:space="0" w:color="000000"/>
              <w:bottom w:val="dotted" w:sz="4" w:space="0" w:color="000000"/>
            </w:tcBorders>
          </w:tcPr>
          <w:p w14:paraId="7285504F"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bottom w:val="dotted" w:sz="4" w:space="0" w:color="000000"/>
            </w:tcBorders>
          </w:tcPr>
          <w:p w14:paraId="7F66ED58" w14:textId="77777777" w:rsidR="00CE6942" w:rsidRDefault="00CE6942" w:rsidP="009D047A">
            <w:pPr>
              <w:pStyle w:val="TableParagraph"/>
              <w:spacing w:line="271" w:lineRule="exact"/>
              <w:ind w:left="641" w:right="637"/>
              <w:jc w:val="center"/>
              <w:rPr>
                <w:sz w:val="24"/>
              </w:rPr>
            </w:pPr>
            <w:r>
              <w:rPr>
                <w:sz w:val="24"/>
              </w:rPr>
              <w:t>A, I</w:t>
            </w:r>
          </w:p>
        </w:tc>
      </w:tr>
      <w:tr w:rsidR="00CE6942" w14:paraId="6A7DEC5C" w14:textId="77777777" w:rsidTr="00CE6942">
        <w:trPr>
          <w:trHeight w:val="830"/>
        </w:trPr>
        <w:tc>
          <w:tcPr>
            <w:tcW w:w="7033" w:type="dxa"/>
            <w:tcBorders>
              <w:top w:val="dotted" w:sz="4" w:space="0" w:color="000000"/>
            </w:tcBorders>
          </w:tcPr>
          <w:p w14:paraId="2B1BD5CA" w14:textId="77777777" w:rsidR="00CE6942" w:rsidRDefault="00CE6942" w:rsidP="00CE6942">
            <w:pPr>
              <w:pStyle w:val="TableParagraph"/>
              <w:spacing w:line="271" w:lineRule="exact"/>
              <w:ind w:left="105" w:firstLine="43"/>
              <w:rPr>
                <w:sz w:val="24"/>
              </w:rPr>
            </w:pPr>
            <w:r>
              <w:rPr>
                <w:sz w:val="24"/>
              </w:rPr>
              <w:t>Management and development of teams to ensure</w:t>
            </w:r>
          </w:p>
          <w:p w14:paraId="65E5714F" w14:textId="77777777" w:rsidR="00CE6942" w:rsidRDefault="00CE6942" w:rsidP="00CE6942">
            <w:pPr>
              <w:pStyle w:val="TableParagraph"/>
              <w:spacing w:before="8" w:line="274" w:lineRule="exact"/>
              <w:ind w:left="105" w:right="188" w:firstLine="43"/>
              <w:rPr>
                <w:sz w:val="24"/>
              </w:rPr>
            </w:pPr>
            <w:r>
              <w:rPr>
                <w:sz w:val="24"/>
              </w:rPr>
              <w:t>high quality service delivery within an uncertain environment</w:t>
            </w:r>
          </w:p>
        </w:tc>
        <w:tc>
          <w:tcPr>
            <w:tcW w:w="1700" w:type="dxa"/>
            <w:tcBorders>
              <w:top w:val="dotted" w:sz="4" w:space="0" w:color="000000"/>
            </w:tcBorders>
          </w:tcPr>
          <w:p w14:paraId="2E38D61E"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tcBorders>
          </w:tcPr>
          <w:p w14:paraId="557AFE63" w14:textId="77777777" w:rsidR="00CE6942" w:rsidRDefault="00CE6942" w:rsidP="009D047A">
            <w:pPr>
              <w:pStyle w:val="TableParagraph"/>
              <w:spacing w:line="271" w:lineRule="exact"/>
              <w:ind w:left="641" w:right="637"/>
              <w:jc w:val="center"/>
              <w:rPr>
                <w:sz w:val="24"/>
              </w:rPr>
            </w:pPr>
            <w:r>
              <w:rPr>
                <w:sz w:val="24"/>
              </w:rPr>
              <w:t>A, I</w:t>
            </w:r>
          </w:p>
        </w:tc>
      </w:tr>
      <w:tr w:rsidR="00CE6942" w14:paraId="6CA8BD41" w14:textId="77777777" w:rsidTr="00CE6942">
        <w:trPr>
          <w:trHeight w:val="273"/>
        </w:trPr>
        <w:tc>
          <w:tcPr>
            <w:tcW w:w="7033" w:type="dxa"/>
          </w:tcPr>
          <w:p w14:paraId="7BE181CD" w14:textId="77777777" w:rsidR="00CE6942" w:rsidRDefault="00CE6942" w:rsidP="00CE6942">
            <w:pPr>
              <w:pStyle w:val="TableParagraph"/>
              <w:spacing w:line="253" w:lineRule="exact"/>
              <w:ind w:left="105" w:firstLine="43"/>
              <w:rPr>
                <w:b/>
                <w:sz w:val="24"/>
              </w:rPr>
            </w:pPr>
            <w:r>
              <w:rPr>
                <w:b/>
                <w:sz w:val="24"/>
              </w:rPr>
              <w:t>Knowledge and Skills:</w:t>
            </w:r>
          </w:p>
        </w:tc>
        <w:tc>
          <w:tcPr>
            <w:tcW w:w="1700" w:type="dxa"/>
          </w:tcPr>
          <w:p w14:paraId="153D8365" w14:textId="77777777" w:rsidR="00CE6942" w:rsidRDefault="00CE6942" w:rsidP="009D047A">
            <w:pPr>
              <w:pStyle w:val="TableParagraph"/>
              <w:rPr>
                <w:rFonts w:ascii="Times New Roman"/>
                <w:sz w:val="20"/>
              </w:rPr>
            </w:pPr>
          </w:p>
        </w:tc>
        <w:tc>
          <w:tcPr>
            <w:tcW w:w="1690" w:type="dxa"/>
          </w:tcPr>
          <w:p w14:paraId="73E67F26" w14:textId="77777777" w:rsidR="00CE6942" w:rsidRDefault="00CE6942" w:rsidP="009D047A">
            <w:pPr>
              <w:pStyle w:val="TableParagraph"/>
              <w:rPr>
                <w:rFonts w:ascii="Times New Roman"/>
                <w:sz w:val="20"/>
              </w:rPr>
            </w:pPr>
          </w:p>
        </w:tc>
      </w:tr>
      <w:tr w:rsidR="00CE6942" w14:paraId="54D25DA7" w14:textId="77777777" w:rsidTr="00CE6942">
        <w:trPr>
          <w:trHeight w:val="277"/>
        </w:trPr>
        <w:tc>
          <w:tcPr>
            <w:tcW w:w="7033" w:type="dxa"/>
            <w:tcBorders>
              <w:bottom w:val="dotted" w:sz="4" w:space="0" w:color="000000"/>
            </w:tcBorders>
          </w:tcPr>
          <w:p w14:paraId="2071488C" w14:textId="77777777" w:rsidR="00CE6942" w:rsidRDefault="00CE6942" w:rsidP="00CE6942">
            <w:pPr>
              <w:pStyle w:val="TableParagraph"/>
              <w:ind w:firstLine="43"/>
              <w:rPr>
                <w:rFonts w:ascii="Times New Roman"/>
                <w:sz w:val="20"/>
              </w:rPr>
            </w:pPr>
          </w:p>
        </w:tc>
        <w:tc>
          <w:tcPr>
            <w:tcW w:w="1700" w:type="dxa"/>
            <w:tcBorders>
              <w:bottom w:val="dotted" w:sz="4" w:space="0" w:color="000000"/>
            </w:tcBorders>
          </w:tcPr>
          <w:p w14:paraId="34F8E5EC" w14:textId="77777777" w:rsidR="00CE6942" w:rsidRDefault="00CE6942" w:rsidP="009D047A">
            <w:pPr>
              <w:pStyle w:val="TableParagraph"/>
              <w:rPr>
                <w:rFonts w:ascii="Times New Roman"/>
                <w:sz w:val="20"/>
              </w:rPr>
            </w:pPr>
          </w:p>
        </w:tc>
        <w:tc>
          <w:tcPr>
            <w:tcW w:w="1690" w:type="dxa"/>
            <w:tcBorders>
              <w:bottom w:val="dotted" w:sz="4" w:space="0" w:color="000000"/>
            </w:tcBorders>
          </w:tcPr>
          <w:p w14:paraId="4B995804" w14:textId="77777777" w:rsidR="00CE6942" w:rsidRDefault="00CE6942" w:rsidP="009D047A">
            <w:pPr>
              <w:pStyle w:val="TableParagraph"/>
              <w:rPr>
                <w:rFonts w:ascii="Times New Roman"/>
                <w:sz w:val="20"/>
              </w:rPr>
            </w:pPr>
          </w:p>
        </w:tc>
      </w:tr>
      <w:tr w:rsidR="00CE6942" w14:paraId="69CFF6C5" w14:textId="77777777" w:rsidTr="00CE6942">
        <w:trPr>
          <w:trHeight w:val="273"/>
        </w:trPr>
        <w:tc>
          <w:tcPr>
            <w:tcW w:w="7033" w:type="dxa"/>
            <w:tcBorders>
              <w:top w:val="dotted" w:sz="4" w:space="0" w:color="000000"/>
              <w:bottom w:val="dotted" w:sz="4" w:space="0" w:color="000000"/>
            </w:tcBorders>
          </w:tcPr>
          <w:p w14:paraId="255FC575" w14:textId="77777777" w:rsidR="00CE6942" w:rsidRDefault="00CE6942" w:rsidP="00CE6942">
            <w:pPr>
              <w:pStyle w:val="TableParagraph"/>
              <w:spacing w:line="253" w:lineRule="exact"/>
              <w:ind w:left="105" w:firstLine="43"/>
              <w:rPr>
                <w:sz w:val="24"/>
              </w:rPr>
            </w:pPr>
            <w:r>
              <w:rPr>
                <w:sz w:val="24"/>
              </w:rPr>
              <w:t xml:space="preserve">Strong analytical, evaluative and </w:t>
            </w:r>
            <w:proofErr w:type="gramStart"/>
            <w:r>
              <w:rPr>
                <w:sz w:val="24"/>
              </w:rPr>
              <w:t>problem solving</w:t>
            </w:r>
            <w:proofErr w:type="gramEnd"/>
            <w:r>
              <w:rPr>
                <w:sz w:val="24"/>
              </w:rPr>
              <w:t xml:space="preserve"> skills</w:t>
            </w:r>
          </w:p>
        </w:tc>
        <w:tc>
          <w:tcPr>
            <w:tcW w:w="1700" w:type="dxa"/>
            <w:tcBorders>
              <w:top w:val="dotted" w:sz="4" w:space="0" w:color="000000"/>
              <w:bottom w:val="dotted" w:sz="4" w:space="0" w:color="000000"/>
            </w:tcBorders>
          </w:tcPr>
          <w:p w14:paraId="6626E1A8" w14:textId="77777777" w:rsidR="00CE6942" w:rsidRDefault="00CE6942" w:rsidP="009D047A">
            <w:pPr>
              <w:pStyle w:val="TableParagraph"/>
              <w:spacing w:line="253" w:lineRule="exact"/>
              <w:ind w:right="759"/>
              <w:jc w:val="right"/>
              <w:rPr>
                <w:sz w:val="24"/>
              </w:rPr>
            </w:pPr>
            <w:r>
              <w:rPr>
                <w:sz w:val="24"/>
              </w:rPr>
              <w:t>E</w:t>
            </w:r>
          </w:p>
        </w:tc>
        <w:tc>
          <w:tcPr>
            <w:tcW w:w="1690" w:type="dxa"/>
            <w:tcBorders>
              <w:top w:val="dotted" w:sz="4" w:space="0" w:color="000000"/>
              <w:bottom w:val="dotted" w:sz="4" w:space="0" w:color="000000"/>
            </w:tcBorders>
          </w:tcPr>
          <w:p w14:paraId="7CABE728" w14:textId="77777777" w:rsidR="00CE6942" w:rsidRDefault="00CE6942" w:rsidP="009D047A">
            <w:pPr>
              <w:pStyle w:val="TableParagraph"/>
              <w:spacing w:line="253" w:lineRule="exact"/>
              <w:ind w:left="641" w:right="637"/>
              <w:jc w:val="center"/>
              <w:rPr>
                <w:sz w:val="24"/>
              </w:rPr>
            </w:pPr>
            <w:r>
              <w:rPr>
                <w:sz w:val="24"/>
              </w:rPr>
              <w:t>A, I</w:t>
            </w:r>
          </w:p>
        </w:tc>
      </w:tr>
      <w:tr w:rsidR="00CE6942" w14:paraId="643B77AA" w14:textId="77777777" w:rsidTr="00CE6942">
        <w:trPr>
          <w:trHeight w:val="278"/>
        </w:trPr>
        <w:tc>
          <w:tcPr>
            <w:tcW w:w="7033" w:type="dxa"/>
            <w:tcBorders>
              <w:top w:val="dotted" w:sz="4" w:space="0" w:color="000000"/>
              <w:bottom w:val="dotted" w:sz="4" w:space="0" w:color="000000"/>
            </w:tcBorders>
          </w:tcPr>
          <w:p w14:paraId="6A3ACC8A" w14:textId="77777777" w:rsidR="00CE6942" w:rsidRDefault="00CE6942" w:rsidP="00CE6942">
            <w:pPr>
              <w:pStyle w:val="TableParagraph"/>
              <w:spacing w:line="258" w:lineRule="exact"/>
              <w:ind w:left="105" w:firstLine="43"/>
              <w:rPr>
                <w:sz w:val="24"/>
              </w:rPr>
            </w:pPr>
            <w:r>
              <w:rPr>
                <w:sz w:val="24"/>
              </w:rPr>
              <w:t>Project and change management skills</w:t>
            </w:r>
          </w:p>
        </w:tc>
        <w:tc>
          <w:tcPr>
            <w:tcW w:w="1700" w:type="dxa"/>
            <w:tcBorders>
              <w:top w:val="dotted" w:sz="4" w:space="0" w:color="000000"/>
              <w:bottom w:val="dotted" w:sz="4" w:space="0" w:color="000000"/>
            </w:tcBorders>
          </w:tcPr>
          <w:p w14:paraId="6CC5B654" w14:textId="77777777" w:rsidR="00CE6942" w:rsidRDefault="00CE6942" w:rsidP="009D047A">
            <w:pPr>
              <w:pStyle w:val="TableParagraph"/>
              <w:spacing w:line="258" w:lineRule="exact"/>
              <w:ind w:right="759"/>
              <w:jc w:val="right"/>
              <w:rPr>
                <w:sz w:val="24"/>
              </w:rPr>
            </w:pPr>
            <w:r>
              <w:rPr>
                <w:sz w:val="24"/>
              </w:rPr>
              <w:t>E</w:t>
            </w:r>
          </w:p>
        </w:tc>
        <w:tc>
          <w:tcPr>
            <w:tcW w:w="1690" w:type="dxa"/>
            <w:tcBorders>
              <w:top w:val="dotted" w:sz="4" w:space="0" w:color="000000"/>
              <w:bottom w:val="dotted" w:sz="4" w:space="0" w:color="000000"/>
            </w:tcBorders>
          </w:tcPr>
          <w:p w14:paraId="77F09971" w14:textId="77777777" w:rsidR="00CE6942" w:rsidRDefault="00CE6942" w:rsidP="009D047A">
            <w:pPr>
              <w:pStyle w:val="TableParagraph"/>
              <w:spacing w:line="258" w:lineRule="exact"/>
              <w:ind w:left="641" w:right="637"/>
              <w:jc w:val="center"/>
              <w:rPr>
                <w:sz w:val="24"/>
              </w:rPr>
            </w:pPr>
            <w:r>
              <w:rPr>
                <w:sz w:val="24"/>
              </w:rPr>
              <w:t>A, I</w:t>
            </w:r>
          </w:p>
        </w:tc>
      </w:tr>
      <w:tr w:rsidR="00CE6942" w14:paraId="46481044" w14:textId="77777777" w:rsidTr="00CE6942">
        <w:trPr>
          <w:trHeight w:val="551"/>
        </w:trPr>
        <w:tc>
          <w:tcPr>
            <w:tcW w:w="7033" w:type="dxa"/>
            <w:tcBorders>
              <w:top w:val="dotted" w:sz="4" w:space="0" w:color="000000"/>
              <w:bottom w:val="dotted" w:sz="4" w:space="0" w:color="000000"/>
            </w:tcBorders>
          </w:tcPr>
          <w:p w14:paraId="586A9916" w14:textId="77777777" w:rsidR="00CE6942" w:rsidRDefault="00CE6942" w:rsidP="00CE6942">
            <w:pPr>
              <w:pStyle w:val="TableParagraph"/>
              <w:spacing w:line="271" w:lineRule="exact"/>
              <w:ind w:left="105" w:firstLine="43"/>
              <w:rPr>
                <w:sz w:val="24"/>
              </w:rPr>
            </w:pPr>
            <w:r>
              <w:rPr>
                <w:sz w:val="24"/>
              </w:rPr>
              <w:t>Ability to build and maintain effective networks and</w:t>
            </w:r>
          </w:p>
          <w:p w14:paraId="0C7FC327" w14:textId="56F476FF" w:rsidR="00CE6942" w:rsidRDefault="0001439E" w:rsidP="00CE6942">
            <w:pPr>
              <w:pStyle w:val="TableParagraph"/>
              <w:spacing w:before="3" w:line="258" w:lineRule="exact"/>
              <w:ind w:left="105" w:firstLine="43"/>
              <w:rPr>
                <w:sz w:val="24"/>
              </w:rPr>
            </w:pPr>
            <w:r>
              <w:rPr>
                <w:sz w:val="24"/>
              </w:rPr>
              <w:t>R</w:t>
            </w:r>
            <w:r w:rsidR="00CE6942">
              <w:rPr>
                <w:sz w:val="24"/>
              </w:rPr>
              <w:t>elationships</w:t>
            </w:r>
          </w:p>
        </w:tc>
        <w:tc>
          <w:tcPr>
            <w:tcW w:w="1700" w:type="dxa"/>
            <w:tcBorders>
              <w:top w:val="dotted" w:sz="4" w:space="0" w:color="000000"/>
              <w:bottom w:val="dotted" w:sz="4" w:space="0" w:color="000000"/>
            </w:tcBorders>
          </w:tcPr>
          <w:p w14:paraId="1C6E60B3"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bottom w:val="dotted" w:sz="4" w:space="0" w:color="000000"/>
            </w:tcBorders>
          </w:tcPr>
          <w:p w14:paraId="518068FA" w14:textId="77777777" w:rsidR="00CE6942" w:rsidRDefault="00CE6942" w:rsidP="009D047A">
            <w:pPr>
              <w:pStyle w:val="TableParagraph"/>
              <w:spacing w:line="271" w:lineRule="exact"/>
              <w:ind w:left="641" w:right="637"/>
              <w:jc w:val="center"/>
              <w:rPr>
                <w:sz w:val="24"/>
              </w:rPr>
            </w:pPr>
            <w:r>
              <w:rPr>
                <w:sz w:val="24"/>
              </w:rPr>
              <w:t>A, I</w:t>
            </w:r>
          </w:p>
        </w:tc>
      </w:tr>
      <w:tr w:rsidR="00CE6942" w14:paraId="5F579FF0" w14:textId="77777777" w:rsidTr="00CE6942">
        <w:trPr>
          <w:trHeight w:val="551"/>
        </w:trPr>
        <w:tc>
          <w:tcPr>
            <w:tcW w:w="7033" w:type="dxa"/>
            <w:tcBorders>
              <w:top w:val="dotted" w:sz="4" w:space="0" w:color="000000"/>
              <w:bottom w:val="dotted" w:sz="4" w:space="0" w:color="000000"/>
            </w:tcBorders>
          </w:tcPr>
          <w:p w14:paraId="55A4EB8D" w14:textId="77777777" w:rsidR="00CE6942" w:rsidRDefault="00CE6942" w:rsidP="00CE6942">
            <w:pPr>
              <w:pStyle w:val="TableParagraph"/>
              <w:spacing w:line="271" w:lineRule="exact"/>
              <w:ind w:left="105" w:firstLine="43"/>
              <w:rPr>
                <w:sz w:val="24"/>
              </w:rPr>
            </w:pPr>
            <w:r>
              <w:rPr>
                <w:sz w:val="24"/>
              </w:rPr>
              <w:t>Good understanding of Corporate and service strategy</w:t>
            </w:r>
            <w:r>
              <w:rPr>
                <w:spacing w:val="-26"/>
                <w:sz w:val="24"/>
              </w:rPr>
              <w:t xml:space="preserve"> </w:t>
            </w:r>
            <w:r>
              <w:rPr>
                <w:sz w:val="24"/>
              </w:rPr>
              <w:t>and</w:t>
            </w:r>
          </w:p>
          <w:p w14:paraId="32ED5AD0" w14:textId="77777777" w:rsidR="00CE6942" w:rsidRDefault="00CE6942" w:rsidP="00CE6942">
            <w:pPr>
              <w:pStyle w:val="TableParagraph"/>
              <w:spacing w:before="2" w:line="258" w:lineRule="exact"/>
              <w:ind w:left="105" w:firstLine="43"/>
              <w:rPr>
                <w:sz w:val="24"/>
              </w:rPr>
            </w:pPr>
            <w:r>
              <w:rPr>
                <w:sz w:val="24"/>
              </w:rPr>
              <w:t>objectives and translation and implementation at local</w:t>
            </w:r>
            <w:r>
              <w:rPr>
                <w:spacing w:val="-29"/>
                <w:sz w:val="24"/>
              </w:rPr>
              <w:t xml:space="preserve"> </w:t>
            </w:r>
            <w:r>
              <w:rPr>
                <w:sz w:val="24"/>
              </w:rPr>
              <w:t>level</w:t>
            </w:r>
          </w:p>
        </w:tc>
        <w:tc>
          <w:tcPr>
            <w:tcW w:w="1700" w:type="dxa"/>
            <w:tcBorders>
              <w:top w:val="dotted" w:sz="4" w:space="0" w:color="000000"/>
              <w:bottom w:val="dotted" w:sz="4" w:space="0" w:color="000000"/>
            </w:tcBorders>
          </w:tcPr>
          <w:p w14:paraId="56C1A831"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bottom w:val="dotted" w:sz="4" w:space="0" w:color="000000"/>
            </w:tcBorders>
          </w:tcPr>
          <w:p w14:paraId="5E5E3657" w14:textId="77777777" w:rsidR="00CE6942" w:rsidRDefault="00CE6942" w:rsidP="009D047A">
            <w:pPr>
              <w:pStyle w:val="TableParagraph"/>
              <w:spacing w:line="271" w:lineRule="exact"/>
              <w:ind w:left="641" w:right="637"/>
              <w:jc w:val="center"/>
              <w:rPr>
                <w:sz w:val="24"/>
              </w:rPr>
            </w:pPr>
            <w:r>
              <w:rPr>
                <w:sz w:val="24"/>
              </w:rPr>
              <w:t>A, I</w:t>
            </w:r>
          </w:p>
        </w:tc>
      </w:tr>
      <w:tr w:rsidR="00CE6942" w14:paraId="6C81C255" w14:textId="77777777" w:rsidTr="00CE6942">
        <w:trPr>
          <w:trHeight w:val="551"/>
        </w:trPr>
        <w:tc>
          <w:tcPr>
            <w:tcW w:w="7033" w:type="dxa"/>
            <w:tcBorders>
              <w:top w:val="dotted" w:sz="4" w:space="0" w:color="000000"/>
            </w:tcBorders>
          </w:tcPr>
          <w:p w14:paraId="3F9FAF73" w14:textId="77777777" w:rsidR="00CE6942" w:rsidRDefault="00CE6942" w:rsidP="00CE6942">
            <w:pPr>
              <w:pStyle w:val="TableParagraph"/>
              <w:spacing w:line="271" w:lineRule="exact"/>
              <w:ind w:left="105" w:firstLine="43"/>
              <w:rPr>
                <w:sz w:val="24"/>
              </w:rPr>
            </w:pPr>
            <w:r>
              <w:rPr>
                <w:sz w:val="24"/>
              </w:rPr>
              <w:t>Application of managerial judgement to ensure</w:t>
            </w:r>
          </w:p>
          <w:p w14:paraId="6C1AB2E1" w14:textId="77777777" w:rsidR="00CE6942" w:rsidRDefault="00CE6942" w:rsidP="00CE6942">
            <w:pPr>
              <w:pStyle w:val="TableParagraph"/>
              <w:spacing w:before="2" w:line="258" w:lineRule="exact"/>
              <w:ind w:left="105" w:firstLine="43"/>
              <w:rPr>
                <w:sz w:val="24"/>
              </w:rPr>
            </w:pPr>
            <w:r>
              <w:rPr>
                <w:sz w:val="24"/>
              </w:rPr>
              <w:t>service area objectives are achieved</w:t>
            </w:r>
          </w:p>
        </w:tc>
        <w:tc>
          <w:tcPr>
            <w:tcW w:w="1700" w:type="dxa"/>
            <w:tcBorders>
              <w:top w:val="dotted" w:sz="4" w:space="0" w:color="000000"/>
            </w:tcBorders>
          </w:tcPr>
          <w:p w14:paraId="574D555A"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tcBorders>
          </w:tcPr>
          <w:p w14:paraId="4CD04206" w14:textId="77777777" w:rsidR="00CE6942" w:rsidRDefault="00CE6942" w:rsidP="009D047A">
            <w:pPr>
              <w:pStyle w:val="TableParagraph"/>
              <w:spacing w:line="271" w:lineRule="exact"/>
              <w:ind w:left="641" w:right="637"/>
              <w:jc w:val="center"/>
              <w:rPr>
                <w:sz w:val="24"/>
              </w:rPr>
            </w:pPr>
            <w:r>
              <w:rPr>
                <w:sz w:val="24"/>
              </w:rPr>
              <w:t>A, I</w:t>
            </w:r>
          </w:p>
        </w:tc>
      </w:tr>
      <w:tr w:rsidR="00CE6942" w14:paraId="7138FBA1" w14:textId="77777777" w:rsidTr="00CE6942">
        <w:trPr>
          <w:trHeight w:val="551"/>
        </w:trPr>
        <w:tc>
          <w:tcPr>
            <w:tcW w:w="7033" w:type="dxa"/>
            <w:tcBorders>
              <w:top w:val="dotted" w:sz="4" w:space="0" w:color="000000"/>
            </w:tcBorders>
          </w:tcPr>
          <w:p w14:paraId="49093522" w14:textId="77777777" w:rsidR="00CE6942" w:rsidRDefault="00CE6942" w:rsidP="00CE6942">
            <w:pPr>
              <w:pStyle w:val="TableParagraph"/>
              <w:spacing w:line="271" w:lineRule="exact"/>
              <w:ind w:left="105" w:firstLine="43"/>
              <w:rPr>
                <w:sz w:val="24"/>
              </w:rPr>
            </w:pPr>
            <w:r>
              <w:rPr>
                <w:sz w:val="24"/>
              </w:rPr>
              <w:t>Ability to manage the Coroner Services budget effectively, identifying areas of concern at the earliest opportunity to ensure that the Service remains efficient and effective</w:t>
            </w:r>
          </w:p>
        </w:tc>
        <w:tc>
          <w:tcPr>
            <w:tcW w:w="1700" w:type="dxa"/>
            <w:tcBorders>
              <w:top w:val="dotted" w:sz="4" w:space="0" w:color="000000"/>
            </w:tcBorders>
          </w:tcPr>
          <w:p w14:paraId="014835BE"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tcBorders>
          </w:tcPr>
          <w:p w14:paraId="4A426C13" w14:textId="77777777" w:rsidR="00CE6942" w:rsidRDefault="00CE6942" w:rsidP="009D047A">
            <w:pPr>
              <w:pStyle w:val="TableParagraph"/>
              <w:spacing w:line="271" w:lineRule="exact"/>
              <w:ind w:left="641" w:right="637"/>
              <w:jc w:val="center"/>
              <w:rPr>
                <w:sz w:val="24"/>
              </w:rPr>
            </w:pPr>
            <w:proofErr w:type="gramStart"/>
            <w:r>
              <w:rPr>
                <w:sz w:val="24"/>
              </w:rPr>
              <w:t>A,I</w:t>
            </w:r>
            <w:proofErr w:type="gramEnd"/>
          </w:p>
        </w:tc>
      </w:tr>
      <w:tr w:rsidR="00CE6942" w14:paraId="5990B632" w14:textId="77777777" w:rsidTr="00CE6942">
        <w:trPr>
          <w:trHeight w:val="277"/>
        </w:trPr>
        <w:tc>
          <w:tcPr>
            <w:tcW w:w="7033" w:type="dxa"/>
          </w:tcPr>
          <w:p w14:paraId="321A35EB" w14:textId="77777777" w:rsidR="00CE6942" w:rsidRDefault="00CE6942" w:rsidP="00CE6942">
            <w:pPr>
              <w:pStyle w:val="TableParagraph"/>
              <w:spacing w:line="258" w:lineRule="exact"/>
              <w:ind w:left="105" w:firstLine="43"/>
              <w:rPr>
                <w:b/>
                <w:sz w:val="24"/>
              </w:rPr>
            </w:pPr>
            <w:r>
              <w:rPr>
                <w:b/>
                <w:sz w:val="24"/>
              </w:rPr>
              <w:t>Other (including special requirements)</w:t>
            </w:r>
          </w:p>
        </w:tc>
        <w:tc>
          <w:tcPr>
            <w:tcW w:w="1700" w:type="dxa"/>
          </w:tcPr>
          <w:p w14:paraId="32933789" w14:textId="77777777" w:rsidR="00CE6942" w:rsidRDefault="00CE6942" w:rsidP="009D047A">
            <w:pPr>
              <w:pStyle w:val="TableParagraph"/>
              <w:rPr>
                <w:rFonts w:ascii="Times New Roman"/>
                <w:sz w:val="20"/>
              </w:rPr>
            </w:pPr>
          </w:p>
        </w:tc>
        <w:tc>
          <w:tcPr>
            <w:tcW w:w="1690" w:type="dxa"/>
          </w:tcPr>
          <w:p w14:paraId="54C66154" w14:textId="77777777" w:rsidR="00CE6942" w:rsidRDefault="00CE6942" w:rsidP="009D047A">
            <w:pPr>
              <w:pStyle w:val="TableParagraph"/>
              <w:rPr>
                <w:rFonts w:ascii="Times New Roman"/>
                <w:sz w:val="20"/>
              </w:rPr>
            </w:pPr>
          </w:p>
        </w:tc>
      </w:tr>
      <w:tr w:rsidR="00CE6942" w14:paraId="6434B888" w14:textId="77777777" w:rsidTr="00CE6942">
        <w:trPr>
          <w:trHeight w:val="273"/>
        </w:trPr>
        <w:tc>
          <w:tcPr>
            <w:tcW w:w="7033" w:type="dxa"/>
            <w:tcBorders>
              <w:bottom w:val="dotted" w:sz="4" w:space="0" w:color="000000"/>
            </w:tcBorders>
          </w:tcPr>
          <w:p w14:paraId="1FAA7E79" w14:textId="77777777" w:rsidR="00CE6942" w:rsidRDefault="00CE6942" w:rsidP="00CE6942">
            <w:pPr>
              <w:pStyle w:val="TableParagraph"/>
              <w:ind w:firstLine="43"/>
              <w:rPr>
                <w:rFonts w:ascii="Times New Roman"/>
                <w:sz w:val="20"/>
              </w:rPr>
            </w:pPr>
          </w:p>
        </w:tc>
        <w:tc>
          <w:tcPr>
            <w:tcW w:w="1700" w:type="dxa"/>
            <w:tcBorders>
              <w:bottom w:val="dotted" w:sz="4" w:space="0" w:color="000000"/>
            </w:tcBorders>
          </w:tcPr>
          <w:p w14:paraId="6AC2A76B" w14:textId="77777777" w:rsidR="00CE6942" w:rsidRDefault="00CE6942" w:rsidP="009D047A">
            <w:pPr>
              <w:pStyle w:val="TableParagraph"/>
              <w:rPr>
                <w:rFonts w:ascii="Times New Roman"/>
                <w:sz w:val="20"/>
              </w:rPr>
            </w:pPr>
          </w:p>
        </w:tc>
        <w:tc>
          <w:tcPr>
            <w:tcW w:w="1690" w:type="dxa"/>
            <w:tcBorders>
              <w:bottom w:val="dotted" w:sz="4" w:space="0" w:color="000000"/>
            </w:tcBorders>
          </w:tcPr>
          <w:p w14:paraId="489DAE4E" w14:textId="77777777" w:rsidR="00CE6942" w:rsidRDefault="00CE6942" w:rsidP="009D047A">
            <w:pPr>
              <w:pStyle w:val="TableParagraph"/>
              <w:rPr>
                <w:rFonts w:ascii="Times New Roman"/>
                <w:sz w:val="20"/>
              </w:rPr>
            </w:pPr>
          </w:p>
        </w:tc>
      </w:tr>
      <w:tr w:rsidR="00CE6942" w14:paraId="58C17ECC" w14:textId="77777777" w:rsidTr="00CE6942">
        <w:trPr>
          <w:trHeight w:val="278"/>
        </w:trPr>
        <w:tc>
          <w:tcPr>
            <w:tcW w:w="7033" w:type="dxa"/>
            <w:tcBorders>
              <w:top w:val="dotted" w:sz="4" w:space="0" w:color="000000"/>
              <w:bottom w:val="dotted" w:sz="4" w:space="0" w:color="000000"/>
            </w:tcBorders>
          </w:tcPr>
          <w:p w14:paraId="55981D36" w14:textId="77777777" w:rsidR="00CE6942" w:rsidRDefault="00CE6942" w:rsidP="00CE6942">
            <w:pPr>
              <w:pStyle w:val="TableParagraph"/>
              <w:spacing w:line="258" w:lineRule="exact"/>
              <w:ind w:left="105" w:firstLine="43"/>
              <w:rPr>
                <w:sz w:val="24"/>
              </w:rPr>
            </w:pPr>
            <w:r>
              <w:rPr>
                <w:sz w:val="24"/>
              </w:rPr>
              <w:t>1. Commitment to equality and diversity</w:t>
            </w:r>
          </w:p>
        </w:tc>
        <w:tc>
          <w:tcPr>
            <w:tcW w:w="1700" w:type="dxa"/>
            <w:tcBorders>
              <w:top w:val="dotted" w:sz="4" w:space="0" w:color="000000"/>
              <w:bottom w:val="dotted" w:sz="4" w:space="0" w:color="000000"/>
            </w:tcBorders>
          </w:tcPr>
          <w:p w14:paraId="47A5785C" w14:textId="77777777" w:rsidR="00CE6942" w:rsidRDefault="00CE6942" w:rsidP="009D047A">
            <w:pPr>
              <w:pStyle w:val="TableParagraph"/>
              <w:spacing w:line="258" w:lineRule="exact"/>
              <w:ind w:right="759"/>
              <w:jc w:val="right"/>
              <w:rPr>
                <w:sz w:val="24"/>
              </w:rPr>
            </w:pPr>
            <w:r>
              <w:rPr>
                <w:sz w:val="24"/>
              </w:rPr>
              <w:t>E</w:t>
            </w:r>
          </w:p>
        </w:tc>
        <w:tc>
          <w:tcPr>
            <w:tcW w:w="1690" w:type="dxa"/>
            <w:tcBorders>
              <w:top w:val="dotted" w:sz="4" w:space="0" w:color="000000"/>
              <w:bottom w:val="dotted" w:sz="4" w:space="0" w:color="000000"/>
            </w:tcBorders>
          </w:tcPr>
          <w:p w14:paraId="32072FCC" w14:textId="77777777" w:rsidR="00CE6942" w:rsidRDefault="00CE6942" w:rsidP="009D047A">
            <w:pPr>
              <w:pStyle w:val="TableParagraph"/>
              <w:spacing w:line="258" w:lineRule="exact"/>
              <w:jc w:val="center"/>
              <w:rPr>
                <w:sz w:val="24"/>
              </w:rPr>
            </w:pPr>
            <w:r>
              <w:rPr>
                <w:sz w:val="24"/>
              </w:rPr>
              <w:t>I</w:t>
            </w:r>
          </w:p>
        </w:tc>
      </w:tr>
      <w:tr w:rsidR="00CE6942" w14:paraId="02FF0980" w14:textId="77777777" w:rsidTr="00CE6942">
        <w:trPr>
          <w:trHeight w:val="277"/>
        </w:trPr>
        <w:tc>
          <w:tcPr>
            <w:tcW w:w="7033" w:type="dxa"/>
            <w:tcBorders>
              <w:top w:val="dotted" w:sz="4" w:space="0" w:color="000000"/>
              <w:bottom w:val="dotted" w:sz="4" w:space="0" w:color="000000"/>
            </w:tcBorders>
          </w:tcPr>
          <w:p w14:paraId="122A4236" w14:textId="77777777" w:rsidR="00CE6942" w:rsidRDefault="00CE6942" w:rsidP="00CE6942">
            <w:pPr>
              <w:pStyle w:val="TableParagraph"/>
              <w:spacing w:line="258" w:lineRule="exact"/>
              <w:ind w:left="105" w:firstLine="43"/>
              <w:rPr>
                <w:sz w:val="24"/>
              </w:rPr>
            </w:pPr>
            <w:r>
              <w:rPr>
                <w:sz w:val="24"/>
              </w:rPr>
              <w:t>2. Commitment to health and safety</w:t>
            </w:r>
          </w:p>
        </w:tc>
        <w:tc>
          <w:tcPr>
            <w:tcW w:w="1700" w:type="dxa"/>
            <w:tcBorders>
              <w:top w:val="dotted" w:sz="4" w:space="0" w:color="000000"/>
              <w:bottom w:val="dotted" w:sz="4" w:space="0" w:color="000000"/>
            </w:tcBorders>
          </w:tcPr>
          <w:p w14:paraId="7A3ACCE2" w14:textId="77777777" w:rsidR="00CE6942" w:rsidRDefault="00CE6942" w:rsidP="009D047A">
            <w:pPr>
              <w:pStyle w:val="TableParagraph"/>
              <w:spacing w:line="258" w:lineRule="exact"/>
              <w:ind w:right="759"/>
              <w:jc w:val="right"/>
              <w:rPr>
                <w:sz w:val="24"/>
              </w:rPr>
            </w:pPr>
            <w:r>
              <w:rPr>
                <w:sz w:val="24"/>
              </w:rPr>
              <w:t>E</w:t>
            </w:r>
          </w:p>
        </w:tc>
        <w:tc>
          <w:tcPr>
            <w:tcW w:w="1690" w:type="dxa"/>
            <w:tcBorders>
              <w:top w:val="dotted" w:sz="4" w:space="0" w:color="000000"/>
              <w:bottom w:val="dotted" w:sz="4" w:space="0" w:color="000000"/>
            </w:tcBorders>
          </w:tcPr>
          <w:p w14:paraId="3CD2EDF1" w14:textId="77777777" w:rsidR="00CE6942" w:rsidRDefault="00CE6942" w:rsidP="009D047A">
            <w:pPr>
              <w:pStyle w:val="TableParagraph"/>
              <w:spacing w:line="258" w:lineRule="exact"/>
              <w:jc w:val="center"/>
              <w:rPr>
                <w:sz w:val="24"/>
              </w:rPr>
            </w:pPr>
            <w:r>
              <w:rPr>
                <w:sz w:val="24"/>
              </w:rPr>
              <w:t>I</w:t>
            </w:r>
          </w:p>
        </w:tc>
      </w:tr>
      <w:tr w:rsidR="00CE6942" w14:paraId="724DA2B4" w14:textId="77777777" w:rsidTr="00CE6942">
        <w:trPr>
          <w:trHeight w:val="551"/>
        </w:trPr>
        <w:tc>
          <w:tcPr>
            <w:tcW w:w="7033" w:type="dxa"/>
            <w:tcBorders>
              <w:top w:val="dotted" w:sz="4" w:space="0" w:color="000000"/>
              <w:bottom w:val="dotted" w:sz="4" w:space="0" w:color="000000"/>
            </w:tcBorders>
          </w:tcPr>
          <w:p w14:paraId="0D1C29E7" w14:textId="77777777" w:rsidR="00CE6942" w:rsidRDefault="00CE6942" w:rsidP="00CE6942">
            <w:pPr>
              <w:pStyle w:val="TableParagraph"/>
              <w:spacing w:before="1" w:line="274" w:lineRule="exact"/>
              <w:ind w:left="465" w:hanging="317"/>
              <w:rPr>
                <w:sz w:val="24"/>
              </w:rPr>
            </w:pPr>
            <w:r>
              <w:rPr>
                <w:sz w:val="24"/>
              </w:rPr>
              <w:t xml:space="preserve">3. </w:t>
            </w:r>
            <w:proofErr w:type="gramStart"/>
            <w:r>
              <w:rPr>
                <w:sz w:val="24"/>
              </w:rPr>
              <w:t>Display the LCC values and behaviours at all times</w:t>
            </w:r>
            <w:proofErr w:type="gramEnd"/>
            <w:r>
              <w:rPr>
                <w:sz w:val="24"/>
              </w:rPr>
              <w:t xml:space="preserve"> and actively promote them in others</w:t>
            </w:r>
          </w:p>
        </w:tc>
        <w:tc>
          <w:tcPr>
            <w:tcW w:w="1700" w:type="dxa"/>
            <w:tcBorders>
              <w:top w:val="dotted" w:sz="4" w:space="0" w:color="000000"/>
              <w:bottom w:val="dotted" w:sz="4" w:space="0" w:color="000000"/>
            </w:tcBorders>
          </w:tcPr>
          <w:p w14:paraId="0C803174" w14:textId="77777777" w:rsidR="00CE6942" w:rsidRDefault="00CE6942" w:rsidP="009D047A">
            <w:pPr>
              <w:pStyle w:val="TableParagraph"/>
              <w:spacing w:line="271" w:lineRule="exact"/>
              <w:ind w:right="759"/>
              <w:jc w:val="right"/>
              <w:rPr>
                <w:sz w:val="24"/>
              </w:rPr>
            </w:pPr>
            <w:r>
              <w:rPr>
                <w:sz w:val="24"/>
              </w:rPr>
              <w:t>E</w:t>
            </w:r>
          </w:p>
        </w:tc>
        <w:tc>
          <w:tcPr>
            <w:tcW w:w="1690" w:type="dxa"/>
            <w:tcBorders>
              <w:top w:val="dotted" w:sz="4" w:space="0" w:color="000000"/>
              <w:bottom w:val="dotted" w:sz="4" w:space="0" w:color="000000"/>
            </w:tcBorders>
          </w:tcPr>
          <w:p w14:paraId="2CF5F1E5" w14:textId="77777777" w:rsidR="00CE6942" w:rsidRDefault="00CE6942" w:rsidP="009D047A">
            <w:pPr>
              <w:pStyle w:val="TableParagraph"/>
              <w:spacing w:line="271" w:lineRule="exact"/>
              <w:jc w:val="center"/>
              <w:rPr>
                <w:sz w:val="24"/>
              </w:rPr>
            </w:pPr>
            <w:r>
              <w:rPr>
                <w:sz w:val="24"/>
              </w:rPr>
              <w:t>I</w:t>
            </w:r>
          </w:p>
        </w:tc>
      </w:tr>
      <w:tr w:rsidR="00CE6942" w14:paraId="0DA8DBDB" w14:textId="77777777" w:rsidTr="00CE6942">
        <w:trPr>
          <w:trHeight w:val="551"/>
        </w:trPr>
        <w:tc>
          <w:tcPr>
            <w:tcW w:w="7033" w:type="dxa"/>
            <w:tcBorders>
              <w:top w:val="dotted" w:sz="4" w:space="0" w:color="000000"/>
            </w:tcBorders>
          </w:tcPr>
          <w:p w14:paraId="2767B566" w14:textId="6426721F" w:rsidR="00CE6942" w:rsidRDefault="00CE6942" w:rsidP="00CE6942">
            <w:pPr>
              <w:pStyle w:val="TableParagraph"/>
              <w:spacing w:before="1" w:line="274" w:lineRule="exact"/>
              <w:ind w:left="465" w:hanging="317"/>
              <w:rPr>
                <w:sz w:val="24"/>
              </w:rPr>
            </w:pPr>
            <w:r>
              <w:rPr>
                <w:sz w:val="24"/>
              </w:rPr>
              <w:t>4. Knowledge of the Coroner's Service</w:t>
            </w:r>
          </w:p>
        </w:tc>
        <w:tc>
          <w:tcPr>
            <w:tcW w:w="1700" w:type="dxa"/>
            <w:tcBorders>
              <w:top w:val="dotted" w:sz="4" w:space="0" w:color="000000"/>
            </w:tcBorders>
          </w:tcPr>
          <w:p w14:paraId="50A6D402" w14:textId="77777777" w:rsidR="00CE6942" w:rsidRDefault="00CE6942" w:rsidP="009D047A">
            <w:pPr>
              <w:pStyle w:val="TableParagraph"/>
              <w:spacing w:line="271" w:lineRule="exact"/>
              <w:ind w:right="759"/>
              <w:jc w:val="right"/>
              <w:rPr>
                <w:sz w:val="24"/>
              </w:rPr>
            </w:pPr>
            <w:r>
              <w:rPr>
                <w:sz w:val="24"/>
              </w:rPr>
              <w:t>D</w:t>
            </w:r>
          </w:p>
        </w:tc>
        <w:tc>
          <w:tcPr>
            <w:tcW w:w="1690" w:type="dxa"/>
            <w:tcBorders>
              <w:top w:val="dotted" w:sz="4" w:space="0" w:color="000000"/>
            </w:tcBorders>
          </w:tcPr>
          <w:p w14:paraId="2B203548" w14:textId="77777777" w:rsidR="00CE6942" w:rsidRDefault="00CE6942" w:rsidP="009D047A">
            <w:pPr>
              <w:pStyle w:val="TableParagraph"/>
              <w:spacing w:line="271" w:lineRule="exact"/>
              <w:jc w:val="center"/>
              <w:rPr>
                <w:sz w:val="24"/>
              </w:rPr>
            </w:pPr>
            <w:r>
              <w:rPr>
                <w:sz w:val="24"/>
              </w:rPr>
              <w:t>A/I</w:t>
            </w:r>
          </w:p>
        </w:tc>
      </w:tr>
    </w:tbl>
    <w:p w14:paraId="198BBFCA" w14:textId="77777777" w:rsidR="001F5362" w:rsidRDefault="001F5362" w:rsidP="000D5D2F">
      <w:pPr>
        <w:tabs>
          <w:tab w:val="left" w:pos="720"/>
        </w:tabs>
        <w:spacing w:after="0" w:line="240" w:lineRule="auto"/>
        <w:jc w:val="both"/>
        <w:rPr>
          <w:b/>
        </w:rPr>
      </w:pPr>
    </w:p>
    <w:p w14:paraId="188C1F1F" w14:textId="77777777" w:rsidR="001F5362" w:rsidRDefault="001F5362" w:rsidP="000D5D2F">
      <w:pPr>
        <w:tabs>
          <w:tab w:val="left" w:pos="720"/>
        </w:tabs>
        <w:spacing w:after="0" w:line="240" w:lineRule="auto"/>
        <w:jc w:val="both"/>
        <w:rPr>
          <w:b/>
        </w:rPr>
      </w:pPr>
    </w:p>
    <w:p w14:paraId="5C6D9ED7" w14:textId="77777777" w:rsidR="001F5362" w:rsidRDefault="001F5362" w:rsidP="000D5D2F">
      <w:pPr>
        <w:tabs>
          <w:tab w:val="left" w:pos="720"/>
        </w:tabs>
        <w:spacing w:after="0" w:line="240" w:lineRule="auto"/>
        <w:jc w:val="both"/>
        <w:rPr>
          <w:b/>
        </w:rPr>
      </w:pPr>
    </w:p>
    <w:p w14:paraId="636962CC" w14:textId="52929511" w:rsidR="00615233" w:rsidRPr="000D5D2F" w:rsidRDefault="00A33649" w:rsidP="000D5D2F">
      <w:pPr>
        <w:tabs>
          <w:tab w:val="left" w:pos="720"/>
        </w:tabs>
        <w:spacing w:after="0" w:line="240" w:lineRule="auto"/>
        <w:jc w:val="both"/>
        <w:rPr>
          <w:b/>
        </w:rPr>
      </w:pPr>
      <w:r w:rsidRPr="000D5D2F">
        <w:rPr>
          <w:b/>
        </w:rPr>
        <w:lastRenderedPageBreak/>
        <w:t xml:space="preserve">5.  </w:t>
      </w:r>
      <w:r w:rsidR="00EE43D9" w:rsidRPr="000D5D2F">
        <w:rPr>
          <w:b/>
        </w:rPr>
        <w:t>RECRUITMENT AND SELECTION PROCESS</w:t>
      </w:r>
      <w:r w:rsidR="00615233" w:rsidRPr="000D5D2F">
        <w:rPr>
          <w:b/>
        </w:rPr>
        <w:t xml:space="preserve"> </w:t>
      </w:r>
    </w:p>
    <w:p w14:paraId="5D00117C" w14:textId="77777777" w:rsidR="00386BEC" w:rsidRPr="000D5D2F" w:rsidRDefault="00386BEC" w:rsidP="000D5D2F">
      <w:pPr>
        <w:widowControl w:val="0"/>
        <w:tabs>
          <w:tab w:val="left" w:pos="720"/>
        </w:tabs>
        <w:spacing w:after="0" w:line="240" w:lineRule="auto"/>
        <w:jc w:val="both"/>
        <w:rPr>
          <w:b/>
        </w:rPr>
      </w:pPr>
    </w:p>
    <w:p w14:paraId="1F65D99B" w14:textId="74738CFF" w:rsidR="00A510A0" w:rsidRDefault="00CE6942" w:rsidP="000D5D2F">
      <w:pPr>
        <w:widowControl w:val="0"/>
        <w:tabs>
          <w:tab w:val="left" w:pos="720"/>
        </w:tabs>
        <w:spacing w:after="0" w:line="240" w:lineRule="auto"/>
        <w:jc w:val="both"/>
      </w:pPr>
      <w:r>
        <w:t xml:space="preserve">If you wish to apply for this </w:t>
      </w:r>
      <w:proofErr w:type="gramStart"/>
      <w:r>
        <w:t>position</w:t>
      </w:r>
      <w:proofErr w:type="gramEnd"/>
      <w:r>
        <w:t xml:space="preserve"> please go to the Lancashire County Council Vacancy website </w:t>
      </w:r>
      <w:r w:rsidR="001F5362">
        <w:t>a</w:t>
      </w:r>
      <w:r>
        <w:t>nd apply electronically.  If you have not been informed that you have an interview by 20</w:t>
      </w:r>
      <w:r w:rsidRPr="00CE6942">
        <w:rPr>
          <w:vertAlign w:val="superscript"/>
        </w:rPr>
        <w:t>th</w:t>
      </w:r>
      <w:r>
        <w:t xml:space="preserve"> </w:t>
      </w:r>
      <w:proofErr w:type="gramStart"/>
      <w:r>
        <w:t>November</w:t>
      </w:r>
      <w:proofErr w:type="gramEnd"/>
      <w:r>
        <w:t xml:space="preserve"> you should </w:t>
      </w:r>
      <w:r w:rsidR="001F5362">
        <w:t>consider that your application has been unsuccessful on this occasion.</w:t>
      </w:r>
    </w:p>
    <w:p w14:paraId="31C50911" w14:textId="77777777" w:rsidR="00CE6942" w:rsidRPr="000D5D2F" w:rsidRDefault="00CE6942" w:rsidP="000D5D2F">
      <w:pPr>
        <w:widowControl w:val="0"/>
        <w:tabs>
          <w:tab w:val="left" w:pos="720"/>
        </w:tabs>
        <w:spacing w:after="0" w:line="240" w:lineRule="auto"/>
        <w:jc w:val="both"/>
      </w:pPr>
    </w:p>
    <w:p w14:paraId="1FE64CA4" w14:textId="77777777" w:rsidR="00A847A0" w:rsidRPr="000D5D2F" w:rsidRDefault="00A847A0" w:rsidP="000D5D2F">
      <w:pPr>
        <w:widowControl w:val="0"/>
        <w:tabs>
          <w:tab w:val="left" w:pos="720"/>
        </w:tabs>
        <w:spacing w:after="0" w:line="240" w:lineRule="auto"/>
        <w:jc w:val="both"/>
        <w:rPr>
          <w:b/>
        </w:rPr>
      </w:pPr>
      <w:r w:rsidRPr="000D5D2F">
        <w:rPr>
          <w:b/>
        </w:rPr>
        <w:t>Interview</w:t>
      </w:r>
    </w:p>
    <w:p w14:paraId="6116EB72" w14:textId="77777777" w:rsidR="00D46499" w:rsidRPr="000D5D2F" w:rsidRDefault="00D46499" w:rsidP="000D5D2F">
      <w:pPr>
        <w:widowControl w:val="0"/>
        <w:tabs>
          <w:tab w:val="left" w:pos="720"/>
        </w:tabs>
        <w:spacing w:after="0" w:line="240" w:lineRule="auto"/>
        <w:jc w:val="both"/>
        <w:rPr>
          <w:b/>
        </w:rPr>
      </w:pPr>
    </w:p>
    <w:p w14:paraId="47535346" w14:textId="77777777" w:rsidR="00A847A0" w:rsidRPr="000D5D2F" w:rsidRDefault="00C02C96" w:rsidP="000D5D2F">
      <w:pPr>
        <w:widowControl w:val="0"/>
        <w:tabs>
          <w:tab w:val="left" w:pos="720"/>
        </w:tabs>
        <w:spacing w:after="0" w:line="240" w:lineRule="auto"/>
        <w:jc w:val="both"/>
      </w:pPr>
      <w:r w:rsidRPr="000D5D2F">
        <w:t>You will be required to undertake a short presentation as part of the interview process.</w:t>
      </w:r>
    </w:p>
    <w:p w14:paraId="62AE7C9E" w14:textId="77777777" w:rsidR="00E50660" w:rsidRPr="000D5D2F" w:rsidRDefault="00E50660" w:rsidP="000D5D2F">
      <w:pPr>
        <w:widowControl w:val="0"/>
        <w:tabs>
          <w:tab w:val="left" w:pos="720"/>
        </w:tabs>
        <w:spacing w:after="0" w:line="240" w:lineRule="auto"/>
        <w:jc w:val="both"/>
        <w:rPr>
          <w:u w:val="single"/>
        </w:rPr>
      </w:pPr>
    </w:p>
    <w:p w14:paraId="4F64CBCC" w14:textId="77777777" w:rsidR="0063283D" w:rsidRPr="000D5D2F" w:rsidRDefault="0063283D" w:rsidP="000D5D2F">
      <w:pPr>
        <w:tabs>
          <w:tab w:val="left" w:pos="720"/>
        </w:tabs>
        <w:spacing w:after="0"/>
        <w:jc w:val="both"/>
        <w:rPr>
          <w:b/>
        </w:rPr>
      </w:pPr>
    </w:p>
    <w:p w14:paraId="68EB3E34" w14:textId="77777777" w:rsidR="00B04507" w:rsidRPr="000D5D2F" w:rsidRDefault="00A33649" w:rsidP="000D5D2F">
      <w:pPr>
        <w:tabs>
          <w:tab w:val="left" w:pos="720"/>
        </w:tabs>
        <w:spacing w:after="0"/>
        <w:jc w:val="both"/>
        <w:rPr>
          <w:b/>
        </w:rPr>
      </w:pPr>
      <w:r w:rsidRPr="000D5D2F">
        <w:rPr>
          <w:b/>
        </w:rPr>
        <w:t xml:space="preserve">6.  </w:t>
      </w:r>
      <w:r w:rsidR="00EE43D9" w:rsidRPr="000D5D2F">
        <w:rPr>
          <w:b/>
        </w:rPr>
        <w:t xml:space="preserve">RECRUITMENT TIMETABLE </w:t>
      </w:r>
    </w:p>
    <w:p w14:paraId="23BE3CB7" w14:textId="77777777" w:rsidR="00E50660" w:rsidRPr="000D5D2F" w:rsidRDefault="00E50660" w:rsidP="000D5D2F">
      <w:pPr>
        <w:tabs>
          <w:tab w:val="left" w:pos="720"/>
        </w:tabs>
        <w:spacing w:after="0"/>
        <w:jc w:val="both"/>
        <w:rPr>
          <w:u w:val="single"/>
        </w:rPr>
      </w:pPr>
    </w:p>
    <w:p w14:paraId="542BFA91" w14:textId="4FEE4091" w:rsidR="00623046" w:rsidRPr="006C00D1" w:rsidRDefault="00986F00" w:rsidP="000D5D2F">
      <w:pPr>
        <w:autoSpaceDE w:val="0"/>
        <w:autoSpaceDN w:val="0"/>
        <w:adjustRightInd w:val="0"/>
        <w:spacing w:after="0" w:line="240" w:lineRule="auto"/>
        <w:jc w:val="both"/>
        <w:rPr>
          <w:bCs/>
          <w:color w:val="000000"/>
        </w:rPr>
      </w:pPr>
      <w:r>
        <w:rPr>
          <w:b/>
          <w:color w:val="000000"/>
        </w:rPr>
        <w:t>20 September</w:t>
      </w:r>
      <w:r w:rsidR="00217972">
        <w:rPr>
          <w:b/>
          <w:color w:val="000000"/>
        </w:rPr>
        <w:t xml:space="preserve"> 2021</w:t>
      </w:r>
      <w:r w:rsidR="006C00D1">
        <w:rPr>
          <w:b/>
          <w:color w:val="000000"/>
        </w:rPr>
        <w:t xml:space="preserve"> </w:t>
      </w:r>
      <w:r w:rsidR="006C00D1">
        <w:rPr>
          <w:bCs/>
          <w:color w:val="000000"/>
        </w:rPr>
        <w:t>(</w:t>
      </w:r>
      <w:r w:rsidR="00E41216">
        <w:rPr>
          <w:bCs/>
          <w:color w:val="000000"/>
        </w:rPr>
        <w:t xml:space="preserve">or </w:t>
      </w:r>
      <w:r w:rsidR="006C00D1">
        <w:rPr>
          <w:bCs/>
          <w:color w:val="000000"/>
        </w:rPr>
        <w:t>as near to this date depending on publication criteria)</w:t>
      </w:r>
    </w:p>
    <w:p w14:paraId="36386E75" w14:textId="77777777" w:rsidR="006C00D1" w:rsidRDefault="006C00D1" w:rsidP="000D5D2F">
      <w:pPr>
        <w:autoSpaceDE w:val="0"/>
        <w:autoSpaceDN w:val="0"/>
        <w:adjustRightInd w:val="0"/>
        <w:spacing w:after="0" w:line="240" w:lineRule="auto"/>
        <w:jc w:val="both"/>
        <w:rPr>
          <w:b/>
          <w:color w:val="000000"/>
        </w:rPr>
      </w:pPr>
    </w:p>
    <w:p w14:paraId="2DF259EB" w14:textId="178FDD20" w:rsidR="003B13AA" w:rsidRPr="006C00D1" w:rsidRDefault="006C00D1" w:rsidP="000D5D2F">
      <w:pPr>
        <w:autoSpaceDE w:val="0"/>
        <w:autoSpaceDN w:val="0"/>
        <w:adjustRightInd w:val="0"/>
        <w:spacing w:after="0" w:line="240" w:lineRule="auto"/>
        <w:jc w:val="both"/>
        <w:rPr>
          <w:bCs/>
          <w:color w:val="000000"/>
        </w:rPr>
      </w:pPr>
      <w:r w:rsidRPr="006C00D1">
        <w:rPr>
          <w:bCs/>
          <w:color w:val="000000"/>
        </w:rPr>
        <w:t xml:space="preserve">Advert to be on Lancashire County Council </w:t>
      </w:r>
      <w:r w:rsidR="00217972">
        <w:rPr>
          <w:bCs/>
          <w:color w:val="000000"/>
        </w:rPr>
        <w:t>Vacancy website</w:t>
      </w:r>
    </w:p>
    <w:p w14:paraId="457056ED" w14:textId="77777777" w:rsidR="006C00D1" w:rsidRDefault="006C00D1" w:rsidP="000D5D2F">
      <w:pPr>
        <w:autoSpaceDE w:val="0"/>
        <w:autoSpaceDN w:val="0"/>
        <w:adjustRightInd w:val="0"/>
        <w:spacing w:after="0" w:line="240" w:lineRule="auto"/>
        <w:jc w:val="both"/>
        <w:rPr>
          <w:b/>
          <w:color w:val="000000"/>
        </w:rPr>
      </w:pPr>
    </w:p>
    <w:p w14:paraId="01C391AD" w14:textId="07F1C42E" w:rsidR="006C00D1" w:rsidRDefault="00217972" w:rsidP="000D5D2F">
      <w:pPr>
        <w:autoSpaceDE w:val="0"/>
        <w:autoSpaceDN w:val="0"/>
        <w:adjustRightInd w:val="0"/>
        <w:spacing w:after="0" w:line="240" w:lineRule="auto"/>
        <w:jc w:val="both"/>
        <w:rPr>
          <w:b/>
          <w:color w:val="000000"/>
        </w:rPr>
      </w:pPr>
      <w:r>
        <w:rPr>
          <w:b/>
          <w:color w:val="000000"/>
        </w:rPr>
        <w:t>31 October</w:t>
      </w:r>
      <w:r w:rsidR="006C00D1" w:rsidRPr="006C00D1">
        <w:rPr>
          <w:b/>
          <w:color w:val="000000"/>
        </w:rPr>
        <w:t xml:space="preserve"> 202</w:t>
      </w:r>
      <w:r w:rsidR="006C00D1">
        <w:rPr>
          <w:b/>
          <w:color w:val="000000"/>
        </w:rPr>
        <w:t>1</w:t>
      </w:r>
    </w:p>
    <w:p w14:paraId="46B84994" w14:textId="77777777" w:rsidR="006C00D1" w:rsidRPr="006C00D1" w:rsidRDefault="006C00D1" w:rsidP="000D5D2F">
      <w:pPr>
        <w:autoSpaceDE w:val="0"/>
        <w:autoSpaceDN w:val="0"/>
        <w:adjustRightInd w:val="0"/>
        <w:spacing w:after="0" w:line="240" w:lineRule="auto"/>
        <w:jc w:val="both"/>
        <w:rPr>
          <w:b/>
          <w:color w:val="000000"/>
        </w:rPr>
      </w:pPr>
    </w:p>
    <w:p w14:paraId="26EB814B" w14:textId="40574CDC" w:rsidR="004350A9" w:rsidRDefault="003B13AA" w:rsidP="000D5D2F">
      <w:pPr>
        <w:autoSpaceDE w:val="0"/>
        <w:autoSpaceDN w:val="0"/>
        <w:adjustRightInd w:val="0"/>
        <w:spacing w:after="0" w:line="240" w:lineRule="auto"/>
        <w:jc w:val="both"/>
        <w:rPr>
          <w:bCs/>
          <w:color w:val="000000"/>
        </w:rPr>
      </w:pPr>
      <w:r w:rsidRPr="006C00D1">
        <w:rPr>
          <w:bCs/>
          <w:color w:val="000000"/>
        </w:rPr>
        <w:t>Closing date</w:t>
      </w:r>
      <w:r w:rsidR="006C00D1">
        <w:rPr>
          <w:bCs/>
          <w:color w:val="000000"/>
        </w:rPr>
        <w:t xml:space="preserve"> for return of applications is 23:59 </w:t>
      </w:r>
      <w:r w:rsidR="00217972">
        <w:rPr>
          <w:bCs/>
          <w:color w:val="000000"/>
        </w:rPr>
        <w:t>on 31 October 2021</w:t>
      </w:r>
    </w:p>
    <w:p w14:paraId="33CBF283" w14:textId="77777777" w:rsidR="006C00D1" w:rsidRDefault="006C00D1" w:rsidP="000D5D2F">
      <w:pPr>
        <w:autoSpaceDE w:val="0"/>
        <w:autoSpaceDN w:val="0"/>
        <w:adjustRightInd w:val="0"/>
        <w:spacing w:after="0" w:line="240" w:lineRule="auto"/>
        <w:jc w:val="both"/>
        <w:rPr>
          <w:bCs/>
          <w:color w:val="000000"/>
        </w:rPr>
      </w:pPr>
    </w:p>
    <w:p w14:paraId="32236462" w14:textId="77777777" w:rsidR="00BF17BE" w:rsidRDefault="00BF17BE" w:rsidP="000D5D2F">
      <w:pPr>
        <w:autoSpaceDE w:val="0"/>
        <w:autoSpaceDN w:val="0"/>
        <w:adjustRightInd w:val="0"/>
        <w:spacing w:after="0" w:line="240" w:lineRule="auto"/>
        <w:jc w:val="both"/>
        <w:rPr>
          <w:b/>
          <w:color w:val="000000"/>
        </w:rPr>
      </w:pPr>
    </w:p>
    <w:p w14:paraId="12CEC072" w14:textId="7C647BBE" w:rsidR="006C00D1" w:rsidRDefault="00217972" w:rsidP="000D5D2F">
      <w:pPr>
        <w:autoSpaceDE w:val="0"/>
        <w:autoSpaceDN w:val="0"/>
        <w:adjustRightInd w:val="0"/>
        <w:spacing w:after="0" w:line="240" w:lineRule="auto"/>
        <w:jc w:val="both"/>
        <w:rPr>
          <w:b/>
          <w:color w:val="000000"/>
        </w:rPr>
      </w:pPr>
      <w:r>
        <w:rPr>
          <w:b/>
          <w:color w:val="000000"/>
        </w:rPr>
        <w:t>W/C 8 November 2021</w:t>
      </w:r>
    </w:p>
    <w:p w14:paraId="20B99BC6" w14:textId="77777777" w:rsidR="006C00D1" w:rsidRDefault="006C00D1" w:rsidP="000D5D2F">
      <w:pPr>
        <w:autoSpaceDE w:val="0"/>
        <w:autoSpaceDN w:val="0"/>
        <w:adjustRightInd w:val="0"/>
        <w:spacing w:after="0" w:line="240" w:lineRule="auto"/>
        <w:jc w:val="both"/>
        <w:rPr>
          <w:b/>
          <w:color w:val="000000"/>
        </w:rPr>
      </w:pPr>
    </w:p>
    <w:p w14:paraId="0B99C3EA" w14:textId="77777777" w:rsidR="006C00D1" w:rsidRPr="006C00D1" w:rsidRDefault="006C00D1" w:rsidP="000D5D2F">
      <w:pPr>
        <w:autoSpaceDE w:val="0"/>
        <w:autoSpaceDN w:val="0"/>
        <w:adjustRightInd w:val="0"/>
        <w:spacing w:after="0" w:line="240" w:lineRule="auto"/>
        <w:jc w:val="both"/>
        <w:rPr>
          <w:bCs/>
          <w:color w:val="000000"/>
        </w:rPr>
      </w:pPr>
      <w:r w:rsidRPr="006C00D1">
        <w:rPr>
          <w:bCs/>
          <w:color w:val="000000"/>
        </w:rPr>
        <w:t xml:space="preserve">Candidates shortlisted and </w:t>
      </w:r>
      <w:proofErr w:type="spellStart"/>
      <w:r w:rsidRPr="006C00D1">
        <w:rPr>
          <w:bCs/>
          <w:color w:val="000000"/>
        </w:rPr>
        <w:t>notifed</w:t>
      </w:r>
      <w:proofErr w:type="spellEnd"/>
      <w:r w:rsidRPr="006C00D1">
        <w:rPr>
          <w:bCs/>
          <w:color w:val="000000"/>
        </w:rPr>
        <w:t xml:space="preserve"> by email</w:t>
      </w:r>
    </w:p>
    <w:p w14:paraId="24FD9857" w14:textId="77777777" w:rsidR="004350A9" w:rsidRPr="000D5D2F" w:rsidRDefault="004350A9" w:rsidP="000D5D2F">
      <w:pPr>
        <w:autoSpaceDE w:val="0"/>
        <w:autoSpaceDN w:val="0"/>
        <w:adjustRightInd w:val="0"/>
        <w:spacing w:after="0" w:line="240" w:lineRule="auto"/>
        <w:jc w:val="both"/>
        <w:rPr>
          <w:b/>
          <w:color w:val="000000"/>
        </w:rPr>
      </w:pPr>
    </w:p>
    <w:p w14:paraId="2FC9FB27" w14:textId="76EA3C77" w:rsidR="006C00D1" w:rsidRPr="006C00D1" w:rsidRDefault="00217972" w:rsidP="000D5D2F">
      <w:pPr>
        <w:tabs>
          <w:tab w:val="left" w:pos="720"/>
        </w:tabs>
        <w:spacing w:after="0" w:line="240" w:lineRule="auto"/>
        <w:jc w:val="both"/>
        <w:rPr>
          <w:b/>
        </w:rPr>
      </w:pPr>
      <w:r>
        <w:rPr>
          <w:b/>
        </w:rPr>
        <w:t>W/C 29 November 2021</w:t>
      </w:r>
    </w:p>
    <w:p w14:paraId="72B4CDD3" w14:textId="77777777" w:rsidR="006C00D1" w:rsidRDefault="006C00D1" w:rsidP="000D5D2F">
      <w:pPr>
        <w:tabs>
          <w:tab w:val="left" w:pos="720"/>
        </w:tabs>
        <w:spacing w:after="0" w:line="240" w:lineRule="auto"/>
        <w:jc w:val="both"/>
        <w:rPr>
          <w:b/>
        </w:rPr>
      </w:pPr>
    </w:p>
    <w:p w14:paraId="1D48FC82" w14:textId="77777777" w:rsidR="004350A9" w:rsidRPr="007B5FA9" w:rsidRDefault="004350A9" w:rsidP="000D5D2F">
      <w:pPr>
        <w:tabs>
          <w:tab w:val="left" w:pos="720"/>
        </w:tabs>
        <w:spacing w:after="0" w:line="240" w:lineRule="auto"/>
        <w:jc w:val="both"/>
        <w:rPr>
          <w:bCs/>
        </w:rPr>
      </w:pPr>
      <w:r w:rsidRPr="007B5FA9">
        <w:rPr>
          <w:bCs/>
        </w:rPr>
        <w:t>Interview</w:t>
      </w:r>
      <w:r w:rsidR="007B5FA9" w:rsidRPr="007B5FA9">
        <w:rPr>
          <w:bCs/>
        </w:rPr>
        <w:t xml:space="preserve">s for shortlisted candidates </w:t>
      </w:r>
      <w:r w:rsidRPr="007B5FA9">
        <w:rPr>
          <w:bCs/>
        </w:rPr>
        <w:t xml:space="preserve"> </w:t>
      </w:r>
    </w:p>
    <w:p w14:paraId="140BCD96" w14:textId="77777777" w:rsidR="003B13AA" w:rsidRPr="000D5D2F" w:rsidRDefault="003B13AA" w:rsidP="000D5D2F">
      <w:pPr>
        <w:autoSpaceDE w:val="0"/>
        <w:autoSpaceDN w:val="0"/>
        <w:adjustRightInd w:val="0"/>
        <w:spacing w:after="0" w:line="240" w:lineRule="auto"/>
        <w:jc w:val="both"/>
        <w:rPr>
          <w:b/>
          <w:color w:val="000000"/>
        </w:rPr>
      </w:pPr>
    </w:p>
    <w:p w14:paraId="23DABC79" w14:textId="77777777" w:rsidR="0063283D" w:rsidRDefault="0063283D" w:rsidP="000D5D2F">
      <w:pPr>
        <w:tabs>
          <w:tab w:val="left" w:pos="720"/>
        </w:tabs>
        <w:spacing w:after="0" w:line="240" w:lineRule="auto"/>
        <w:jc w:val="both"/>
        <w:rPr>
          <w:b/>
        </w:rPr>
      </w:pPr>
    </w:p>
    <w:p w14:paraId="197D44A7" w14:textId="77777777" w:rsidR="00EE43D9" w:rsidRPr="000D5D2F" w:rsidRDefault="00475DFE" w:rsidP="000D5D2F">
      <w:pPr>
        <w:tabs>
          <w:tab w:val="left" w:pos="720"/>
        </w:tabs>
        <w:spacing w:after="0" w:line="240" w:lineRule="auto"/>
        <w:jc w:val="both"/>
        <w:rPr>
          <w:b/>
        </w:rPr>
      </w:pPr>
      <w:r w:rsidRPr="000D5D2F">
        <w:rPr>
          <w:b/>
        </w:rPr>
        <w:t>The interview p</w:t>
      </w:r>
      <w:r w:rsidR="00362246" w:rsidRPr="000D5D2F">
        <w:rPr>
          <w:b/>
        </w:rPr>
        <w:t>anel will be:</w:t>
      </w:r>
    </w:p>
    <w:p w14:paraId="75BF7436" w14:textId="77777777" w:rsidR="00362246" w:rsidRPr="000D5D2F" w:rsidRDefault="00362246" w:rsidP="000D5D2F">
      <w:pPr>
        <w:tabs>
          <w:tab w:val="left" w:pos="720"/>
        </w:tabs>
        <w:spacing w:after="0" w:line="240" w:lineRule="auto"/>
        <w:jc w:val="both"/>
        <w:rPr>
          <w:b/>
        </w:rPr>
      </w:pPr>
    </w:p>
    <w:p w14:paraId="4CDA28A3" w14:textId="77777777" w:rsidR="001C01CA" w:rsidRDefault="007B5FA9" w:rsidP="000D5D2F">
      <w:pPr>
        <w:tabs>
          <w:tab w:val="left" w:pos="720"/>
        </w:tabs>
        <w:spacing w:after="0" w:line="240" w:lineRule="auto"/>
        <w:jc w:val="both"/>
        <w:rPr>
          <w:bCs/>
        </w:rPr>
      </w:pPr>
      <w:r w:rsidRPr="007B5FA9">
        <w:rPr>
          <w:bCs/>
        </w:rPr>
        <w:t xml:space="preserve">Dr James Adeley, Senior Coroner, </w:t>
      </w:r>
      <w:proofErr w:type="gramStart"/>
      <w:r w:rsidRPr="007B5FA9">
        <w:rPr>
          <w:bCs/>
        </w:rPr>
        <w:t>Lancashire</w:t>
      </w:r>
      <w:proofErr w:type="gramEnd"/>
      <w:r w:rsidRPr="007B5FA9">
        <w:rPr>
          <w:bCs/>
        </w:rPr>
        <w:t xml:space="preserve"> and Blackburn with Darwen</w:t>
      </w:r>
    </w:p>
    <w:p w14:paraId="6855DA24" w14:textId="77777777" w:rsidR="007B5FA9" w:rsidRDefault="007B5FA9" w:rsidP="000D5D2F">
      <w:pPr>
        <w:tabs>
          <w:tab w:val="left" w:pos="720"/>
        </w:tabs>
        <w:spacing w:after="0" w:line="240" w:lineRule="auto"/>
        <w:jc w:val="both"/>
        <w:rPr>
          <w:bCs/>
        </w:rPr>
      </w:pPr>
    </w:p>
    <w:p w14:paraId="409E8A9E" w14:textId="77777777" w:rsidR="007B5FA9" w:rsidRDefault="007B5FA9" w:rsidP="000D5D2F">
      <w:pPr>
        <w:tabs>
          <w:tab w:val="left" w:pos="720"/>
        </w:tabs>
        <w:spacing w:after="0" w:line="240" w:lineRule="auto"/>
        <w:jc w:val="both"/>
        <w:rPr>
          <w:bCs/>
        </w:rPr>
      </w:pPr>
      <w:r>
        <w:rPr>
          <w:bCs/>
        </w:rPr>
        <w:t>Laura Sales, Director of Corporate Services</w:t>
      </w:r>
    </w:p>
    <w:p w14:paraId="1D38ACB0" w14:textId="77777777" w:rsidR="007B5FA9" w:rsidRDefault="007B5FA9" w:rsidP="000D5D2F">
      <w:pPr>
        <w:tabs>
          <w:tab w:val="left" w:pos="720"/>
        </w:tabs>
        <w:spacing w:after="0" w:line="240" w:lineRule="auto"/>
        <w:jc w:val="both"/>
        <w:rPr>
          <w:bCs/>
        </w:rPr>
      </w:pPr>
    </w:p>
    <w:p w14:paraId="224594E3" w14:textId="07DEBDC0" w:rsidR="0063283D" w:rsidRDefault="00217972" w:rsidP="000D5D2F">
      <w:pPr>
        <w:tabs>
          <w:tab w:val="left" w:pos="720"/>
        </w:tabs>
        <w:spacing w:after="0" w:line="240" w:lineRule="auto"/>
        <w:jc w:val="both"/>
        <w:rPr>
          <w:bCs/>
        </w:rPr>
      </w:pPr>
      <w:r>
        <w:rPr>
          <w:bCs/>
        </w:rPr>
        <w:t>Mr Paul Bond, Head of Legal &amp; Democratic Services</w:t>
      </w:r>
    </w:p>
    <w:p w14:paraId="626D7DBD" w14:textId="77777777" w:rsidR="007B5FA9" w:rsidRPr="007B5FA9" w:rsidRDefault="007B5FA9" w:rsidP="000D5D2F">
      <w:pPr>
        <w:tabs>
          <w:tab w:val="left" w:pos="720"/>
        </w:tabs>
        <w:spacing w:after="0" w:line="240" w:lineRule="auto"/>
        <w:jc w:val="both"/>
        <w:rPr>
          <w:bCs/>
        </w:rPr>
      </w:pPr>
    </w:p>
    <w:p w14:paraId="1D7D9B1F" w14:textId="77777777" w:rsidR="007B5FA9" w:rsidRPr="007B5FA9" w:rsidRDefault="007B5FA9" w:rsidP="000D5D2F">
      <w:pPr>
        <w:tabs>
          <w:tab w:val="left" w:pos="720"/>
        </w:tabs>
        <w:spacing w:after="0" w:line="240" w:lineRule="auto"/>
        <w:jc w:val="both"/>
        <w:rPr>
          <w:bCs/>
        </w:rPr>
      </w:pPr>
    </w:p>
    <w:p w14:paraId="76B4B778" w14:textId="4AC4609A" w:rsidR="003E61A3" w:rsidRPr="001F5362" w:rsidRDefault="001A3948" w:rsidP="000D5D2F">
      <w:pPr>
        <w:tabs>
          <w:tab w:val="left" w:pos="720"/>
        </w:tabs>
        <w:spacing w:after="0" w:line="240" w:lineRule="auto"/>
        <w:jc w:val="both"/>
        <w:rPr>
          <w:bCs/>
        </w:rPr>
      </w:pPr>
      <w:r w:rsidRPr="000D5D2F">
        <w:rPr>
          <w:b/>
          <w:lang w:eastAsia="en-GB"/>
        </w:rPr>
        <w:t xml:space="preserve">Observing: </w:t>
      </w:r>
      <w:r w:rsidR="00217972" w:rsidRPr="001F5362">
        <w:rPr>
          <w:bCs/>
          <w:lang w:eastAsia="en-GB"/>
        </w:rPr>
        <w:t>Janet Mather</w:t>
      </w:r>
    </w:p>
    <w:p w14:paraId="0DEF742D" w14:textId="77777777" w:rsidR="00EE43D9" w:rsidRPr="000D5D2F" w:rsidRDefault="00EE43D9" w:rsidP="000D5D2F">
      <w:pPr>
        <w:tabs>
          <w:tab w:val="left" w:pos="720"/>
        </w:tabs>
        <w:spacing w:after="0" w:line="240" w:lineRule="auto"/>
        <w:jc w:val="both"/>
        <w:rPr>
          <w:b/>
        </w:rPr>
      </w:pPr>
    </w:p>
    <w:p w14:paraId="3648A64F" w14:textId="77777777" w:rsidR="004F0484" w:rsidRPr="000D5D2F" w:rsidRDefault="004F0484" w:rsidP="000D5D2F">
      <w:pPr>
        <w:tabs>
          <w:tab w:val="left" w:pos="720"/>
        </w:tabs>
        <w:spacing w:after="0" w:line="240" w:lineRule="auto"/>
        <w:jc w:val="both"/>
        <w:rPr>
          <w:b/>
        </w:rPr>
      </w:pPr>
    </w:p>
    <w:p w14:paraId="1C20F4E0" w14:textId="44504938" w:rsidR="00400DA5" w:rsidRPr="007B5FA9" w:rsidRDefault="00475DFE" w:rsidP="000D5D2F">
      <w:pPr>
        <w:tabs>
          <w:tab w:val="left" w:pos="720"/>
        </w:tabs>
        <w:spacing w:after="0" w:line="240" w:lineRule="auto"/>
        <w:jc w:val="both"/>
        <w:rPr>
          <w:bCs/>
        </w:rPr>
      </w:pPr>
      <w:r w:rsidRPr="000D5D2F">
        <w:rPr>
          <w:b/>
        </w:rPr>
        <w:t>We are aiming for the</w:t>
      </w:r>
      <w:r w:rsidR="00362246" w:rsidRPr="000D5D2F">
        <w:rPr>
          <w:b/>
        </w:rPr>
        <w:t xml:space="preserve"> s</w:t>
      </w:r>
      <w:r w:rsidR="00EE43D9" w:rsidRPr="000D5D2F">
        <w:rPr>
          <w:b/>
        </w:rPr>
        <w:t>uccessf</w:t>
      </w:r>
      <w:r w:rsidR="00362246" w:rsidRPr="000D5D2F">
        <w:rPr>
          <w:b/>
        </w:rPr>
        <w:t xml:space="preserve">ul candidate </w:t>
      </w:r>
      <w:r w:rsidR="00C0538D" w:rsidRPr="000D5D2F">
        <w:rPr>
          <w:b/>
        </w:rPr>
        <w:t>to</w:t>
      </w:r>
      <w:r w:rsidR="00362246" w:rsidRPr="000D5D2F">
        <w:rPr>
          <w:b/>
        </w:rPr>
        <w:t xml:space="preserve"> take up post on </w:t>
      </w:r>
      <w:r w:rsidR="00217972">
        <w:rPr>
          <w:b/>
        </w:rPr>
        <w:t>14 March 2022</w:t>
      </w:r>
      <w:r w:rsidR="007B5FA9">
        <w:rPr>
          <w:b/>
        </w:rPr>
        <w:t xml:space="preserve"> </w:t>
      </w:r>
    </w:p>
    <w:sectPr w:rsidR="00400DA5" w:rsidRPr="007B5FA9" w:rsidSect="00FF09C4">
      <w:footerReference w:type="default" r:id="rId12"/>
      <w:footerReference w:type="first" r:id="rId13"/>
      <w:pgSz w:w="11906" w:h="16838" w:code="9"/>
      <w:pgMar w:top="899" w:right="1416" w:bottom="663" w:left="1276" w:header="561"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93BD5" w14:textId="77777777" w:rsidR="0033322E" w:rsidRDefault="0033322E">
      <w:r>
        <w:separator/>
      </w:r>
    </w:p>
  </w:endnote>
  <w:endnote w:type="continuationSeparator" w:id="0">
    <w:p w14:paraId="634B81A5" w14:textId="77777777" w:rsidR="0033322E" w:rsidRDefault="0033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42929"/>
      <w:docPartObj>
        <w:docPartGallery w:val="Page Numbers (Bottom of Page)"/>
        <w:docPartUnique/>
      </w:docPartObj>
    </w:sdtPr>
    <w:sdtEndPr>
      <w:rPr>
        <w:noProof/>
      </w:rPr>
    </w:sdtEndPr>
    <w:sdtContent>
      <w:p w14:paraId="23C8CBF9" w14:textId="37117CF1" w:rsidR="003710B1" w:rsidRDefault="003710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7111A2" w14:textId="77777777" w:rsidR="003710B1" w:rsidRDefault="00371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84BC" w14:textId="77777777" w:rsidR="00E77343" w:rsidRPr="006B00D0" w:rsidRDefault="00E77343" w:rsidP="006B00D0">
    <w:pPr>
      <w:pStyle w:val="Footer"/>
      <w:jc w:val="right"/>
      <w:rPr>
        <w:sz w:val="20"/>
        <w:szCs w:val="20"/>
      </w:rPr>
    </w:pPr>
    <w:r w:rsidRPr="006B00D0">
      <w:rPr>
        <w:sz w:val="20"/>
        <w:szCs w:val="20"/>
      </w:rPr>
      <w:t xml:space="preserve">Page </w:t>
    </w:r>
    <w:r w:rsidRPr="006B00D0">
      <w:rPr>
        <w:sz w:val="20"/>
        <w:szCs w:val="20"/>
      </w:rPr>
      <w:fldChar w:fldCharType="begin"/>
    </w:r>
    <w:r w:rsidRPr="006B00D0">
      <w:rPr>
        <w:sz w:val="20"/>
        <w:szCs w:val="20"/>
      </w:rPr>
      <w:instrText xml:space="preserve"> PAGE </w:instrText>
    </w:r>
    <w:r w:rsidRPr="006B00D0">
      <w:rPr>
        <w:sz w:val="20"/>
        <w:szCs w:val="20"/>
      </w:rPr>
      <w:fldChar w:fldCharType="separate"/>
    </w:r>
    <w:r w:rsidR="000D6B08">
      <w:rPr>
        <w:noProof/>
        <w:sz w:val="20"/>
        <w:szCs w:val="20"/>
      </w:rPr>
      <w:t>10</w:t>
    </w:r>
    <w:r w:rsidRPr="006B00D0">
      <w:rPr>
        <w:sz w:val="20"/>
        <w:szCs w:val="20"/>
      </w:rPr>
      <w:fldChar w:fldCharType="end"/>
    </w:r>
    <w:r w:rsidRPr="006B00D0">
      <w:rPr>
        <w:sz w:val="20"/>
        <w:szCs w:val="20"/>
      </w:rPr>
      <w:t xml:space="preserve"> of </w:t>
    </w:r>
    <w:r w:rsidRPr="006B00D0">
      <w:rPr>
        <w:sz w:val="20"/>
        <w:szCs w:val="20"/>
      </w:rPr>
      <w:fldChar w:fldCharType="begin"/>
    </w:r>
    <w:r w:rsidRPr="006B00D0">
      <w:rPr>
        <w:sz w:val="20"/>
        <w:szCs w:val="20"/>
      </w:rPr>
      <w:instrText xml:space="preserve"> NUMPAGES </w:instrText>
    </w:r>
    <w:r w:rsidRPr="006B00D0">
      <w:rPr>
        <w:sz w:val="20"/>
        <w:szCs w:val="20"/>
      </w:rPr>
      <w:fldChar w:fldCharType="separate"/>
    </w:r>
    <w:r w:rsidR="000D6B08">
      <w:rPr>
        <w:noProof/>
        <w:sz w:val="20"/>
        <w:szCs w:val="20"/>
      </w:rPr>
      <w:t>10</w:t>
    </w:r>
    <w:r w:rsidRPr="006B00D0">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015F" w14:textId="77777777" w:rsidR="00E77343" w:rsidRDefault="00E77343">
    <w:pPr>
      <w:pStyle w:val="Footer"/>
    </w:pPr>
  </w:p>
  <w:p w14:paraId="66066410" w14:textId="77777777" w:rsidR="00E77343" w:rsidRDefault="00E77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F67D" w14:textId="77777777" w:rsidR="0033322E" w:rsidRDefault="0033322E">
      <w:r>
        <w:separator/>
      </w:r>
    </w:p>
  </w:footnote>
  <w:footnote w:type="continuationSeparator" w:id="0">
    <w:p w14:paraId="43F79A23" w14:textId="77777777" w:rsidR="0033322E" w:rsidRDefault="0033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179.4pt" o:bullet="t">
        <v:imagedata r:id="rId1" o:title="blackwhite logo"/>
      </v:shape>
    </w:pict>
  </w:numPicBullet>
  <w:abstractNum w:abstractNumId="0" w15:restartNumberingAfterBreak="0">
    <w:nsid w:val="05AE18EE"/>
    <w:multiLevelType w:val="hybridMultilevel"/>
    <w:tmpl w:val="0BD4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86964"/>
    <w:multiLevelType w:val="hybridMultilevel"/>
    <w:tmpl w:val="E016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72DB"/>
    <w:multiLevelType w:val="hybridMultilevel"/>
    <w:tmpl w:val="1786E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165D0"/>
    <w:multiLevelType w:val="hybridMultilevel"/>
    <w:tmpl w:val="53C8919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9906482"/>
    <w:multiLevelType w:val="hybridMultilevel"/>
    <w:tmpl w:val="2C7AB75E"/>
    <w:lvl w:ilvl="0" w:tplc="1890C0C0">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9F6BF7"/>
    <w:multiLevelType w:val="hybridMultilevel"/>
    <w:tmpl w:val="86FCE1EE"/>
    <w:lvl w:ilvl="0" w:tplc="BC2ED83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E41FF9"/>
    <w:multiLevelType w:val="multilevel"/>
    <w:tmpl w:val="9DBCB8AA"/>
    <w:lvl w:ilvl="0">
      <w:start w:val="1"/>
      <w:numFmt w:val="bullet"/>
      <w:lvlText w:val=""/>
      <w:lvlPicBulletId w:val="0"/>
      <w:lvlJc w:val="left"/>
      <w:pPr>
        <w:tabs>
          <w:tab w:val="num" w:pos="1680"/>
        </w:tabs>
        <w:ind w:left="168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C358E"/>
    <w:multiLevelType w:val="hybridMultilevel"/>
    <w:tmpl w:val="81063F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A9697C"/>
    <w:multiLevelType w:val="hybridMultilevel"/>
    <w:tmpl w:val="2AC8B49A"/>
    <w:lvl w:ilvl="0" w:tplc="EEFE286C">
      <w:start w:val="1"/>
      <w:numFmt w:val="bullet"/>
      <w:lvlText w:val=""/>
      <w:lvlJc w:val="left"/>
      <w:pPr>
        <w:tabs>
          <w:tab w:val="num" w:pos="737"/>
        </w:tabs>
        <w:ind w:left="73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37A2F"/>
    <w:multiLevelType w:val="hybridMultilevel"/>
    <w:tmpl w:val="576A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F59A5"/>
    <w:multiLevelType w:val="singleLevel"/>
    <w:tmpl w:val="3A0A1D74"/>
    <w:lvl w:ilvl="0">
      <w:start w:val="1"/>
      <w:numFmt w:val="decimal"/>
      <w:lvlText w:val="%1."/>
      <w:lvlJc w:val="left"/>
      <w:pPr>
        <w:tabs>
          <w:tab w:val="num" w:pos="737"/>
        </w:tabs>
        <w:ind w:left="737" w:hanging="510"/>
      </w:pPr>
      <w:rPr>
        <w:rFonts w:ascii="Arial" w:hAnsi="Arial" w:cs="Arial" w:hint="default"/>
      </w:rPr>
    </w:lvl>
  </w:abstractNum>
  <w:abstractNum w:abstractNumId="11" w15:restartNumberingAfterBreak="0">
    <w:nsid w:val="3460797F"/>
    <w:multiLevelType w:val="hybridMultilevel"/>
    <w:tmpl w:val="708E763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627B1B"/>
    <w:multiLevelType w:val="hybridMultilevel"/>
    <w:tmpl w:val="2FD6B0D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C712AD"/>
    <w:multiLevelType w:val="hybridMultilevel"/>
    <w:tmpl w:val="735E6B42"/>
    <w:lvl w:ilvl="0" w:tplc="4DD8B37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456A3"/>
    <w:multiLevelType w:val="hybridMultilevel"/>
    <w:tmpl w:val="D86E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E1F32"/>
    <w:multiLevelType w:val="hybridMultilevel"/>
    <w:tmpl w:val="01E2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B11AA"/>
    <w:multiLevelType w:val="hybridMultilevel"/>
    <w:tmpl w:val="B1E417D4"/>
    <w:lvl w:ilvl="0" w:tplc="64B4B4DC">
      <w:start w:val="1"/>
      <w:numFmt w:val="bullet"/>
      <w:lvlText w:val=""/>
      <w:lvlPicBulletId w:val="0"/>
      <w:lvlJc w:val="left"/>
      <w:pPr>
        <w:tabs>
          <w:tab w:val="num" w:pos="1680"/>
        </w:tabs>
        <w:ind w:left="16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52EE1"/>
    <w:multiLevelType w:val="hybridMultilevel"/>
    <w:tmpl w:val="396425AE"/>
    <w:lvl w:ilvl="0" w:tplc="0088D512">
      <w:numFmt w:val="bullet"/>
      <w:lvlText w:val=""/>
      <w:lvlJc w:val="left"/>
      <w:pPr>
        <w:ind w:left="393" w:hanging="284"/>
      </w:pPr>
      <w:rPr>
        <w:rFonts w:ascii="Wingdings" w:eastAsia="Wingdings" w:hAnsi="Wingdings" w:cs="Wingdings" w:hint="default"/>
        <w:w w:val="100"/>
        <w:sz w:val="24"/>
        <w:szCs w:val="24"/>
        <w:lang w:val="en-GB" w:eastAsia="en-GB" w:bidi="en-GB"/>
      </w:rPr>
    </w:lvl>
    <w:lvl w:ilvl="1" w:tplc="9E908584">
      <w:numFmt w:val="bullet"/>
      <w:lvlText w:val="•"/>
      <w:lvlJc w:val="left"/>
      <w:pPr>
        <w:ind w:left="1402" w:hanging="284"/>
      </w:pPr>
      <w:rPr>
        <w:rFonts w:hint="default"/>
        <w:lang w:val="en-GB" w:eastAsia="en-GB" w:bidi="en-GB"/>
      </w:rPr>
    </w:lvl>
    <w:lvl w:ilvl="2" w:tplc="A068602A">
      <w:numFmt w:val="bullet"/>
      <w:lvlText w:val="•"/>
      <w:lvlJc w:val="left"/>
      <w:pPr>
        <w:ind w:left="2404" w:hanging="284"/>
      </w:pPr>
      <w:rPr>
        <w:rFonts w:hint="default"/>
        <w:lang w:val="en-GB" w:eastAsia="en-GB" w:bidi="en-GB"/>
      </w:rPr>
    </w:lvl>
    <w:lvl w:ilvl="3" w:tplc="A13E5A90">
      <w:numFmt w:val="bullet"/>
      <w:lvlText w:val="•"/>
      <w:lvlJc w:val="left"/>
      <w:pPr>
        <w:ind w:left="3406" w:hanging="284"/>
      </w:pPr>
      <w:rPr>
        <w:rFonts w:hint="default"/>
        <w:lang w:val="en-GB" w:eastAsia="en-GB" w:bidi="en-GB"/>
      </w:rPr>
    </w:lvl>
    <w:lvl w:ilvl="4" w:tplc="9DAAFFC8">
      <w:numFmt w:val="bullet"/>
      <w:lvlText w:val="•"/>
      <w:lvlJc w:val="left"/>
      <w:pPr>
        <w:ind w:left="4408" w:hanging="284"/>
      </w:pPr>
      <w:rPr>
        <w:rFonts w:hint="default"/>
        <w:lang w:val="en-GB" w:eastAsia="en-GB" w:bidi="en-GB"/>
      </w:rPr>
    </w:lvl>
    <w:lvl w:ilvl="5" w:tplc="35F8EFAC">
      <w:numFmt w:val="bullet"/>
      <w:lvlText w:val="•"/>
      <w:lvlJc w:val="left"/>
      <w:pPr>
        <w:ind w:left="5410" w:hanging="284"/>
      </w:pPr>
      <w:rPr>
        <w:rFonts w:hint="default"/>
        <w:lang w:val="en-GB" w:eastAsia="en-GB" w:bidi="en-GB"/>
      </w:rPr>
    </w:lvl>
    <w:lvl w:ilvl="6" w:tplc="397EFB78">
      <w:numFmt w:val="bullet"/>
      <w:lvlText w:val="•"/>
      <w:lvlJc w:val="left"/>
      <w:pPr>
        <w:ind w:left="6412" w:hanging="284"/>
      </w:pPr>
      <w:rPr>
        <w:rFonts w:hint="default"/>
        <w:lang w:val="en-GB" w:eastAsia="en-GB" w:bidi="en-GB"/>
      </w:rPr>
    </w:lvl>
    <w:lvl w:ilvl="7" w:tplc="DB421DA8">
      <w:numFmt w:val="bullet"/>
      <w:lvlText w:val="•"/>
      <w:lvlJc w:val="left"/>
      <w:pPr>
        <w:ind w:left="7414" w:hanging="284"/>
      </w:pPr>
      <w:rPr>
        <w:rFonts w:hint="default"/>
        <w:lang w:val="en-GB" w:eastAsia="en-GB" w:bidi="en-GB"/>
      </w:rPr>
    </w:lvl>
    <w:lvl w:ilvl="8" w:tplc="21F07EB8">
      <w:numFmt w:val="bullet"/>
      <w:lvlText w:val="•"/>
      <w:lvlJc w:val="left"/>
      <w:pPr>
        <w:ind w:left="8416" w:hanging="284"/>
      </w:pPr>
      <w:rPr>
        <w:rFonts w:hint="default"/>
        <w:lang w:val="en-GB" w:eastAsia="en-GB" w:bidi="en-GB"/>
      </w:rPr>
    </w:lvl>
  </w:abstractNum>
  <w:abstractNum w:abstractNumId="18" w15:restartNumberingAfterBreak="0">
    <w:nsid w:val="3ECF4AA0"/>
    <w:multiLevelType w:val="hybridMultilevel"/>
    <w:tmpl w:val="6A92C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B79DA"/>
    <w:multiLevelType w:val="hybridMultilevel"/>
    <w:tmpl w:val="E620F62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3E2C70"/>
    <w:multiLevelType w:val="hybridMultilevel"/>
    <w:tmpl w:val="88A6C6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04141E"/>
    <w:multiLevelType w:val="hybridMultilevel"/>
    <w:tmpl w:val="149C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F3189"/>
    <w:multiLevelType w:val="hybridMultilevel"/>
    <w:tmpl w:val="45449F2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3" w15:restartNumberingAfterBreak="0">
    <w:nsid w:val="4D5D3A56"/>
    <w:multiLevelType w:val="hybridMultilevel"/>
    <w:tmpl w:val="6E0085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1936B9"/>
    <w:multiLevelType w:val="hybridMultilevel"/>
    <w:tmpl w:val="1B8C35D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9D3828"/>
    <w:multiLevelType w:val="hybridMultilevel"/>
    <w:tmpl w:val="F798137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2EF59D2"/>
    <w:multiLevelType w:val="hybridMultilevel"/>
    <w:tmpl w:val="A9FCA5D8"/>
    <w:lvl w:ilvl="0" w:tplc="15E0816C">
      <w:start w:val="3"/>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EA7AB7"/>
    <w:multiLevelType w:val="hybridMultilevel"/>
    <w:tmpl w:val="47D62C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71A3DAA"/>
    <w:multiLevelType w:val="hybridMultilevel"/>
    <w:tmpl w:val="37A07EA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115669"/>
    <w:multiLevelType w:val="hybridMultilevel"/>
    <w:tmpl w:val="9DBCB8AA"/>
    <w:lvl w:ilvl="0" w:tplc="64B4B4DC">
      <w:start w:val="1"/>
      <w:numFmt w:val="bullet"/>
      <w:lvlText w:val=""/>
      <w:lvlPicBulletId w:val="0"/>
      <w:lvlJc w:val="left"/>
      <w:pPr>
        <w:tabs>
          <w:tab w:val="num" w:pos="1680"/>
        </w:tabs>
        <w:ind w:left="16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B06F1"/>
    <w:multiLevelType w:val="hybridMultilevel"/>
    <w:tmpl w:val="D27A4896"/>
    <w:lvl w:ilvl="0" w:tplc="20281B94">
      <w:numFmt w:val="bullet"/>
      <w:lvlText w:val=""/>
      <w:lvlJc w:val="left"/>
      <w:pPr>
        <w:ind w:left="393" w:hanging="284"/>
      </w:pPr>
      <w:rPr>
        <w:rFonts w:ascii="Wingdings" w:eastAsia="Wingdings" w:hAnsi="Wingdings" w:cs="Wingdings" w:hint="default"/>
        <w:w w:val="100"/>
        <w:sz w:val="24"/>
        <w:szCs w:val="24"/>
        <w:lang w:val="en-GB" w:eastAsia="en-GB" w:bidi="en-GB"/>
      </w:rPr>
    </w:lvl>
    <w:lvl w:ilvl="1" w:tplc="77E4E2A0">
      <w:numFmt w:val="bullet"/>
      <w:lvlText w:val="•"/>
      <w:lvlJc w:val="left"/>
      <w:pPr>
        <w:ind w:left="1402" w:hanging="284"/>
      </w:pPr>
      <w:rPr>
        <w:rFonts w:hint="default"/>
        <w:lang w:val="en-GB" w:eastAsia="en-GB" w:bidi="en-GB"/>
      </w:rPr>
    </w:lvl>
    <w:lvl w:ilvl="2" w:tplc="C5422C9E">
      <w:numFmt w:val="bullet"/>
      <w:lvlText w:val="•"/>
      <w:lvlJc w:val="left"/>
      <w:pPr>
        <w:ind w:left="2404" w:hanging="284"/>
      </w:pPr>
      <w:rPr>
        <w:rFonts w:hint="default"/>
        <w:lang w:val="en-GB" w:eastAsia="en-GB" w:bidi="en-GB"/>
      </w:rPr>
    </w:lvl>
    <w:lvl w:ilvl="3" w:tplc="F0BE51F0">
      <w:numFmt w:val="bullet"/>
      <w:lvlText w:val="•"/>
      <w:lvlJc w:val="left"/>
      <w:pPr>
        <w:ind w:left="3406" w:hanging="284"/>
      </w:pPr>
      <w:rPr>
        <w:rFonts w:hint="default"/>
        <w:lang w:val="en-GB" w:eastAsia="en-GB" w:bidi="en-GB"/>
      </w:rPr>
    </w:lvl>
    <w:lvl w:ilvl="4" w:tplc="B7B2CEDE">
      <w:numFmt w:val="bullet"/>
      <w:lvlText w:val="•"/>
      <w:lvlJc w:val="left"/>
      <w:pPr>
        <w:ind w:left="4408" w:hanging="284"/>
      </w:pPr>
      <w:rPr>
        <w:rFonts w:hint="default"/>
        <w:lang w:val="en-GB" w:eastAsia="en-GB" w:bidi="en-GB"/>
      </w:rPr>
    </w:lvl>
    <w:lvl w:ilvl="5" w:tplc="D106723A">
      <w:numFmt w:val="bullet"/>
      <w:lvlText w:val="•"/>
      <w:lvlJc w:val="left"/>
      <w:pPr>
        <w:ind w:left="5410" w:hanging="284"/>
      </w:pPr>
      <w:rPr>
        <w:rFonts w:hint="default"/>
        <w:lang w:val="en-GB" w:eastAsia="en-GB" w:bidi="en-GB"/>
      </w:rPr>
    </w:lvl>
    <w:lvl w:ilvl="6" w:tplc="A83C8766">
      <w:numFmt w:val="bullet"/>
      <w:lvlText w:val="•"/>
      <w:lvlJc w:val="left"/>
      <w:pPr>
        <w:ind w:left="6412" w:hanging="284"/>
      </w:pPr>
      <w:rPr>
        <w:rFonts w:hint="default"/>
        <w:lang w:val="en-GB" w:eastAsia="en-GB" w:bidi="en-GB"/>
      </w:rPr>
    </w:lvl>
    <w:lvl w:ilvl="7" w:tplc="E41C84CE">
      <w:numFmt w:val="bullet"/>
      <w:lvlText w:val="•"/>
      <w:lvlJc w:val="left"/>
      <w:pPr>
        <w:ind w:left="7414" w:hanging="284"/>
      </w:pPr>
      <w:rPr>
        <w:rFonts w:hint="default"/>
        <w:lang w:val="en-GB" w:eastAsia="en-GB" w:bidi="en-GB"/>
      </w:rPr>
    </w:lvl>
    <w:lvl w:ilvl="8" w:tplc="721E7D7E">
      <w:numFmt w:val="bullet"/>
      <w:lvlText w:val="•"/>
      <w:lvlJc w:val="left"/>
      <w:pPr>
        <w:ind w:left="8416" w:hanging="284"/>
      </w:pPr>
      <w:rPr>
        <w:rFonts w:hint="default"/>
        <w:lang w:val="en-GB" w:eastAsia="en-GB" w:bidi="en-GB"/>
      </w:rPr>
    </w:lvl>
  </w:abstractNum>
  <w:abstractNum w:abstractNumId="31" w15:restartNumberingAfterBreak="0">
    <w:nsid w:val="61490B9B"/>
    <w:multiLevelType w:val="hybridMultilevel"/>
    <w:tmpl w:val="ED7EA4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C85BF3"/>
    <w:multiLevelType w:val="hybridMultilevel"/>
    <w:tmpl w:val="037A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4344F5"/>
    <w:multiLevelType w:val="hybridMultilevel"/>
    <w:tmpl w:val="5350B4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501250F"/>
    <w:multiLevelType w:val="hybridMultilevel"/>
    <w:tmpl w:val="D390B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E38A6"/>
    <w:multiLevelType w:val="hybridMultilevel"/>
    <w:tmpl w:val="BB6007E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AA75161"/>
    <w:multiLevelType w:val="hybridMultilevel"/>
    <w:tmpl w:val="2BD4D786"/>
    <w:lvl w:ilvl="0" w:tplc="9C620268">
      <w:start w:val="1"/>
      <w:numFmt w:val="decimal"/>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9A5565"/>
    <w:multiLevelType w:val="hybridMultilevel"/>
    <w:tmpl w:val="AD10B878"/>
    <w:lvl w:ilvl="0" w:tplc="50E493D0">
      <w:numFmt w:val="bullet"/>
      <w:lvlText w:val=""/>
      <w:lvlJc w:val="left"/>
      <w:pPr>
        <w:ind w:left="393" w:hanging="284"/>
      </w:pPr>
      <w:rPr>
        <w:rFonts w:ascii="Wingdings" w:eastAsia="Wingdings" w:hAnsi="Wingdings" w:cs="Wingdings" w:hint="default"/>
        <w:w w:val="100"/>
        <w:sz w:val="24"/>
        <w:szCs w:val="24"/>
        <w:lang w:val="en-GB" w:eastAsia="en-GB" w:bidi="en-GB"/>
      </w:rPr>
    </w:lvl>
    <w:lvl w:ilvl="1" w:tplc="1BBA353C">
      <w:numFmt w:val="bullet"/>
      <w:lvlText w:val="•"/>
      <w:lvlJc w:val="left"/>
      <w:pPr>
        <w:ind w:left="1402" w:hanging="284"/>
      </w:pPr>
      <w:rPr>
        <w:rFonts w:hint="default"/>
        <w:lang w:val="en-GB" w:eastAsia="en-GB" w:bidi="en-GB"/>
      </w:rPr>
    </w:lvl>
    <w:lvl w:ilvl="2" w:tplc="C304F48E">
      <w:numFmt w:val="bullet"/>
      <w:lvlText w:val="•"/>
      <w:lvlJc w:val="left"/>
      <w:pPr>
        <w:ind w:left="2404" w:hanging="284"/>
      </w:pPr>
      <w:rPr>
        <w:rFonts w:hint="default"/>
        <w:lang w:val="en-GB" w:eastAsia="en-GB" w:bidi="en-GB"/>
      </w:rPr>
    </w:lvl>
    <w:lvl w:ilvl="3" w:tplc="8BA01076">
      <w:numFmt w:val="bullet"/>
      <w:lvlText w:val="•"/>
      <w:lvlJc w:val="left"/>
      <w:pPr>
        <w:ind w:left="3406" w:hanging="284"/>
      </w:pPr>
      <w:rPr>
        <w:rFonts w:hint="default"/>
        <w:lang w:val="en-GB" w:eastAsia="en-GB" w:bidi="en-GB"/>
      </w:rPr>
    </w:lvl>
    <w:lvl w:ilvl="4" w:tplc="D5E665AC">
      <w:numFmt w:val="bullet"/>
      <w:lvlText w:val="•"/>
      <w:lvlJc w:val="left"/>
      <w:pPr>
        <w:ind w:left="4408" w:hanging="284"/>
      </w:pPr>
      <w:rPr>
        <w:rFonts w:hint="default"/>
        <w:lang w:val="en-GB" w:eastAsia="en-GB" w:bidi="en-GB"/>
      </w:rPr>
    </w:lvl>
    <w:lvl w:ilvl="5" w:tplc="0A6C11FE">
      <w:numFmt w:val="bullet"/>
      <w:lvlText w:val="•"/>
      <w:lvlJc w:val="left"/>
      <w:pPr>
        <w:ind w:left="5410" w:hanging="284"/>
      </w:pPr>
      <w:rPr>
        <w:rFonts w:hint="default"/>
        <w:lang w:val="en-GB" w:eastAsia="en-GB" w:bidi="en-GB"/>
      </w:rPr>
    </w:lvl>
    <w:lvl w:ilvl="6" w:tplc="A2FE794A">
      <w:numFmt w:val="bullet"/>
      <w:lvlText w:val="•"/>
      <w:lvlJc w:val="left"/>
      <w:pPr>
        <w:ind w:left="6412" w:hanging="284"/>
      </w:pPr>
      <w:rPr>
        <w:rFonts w:hint="default"/>
        <w:lang w:val="en-GB" w:eastAsia="en-GB" w:bidi="en-GB"/>
      </w:rPr>
    </w:lvl>
    <w:lvl w:ilvl="7" w:tplc="757A27D6">
      <w:numFmt w:val="bullet"/>
      <w:lvlText w:val="•"/>
      <w:lvlJc w:val="left"/>
      <w:pPr>
        <w:ind w:left="7414" w:hanging="284"/>
      </w:pPr>
      <w:rPr>
        <w:rFonts w:hint="default"/>
        <w:lang w:val="en-GB" w:eastAsia="en-GB" w:bidi="en-GB"/>
      </w:rPr>
    </w:lvl>
    <w:lvl w:ilvl="8" w:tplc="92F405D0">
      <w:numFmt w:val="bullet"/>
      <w:lvlText w:val="•"/>
      <w:lvlJc w:val="left"/>
      <w:pPr>
        <w:ind w:left="8416" w:hanging="284"/>
      </w:pPr>
      <w:rPr>
        <w:rFonts w:hint="default"/>
        <w:lang w:val="en-GB" w:eastAsia="en-GB" w:bidi="en-GB"/>
      </w:rPr>
    </w:lvl>
  </w:abstractNum>
  <w:abstractNum w:abstractNumId="38" w15:restartNumberingAfterBreak="0">
    <w:nsid w:val="784A00EC"/>
    <w:multiLevelType w:val="hybridMultilevel"/>
    <w:tmpl w:val="F8DEE07E"/>
    <w:lvl w:ilvl="0" w:tplc="08090005">
      <w:start w:val="1"/>
      <w:numFmt w:val="bullet"/>
      <w:lvlText w:val=""/>
      <w:lvlJc w:val="left"/>
      <w:pPr>
        <w:ind w:left="830" w:hanging="360"/>
      </w:pPr>
      <w:rPr>
        <w:rFonts w:ascii="Wingdings" w:hAnsi="Wingdings"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9" w15:restartNumberingAfterBreak="0">
    <w:nsid w:val="78B63A09"/>
    <w:multiLevelType w:val="hybridMultilevel"/>
    <w:tmpl w:val="47F88D00"/>
    <w:lvl w:ilvl="0" w:tplc="CB7AAAB2">
      <w:numFmt w:val="bullet"/>
      <w:lvlText w:val=""/>
      <w:lvlJc w:val="left"/>
      <w:pPr>
        <w:ind w:left="393" w:hanging="284"/>
      </w:pPr>
      <w:rPr>
        <w:rFonts w:ascii="Wingdings" w:eastAsia="Wingdings" w:hAnsi="Wingdings" w:cs="Wingdings" w:hint="default"/>
        <w:w w:val="100"/>
        <w:sz w:val="24"/>
        <w:szCs w:val="24"/>
        <w:lang w:val="en-GB" w:eastAsia="en-GB" w:bidi="en-GB"/>
      </w:rPr>
    </w:lvl>
    <w:lvl w:ilvl="1" w:tplc="DD3A8DDA">
      <w:numFmt w:val="bullet"/>
      <w:lvlText w:val="•"/>
      <w:lvlJc w:val="left"/>
      <w:pPr>
        <w:ind w:left="1402" w:hanging="284"/>
      </w:pPr>
      <w:rPr>
        <w:rFonts w:hint="default"/>
        <w:lang w:val="en-GB" w:eastAsia="en-GB" w:bidi="en-GB"/>
      </w:rPr>
    </w:lvl>
    <w:lvl w:ilvl="2" w:tplc="79369E44">
      <w:numFmt w:val="bullet"/>
      <w:lvlText w:val="•"/>
      <w:lvlJc w:val="left"/>
      <w:pPr>
        <w:ind w:left="2404" w:hanging="284"/>
      </w:pPr>
      <w:rPr>
        <w:rFonts w:hint="default"/>
        <w:lang w:val="en-GB" w:eastAsia="en-GB" w:bidi="en-GB"/>
      </w:rPr>
    </w:lvl>
    <w:lvl w:ilvl="3" w:tplc="3AFE8242">
      <w:numFmt w:val="bullet"/>
      <w:lvlText w:val="•"/>
      <w:lvlJc w:val="left"/>
      <w:pPr>
        <w:ind w:left="3406" w:hanging="284"/>
      </w:pPr>
      <w:rPr>
        <w:rFonts w:hint="default"/>
        <w:lang w:val="en-GB" w:eastAsia="en-GB" w:bidi="en-GB"/>
      </w:rPr>
    </w:lvl>
    <w:lvl w:ilvl="4" w:tplc="9F76066A">
      <w:numFmt w:val="bullet"/>
      <w:lvlText w:val="•"/>
      <w:lvlJc w:val="left"/>
      <w:pPr>
        <w:ind w:left="4408" w:hanging="284"/>
      </w:pPr>
      <w:rPr>
        <w:rFonts w:hint="default"/>
        <w:lang w:val="en-GB" w:eastAsia="en-GB" w:bidi="en-GB"/>
      </w:rPr>
    </w:lvl>
    <w:lvl w:ilvl="5" w:tplc="888A81BA">
      <w:numFmt w:val="bullet"/>
      <w:lvlText w:val="•"/>
      <w:lvlJc w:val="left"/>
      <w:pPr>
        <w:ind w:left="5410" w:hanging="284"/>
      </w:pPr>
      <w:rPr>
        <w:rFonts w:hint="default"/>
        <w:lang w:val="en-GB" w:eastAsia="en-GB" w:bidi="en-GB"/>
      </w:rPr>
    </w:lvl>
    <w:lvl w:ilvl="6" w:tplc="3E3C05B0">
      <w:numFmt w:val="bullet"/>
      <w:lvlText w:val="•"/>
      <w:lvlJc w:val="left"/>
      <w:pPr>
        <w:ind w:left="6412" w:hanging="284"/>
      </w:pPr>
      <w:rPr>
        <w:rFonts w:hint="default"/>
        <w:lang w:val="en-GB" w:eastAsia="en-GB" w:bidi="en-GB"/>
      </w:rPr>
    </w:lvl>
    <w:lvl w:ilvl="7" w:tplc="9D36B7A8">
      <w:numFmt w:val="bullet"/>
      <w:lvlText w:val="•"/>
      <w:lvlJc w:val="left"/>
      <w:pPr>
        <w:ind w:left="7414" w:hanging="284"/>
      </w:pPr>
      <w:rPr>
        <w:rFonts w:hint="default"/>
        <w:lang w:val="en-GB" w:eastAsia="en-GB" w:bidi="en-GB"/>
      </w:rPr>
    </w:lvl>
    <w:lvl w:ilvl="8" w:tplc="181A0CFE">
      <w:numFmt w:val="bullet"/>
      <w:lvlText w:val="•"/>
      <w:lvlJc w:val="left"/>
      <w:pPr>
        <w:ind w:left="8416" w:hanging="284"/>
      </w:pPr>
      <w:rPr>
        <w:rFonts w:hint="default"/>
        <w:lang w:val="en-GB" w:eastAsia="en-GB" w:bidi="en-GB"/>
      </w:rPr>
    </w:lvl>
  </w:abstractNum>
  <w:num w:numId="1">
    <w:abstractNumId w:val="35"/>
  </w:num>
  <w:num w:numId="2">
    <w:abstractNumId w:val="7"/>
  </w:num>
  <w:num w:numId="3">
    <w:abstractNumId w:val="29"/>
  </w:num>
  <w:num w:numId="4">
    <w:abstractNumId w:val="6"/>
  </w:num>
  <w:num w:numId="5">
    <w:abstractNumId w:val="16"/>
  </w:num>
  <w:num w:numId="6">
    <w:abstractNumId w:val="28"/>
  </w:num>
  <w:num w:numId="7">
    <w:abstractNumId w:val="31"/>
  </w:num>
  <w:num w:numId="8">
    <w:abstractNumId w:val="22"/>
  </w:num>
  <w:num w:numId="9">
    <w:abstractNumId w:val="12"/>
  </w:num>
  <w:num w:numId="10">
    <w:abstractNumId w:val="24"/>
  </w:num>
  <w:num w:numId="11">
    <w:abstractNumId w:val="2"/>
  </w:num>
  <w:num w:numId="12">
    <w:abstractNumId w:val="26"/>
  </w:num>
  <w:num w:numId="13">
    <w:abstractNumId w:val="8"/>
  </w:num>
  <w:num w:numId="14">
    <w:abstractNumId w:val="10"/>
  </w:num>
  <w:num w:numId="15">
    <w:abstractNumId w:val="11"/>
  </w:num>
  <w:num w:numId="16">
    <w:abstractNumId w:val="23"/>
  </w:num>
  <w:num w:numId="17">
    <w:abstractNumId w:val="34"/>
  </w:num>
  <w:num w:numId="18">
    <w:abstractNumId w:val="1"/>
  </w:num>
  <w:num w:numId="19">
    <w:abstractNumId w:val="21"/>
  </w:num>
  <w:num w:numId="20">
    <w:abstractNumId w:val="18"/>
  </w:num>
  <w:num w:numId="21">
    <w:abstractNumId w:val="32"/>
  </w:num>
  <w:num w:numId="22">
    <w:abstractNumId w:val="0"/>
  </w:num>
  <w:num w:numId="23">
    <w:abstractNumId w:val="15"/>
  </w:num>
  <w:num w:numId="24">
    <w:abstractNumId w:val="19"/>
  </w:num>
  <w:num w:numId="25">
    <w:abstractNumId w:val="9"/>
  </w:num>
  <w:num w:numId="26">
    <w:abstractNumId w:val="14"/>
  </w:num>
  <w:num w:numId="27">
    <w:abstractNumId w:val="13"/>
  </w:num>
  <w:num w:numId="28">
    <w:abstractNumId w:val="3"/>
  </w:num>
  <w:num w:numId="29">
    <w:abstractNumId w:val="33"/>
  </w:num>
  <w:num w:numId="30">
    <w:abstractNumId w:val="4"/>
  </w:num>
  <w:num w:numId="31">
    <w:abstractNumId w:val="27"/>
  </w:num>
  <w:num w:numId="32">
    <w:abstractNumId w:val="5"/>
  </w:num>
  <w:num w:numId="33">
    <w:abstractNumId w:val="36"/>
  </w:num>
  <w:num w:numId="34">
    <w:abstractNumId w:val="25"/>
  </w:num>
  <w:num w:numId="35">
    <w:abstractNumId w:val="20"/>
  </w:num>
  <w:num w:numId="36">
    <w:abstractNumId w:val="17"/>
  </w:num>
  <w:num w:numId="37">
    <w:abstractNumId w:val="39"/>
  </w:num>
  <w:num w:numId="38">
    <w:abstractNumId w:val="30"/>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D9"/>
    <w:rsid w:val="00004365"/>
    <w:rsid w:val="00012861"/>
    <w:rsid w:val="0001439E"/>
    <w:rsid w:val="00014461"/>
    <w:rsid w:val="00015A87"/>
    <w:rsid w:val="00016ABE"/>
    <w:rsid w:val="00036FF0"/>
    <w:rsid w:val="000455DD"/>
    <w:rsid w:val="00050544"/>
    <w:rsid w:val="00052729"/>
    <w:rsid w:val="0005374A"/>
    <w:rsid w:val="00060120"/>
    <w:rsid w:val="00066372"/>
    <w:rsid w:val="00073C16"/>
    <w:rsid w:val="00074A14"/>
    <w:rsid w:val="00075A25"/>
    <w:rsid w:val="000767C4"/>
    <w:rsid w:val="00080396"/>
    <w:rsid w:val="000856C8"/>
    <w:rsid w:val="00090150"/>
    <w:rsid w:val="00091655"/>
    <w:rsid w:val="000932C0"/>
    <w:rsid w:val="00094D31"/>
    <w:rsid w:val="00095AFB"/>
    <w:rsid w:val="000A757A"/>
    <w:rsid w:val="000B1A58"/>
    <w:rsid w:val="000B1AF4"/>
    <w:rsid w:val="000B35EC"/>
    <w:rsid w:val="000B5726"/>
    <w:rsid w:val="000B6955"/>
    <w:rsid w:val="000C0BB7"/>
    <w:rsid w:val="000C1539"/>
    <w:rsid w:val="000C4F1B"/>
    <w:rsid w:val="000C65A0"/>
    <w:rsid w:val="000D5401"/>
    <w:rsid w:val="000D5B5A"/>
    <w:rsid w:val="000D5D2F"/>
    <w:rsid w:val="000D6B08"/>
    <w:rsid w:val="000E4E1E"/>
    <w:rsid w:val="000E6081"/>
    <w:rsid w:val="000E7136"/>
    <w:rsid w:val="000F10F1"/>
    <w:rsid w:val="000F33E9"/>
    <w:rsid w:val="000F6B54"/>
    <w:rsid w:val="00101077"/>
    <w:rsid w:val="00113452"/>
    <w:rsid w:val="00120674"/>
    <w:rsid w:val="001241AB"/>
    <w:rsid w:val="001245F4"/>
    <w:rsid w:val="0013067D"/>
    <w:rsid w:val="001309DD"/>
    <w:rsid w:val="00130CBD"/>
    <w:rsid w:val="00137D4C"/>
    <w:rsid w:val="00142608"/>
    <w:rsid w:val="00144D2A"/>
    <w:rsid w:val="00152892"/>
    <w:rsid w:val="0017061A"/>
    <w:rsid w:val="001707A4"/>
    <w:rsid w:val="00174243"/>
    <w:rsid w:val="0017621B"/>
    <w:rsid w:val="0017737A"/>
    <w:rsid w:val="0018101A"/>
    <w:rsid w:val="001841E3"/>
    <w:rsid w:val="00186521"/>
    <w:rsid w:val="00186C81"/>
    <w:rsid w:val="00190783"/>
    <w:rsid w:val="00192087"/>
    <w:rsid w:val="00194CF6"/>
    <w:rsid w:val="0019529C"/>
    <w:rsid w:val="001954F6"/>
    <w:rsid w:val="001A139F"/>
    <w:rsid w:val="001A3948"/>
    <w:rsid w:val="001A3A99"/>
    <w:rsid w:val="001A770E"/>
    <w:rsid w:val="001B630E"/>
    <w:rsid w:val="001C01CA"/>
    <w:rsid w:val="001C4966"/>
    <w:rsid w:val="001C6FF1"/>
    <w:rsid w:val="001C7099"/>
    <w:rsid w:val="001D0735"/>
    <w:rsid w:val="001D221B"/>
    <w:rsid w:val="001D396F"/>
    <w:rsid w:val="001D4DB6"/>
    <w:rsid w:val="001D6344"/>
    <w:rsid w:val="001E3C0B"/>
    <w:rsid w:val="001E767F"/>
    <w:rsid w:val="001E7C4E"/>
    <w:rsid w:val="001F095A"/>
    <w:rsid w:val="001F2E52"/>
    <w:rsid w:val="001F5362"/>
    <w:rsid w:val="001F767C"/>
    <w:rsid w:val="00200FF4"/>
    <w:rsid w:val="00201CBE"/>
    <w:rsid w:val="00216AE5"/>
    <w:rsid w:val="00217972"/>
    <w:rsid w:val="00220D2C"/>
    <w:rsid w:val="00221823"/>
    <w:rsid w:val="00234B59"/>
    <w:rsid w:val="00250494"/>
    <w:rsid w:val="00250FC8"/>
    <w:rsid w:val="00251338"/>
    <w:rsid w:val="0025267E"/>
    <w:rsid w:val="00252B43"/>
    <w:rsid w:val="00280098"/>
    <w:rsid w:val="00290407"/>
    <w:rsid w:val="0029132A"/>
    <w:rsid w:val="002970F4"/>
    <w:rsid w:val="00297C59"/>
    <w:rsid w:val="002A2DB1"/>
    <w:rsid w:val="002A45F4"/>
    <w:rsid w:val="002B13C7"/>
    <w:rsid w:val="002B2F1A"/>
    <w:rsid w:val="002B5C77"/>
    <w:rsid w:val="002C1D7B"/>
    <w:rsid w:val="002C5C95"/>
    <w:rsid w:val="002E36DC"/>
    <w:rsid w:val="002F01C8"/>
    <w:rsid w:val="002F2EEB"/>
    <w:rsid w:val="0030242F"/>
    <w:rsid w:val="00304163"/>
    <w:rsid w:val="00316CFF"/>
    <w:rsid w:val="003266DE"/>
    <w:rsid w:val="00326C92"/>
    <w:rsid w:val="003310B4"/>
    <w:rsid w:val="0033322E"/>
    <w:rsid w:val="003333FF"/>
    <w:rsid w:val="003356EF"/>
    <w:rsid w:val="003375F6"/>
    <w:rsid w:val="0034122E"/>
    <w:rsid w:val="00343FF2"/>
    <w:rsid w:val="00345A43"/>
    <w:rsid w:val="00354A55"/>
    <w:rsid w:val="00362246"/>
    <w:rsid w:val="003627DF"/>
    <w:rsid w:val="003710B1"/>
    <w:rsid w:val="00371728"/>
    <w:rsid w:val="00372529"/>
    <w:rsid w:val="00372976"/>
    <w:rsid w:val="0037404A"/>
    <w:rsid w:val="00380D3B"/>
    <w:rsid w:val="00386BEC"/>
    <w:rsid w:val="003917F2"/>
    <w:rsid w:val="003924A6"/>
    <w:rsid w:val="00394F43"/>
    <w:rsid w:val="003A07B9"/>
    <w:rsid w:val="003A3021"/>
    <w:rsid w:val="003A3A8B"/>
    <w:rsid w:val="003A589A"/>
    <w:rsid w:val="003B13AA"/>
    <w:rsid w:val="003C0D2D"/>
    <w:rsid w:val="003C4B44"/>
    <w:rsid w:val="003C53A5"/>
    <w:rsid w:val="003C640A"/>
    <w:rsid w:val="003C7BA9"/>
    <w:rsid w:val="003D23A1"/>
    <w:rsid w:val="003D528F"/>
    <w:rsid w:val="003D649D"/>
    <w:rsid w:val="003D767E"/>
    <w:rsid w:val="003D7D36"/>
    <w:rsid w:val="003E017D"/>
    <w:rsid w:val="003E17DF"/>
    <w:rsid w:val="003E61A3"/>
    <w:rsid w:val="003E7343"/>
    <w:rsid w:val="00400DA5"/>
    <w:rsid w:val="00407328"/>
    <w:rsid w:val="0041386D"/>
    <w:rsid w:val="00414CD7"/>
    <w:rsid w:val="00421D23"/>
    <w:rsid w:val="004220F0"/>
    <w:rsid w:val="004342A1"/>
    <w:rsid w:val="00434A23"/>
    <w:rsid w:val="00434D20"/>
    <w:rsid w:val="004350A9"/>
    <w:rsid w:val="00441DDC"/>
    <w:rsid w:val="00443E00"/>
    <w:rsid w:val="00445033"/>
    <w:rsid w:val="00446DAF"/>
    <w:rsid w:val="00447B7B"/>
    <w:rsid w:val="004503B9"/>
    <w:rsid w:val="00450E72"/>
    <w:rsid w:val="00454C46"/>
    <w:rsid w:val="0045531D"/>
    <w:rsid w:val="00455E57"/>
    <w:rsid w:val="00466C03"/>
    <w:rsid w:val="00470DFF"/>
    <w:rsid w:val="00471851"/>
    <w:rsid w:val="00473F7A"/>
    <w:rsid w:val="00475DFE"/>
    <w:rsid w:val="0048077C"/>
    <w:rsid w:val="0048287C"/>
    <w:rsid w:val="00482B2F"/>
    <w:rsid w:val="00486CA1"/>
    <w:rsid w:val="00493148"/>
    <w:rsid w:val="00493D18"/>
    <w:rsid w:val="0049629D"/>
    <w:rsid w:val="004965CD"/>
    <w:rsid w:val="0049733C"/>
    <w:rsid w:val="004A2007"/>
    <w:rsid w:val="004A2288"/>
    <w:rsid w:val="004A269E"/>
    <w:rsid w:val="004A32A2"/>
    <w:rsid w:val="004A5A86"/>
    <w:rsid w:val="004B0368"/>
    <w:rsid w:val="004B0AB0"/>
    <w:rsid w:val="004C38E0"/>
    <w:rsid w:val="004C4169"/>
    <w:rsid w:val="004C53A7"/>
    <w:rsid w:val="004C574E"/>
    <w:rsid w:val="004E012B"/>
    <w:rsid w:val="004E3F53"/>
    <w:rsid w:val="004E6635"/>
    <w:rsid w:val="004E7C3B"/>
    <w:rsid w:val="004F0484"/>
    <w:rsid w:val="004F3FA3"/>
    <w:rsid w:val="004F4D60"/>
    <w:rsid w:val="005011F2"/>
    <w:rsid w:val="00505773"/>
    <w:rsid w:val="00512880"/>
    <w:rsid w:val="00512CFE"/>
    <w:rsid w:val="0051624C"/>
    <w:rsid w:val="00521371"/>
    <w:rsid w:val="00521787"/>
    <w:rsid w:val="00521C96"/>
    <w:rsid w:val="00522678"/>
    <w:rsid w:val="0053213B"/>
    <w:rsid w:val="0053381D"/>
    <w:rsid w:val="00534B75"/>
    <w:rsid w:val="005364B4"/>
    <w:rsid w:val="00543066"/>
    <w:rsid w:val="00544F8B"/>
    <w:rsid w:val="00555554"/>
    <w:rsid w:val="00560393"/>
    <w:rsid w:val="00563523"/>
    <w:rsid w:val="00564535"/>
    <w:rsid w:val="005658B4"/>
    <w:rsid w:val="00572482"/>
    <w:rsid w:val="005754FA"/>
    <w:rsid w:val="005834B0"/>
    <w:rsid w:val="00584294"/>
    <w:rsid w:val="005852DA"/>
    <w:rsid w:val="0058656E"/>
    <w:rsid w:val="0058661D"/>
    <w:rsid w:val="005867BC"/>
    <w:rsid w:val="0059024A"/>
    <w:rsid w:val="00590C08"/>
    <w:rsid w:val="005A0A79"/>
    <w:rsid w:val="005B1B67"/>
    <w:rsid w:val="005C3A88"/>
    <w:rsid w:val="005C6D21"/>
    <w:rsid w:val="005D1AA4"/>
    <w:rsid w:val="005D2685"/>
    <w:rsid w:val="005D371E"/>
    <w:rsid w:val="005D7ECA"/>
    <w:rsid w:val="005E1F59"/>
    <w:rsid w:val="005E208A"/>
    <w:rsid w:val="005E3720"/>
    <w:rsid w:val="005E3AA9"/>
    <w:rsid w:val="005E46E8"/>
    <w:rsid w:val="005F20DB"/>
    <w:rsid w:val="005F2398"/>
    <w:rsid w:val="006019C3"/>
    <w:rsid w:val="006037DC"/>
    <w:rsid w:val="006055D0"/>
    <w:rsid w:val="006062F7"/>
    <w:rsid w:val="00615233"/>
    <w:rsid w:val="00621E63"/>
    <w:rsid w:val="00623046"/>
    <w:rsid w:val="006237F2"/>
    <w:rsid w:val="00626D9E"/>
    <w:rsid w:val="0063283D"/>
    <w:rsid w:val="0063320B"/>
    <w:rsid w:val="00635987"/>
    <w:rsid w:val="00644DDD"/>
    <w:rsid w:val="00654BDC"/>
    <w:rsid w:val="00657505"/>
    <w:rsid w:val="00667586"/>
    <w:rsid w:val="00670666"/>
    <w:rsid w:val="00682482"/>
    <w:rsid w:val="006826D2"/>
    <w:rsid w:val="00683D7C"/>
    <w:rsid w:val="00686E72"/>
    <w:rsid w:val="00694C23"/>
    <w:rsid w:val="006A01C1"/>
    <w:rsid w:val="006A0E90"/>
    <w:rsid w:val="006A1B41"/>
    <w:rsid w:val="006A2694"/>
    <w:rsid w:val="006A7CB2"/>
    <w:rsid w:val="006B00D0"/>
    <w:rsid w:val="006B4E41"/>
    <w:rsid w:val="006C00D1"/>
    <w:rsid w:val="006C266D"/>
    <w:rsid w:val="006C3C9A"/>
    <w:rsid w:val="006C40B1"/>
    <w:rsid w:val="006C4F35"/>
    <w:rsid w:val="006C5BF1"/>
    <w:rsid w:val="006D1F90"/>
    <w:rsid w:val="006D41C7"/>
    <w:rsid w:val="006D6F8C"/>
    <w:rsid w:val="006E45B2"/>
    <w:rsid w:val="006F21D2"/>
    <w:rsid w:val="006F651F"/>
    <w:rsid w:val="00701257"/>
    <w:rsid w:val="00702419"/>
    <w:rsid w:val="00706718"/>
    <w:rsid w:val="0071023D"/>
    <w:rsid w:val="0072230D"/>
    <w:rsid w:val="00726D66"/>
    <w:rsid w:val="00733B0A"/>
    <w:rsid w:val="00735BC1"/>
    <w:rsid w:val="007373B0"/>
    <w:rsid w:val="0074196A"/>
    <w:rsid w:val="00745AF2"/>
    <w:rsid w:val="00752189"/>
    <w:rsid w:val="00756C77"/>
    <w:rsid w:val="00767031"/>
    <w:rsid w:val="00776B2C"/>
    <w:rsid w:val="00781620"/>
    <w:rsid w:val="00781FE4"/>
    <w:rsid w:val="00792105"/>
    <w:rsid w:val="00793D5D"/>
    <w:rsid w:val="00797EE5"/>
    <w:rsid w:val="007A4189"/>
    <w:rsid w:val="007B0F78"/>
    <w:rsid w:val="007B4F22"/>
    <w:rsid w:val="007B5FA9"/>
    <w:rsid w:val="007B6FA3"/>
    <w:rsid w:val="007C4389"/>
    <w:rsid w:val="007C5FC8"/>
    <w:rsid w:val="007D329C"/>
    <w:rsid w:val="007D42C2"/>
    <w:rsid w:val="007D668D"/>
    <w:rsid w:val="007E06CB"/>
    <w:rsid w:val="007E1210"/>
    <w:rsid w:val="007E51C1"/>
    <w:rsid w:val="007E5508"/>
    <w:rsid w:val="007E5ABE"/>
    <w:rsid w:val="007E5B32"/>
    <w:rsid w:val="007F555C"/>
    <w:rsid w:val="007F7E05"/>
    <w:rsid w:val="00803275"/>
    <w:rsid w:val="00806884"/>
    <w:rsid w:val="00813DF6"/>
    <w:rsid w:val="00815352"/>
    <w:rsid w:val="008224B1"/>
    <w:rsid w:val="008316C6"/>
    <w:rsid w:val="00831EA2"/>
    <w:rsid w:val="00832B4C"/>
    <w:rsid w:val="00836562"/>
    <w:rsid w:val="00840105"/>
    <w:rsid w:val="008457B1"/>
    <w:rsid w:val="00855D80"/>
    <w:rsid w:val="0086014D"/>
    <w:rsid w:val="00872143"/>
    <w:rsid w:val="00876E39"/>
    <w:rsid w:val="00877F58"/>
    <w:rsid w:val="008804B9"/>
    <w:rsid w:val="00881A8B"/>
    <w:rsid w:val="00884FFC"/>
    <w:rsid w:val="00885816"/>
    <w:rsid w:val="008872AD"/>
    <w:rsid w:val="00892045"/>
    <w:rsid w:val="00896259"/>
    <w:rsid w:val="008A3A2B"/>
    <w:rsid w:val="008B0383"/>
    <w:rsid w:val="008B4ED5"/>
    <w:rsid w:val="008C3C5B"/>
    <w:rsid w:val="008D4ED7"/>
    <w:rsid w:val="008D5F04"/>
    <w:rsid w:val="008E10B1"/>
    <w:rsid w:val="008E64E4"/>
    <w:rsid w:val="008E6A11"/>
    <w:rsid w:val="008E7DDA"/>
    <w:rsid w:val="008F0116"/>
    <w:rsid w:val="008F01F5"/>
    <w:rsid w:val="008F2402"/>
    <w:rsid w:val="008F7047"/>
    <w:rsid w:val="00906EA6"/>
    <w:rsid w:val="00907661"/>
    <w:rsid w:val="0091258E"/>
    <w:rsid w:val="00914C51"/>
    <w:rsid w:val="0091536D"/>
    <w:rsid w:val="00932350"/>
    <w:rsid w:val="00934016"/>
    <w:rsid w:val="009341E1"/>
    <w:rsid w:val="009379E2"/>
    <w:rsid w:val="009433CE"/>
    <w:rsid w:val="009478C6"/>
    <w:rsid w:val="00952A12"/>
    <w:rsid w:val="00953A92"/>
    <w:rsid w:val="00953F45"/>
    <w:rsid w:val="009555E0"/>
    <w:rsid w:val="00957A44"/>
    <w:rsid w:val="00957EE7"/>
    <w:rsid w:val="009619DC"/>
    <w:rsid w:val="009666D9"/>
    <w:rsid w:val="009707AA"/>
    <w:rsid w:val="00970891"/>
    <w:rsid w:val="00972467"/>
    <w:rsid w:val="00980F69"/>
    <w:rsid w:val="00986F00"/>
    <w:rsid w:val="0099110C"/>
    <w:rsid w:val="00991F24"/>
    <w:rsid w:val="00996D26"/>
    <w:rsid w:val="00997F50"/>
    <w:rsid w:val="009A1528"/>
    <w:rsid w:val="009B3CB0"/>
    <w:rsid w:val="009B4CD6"/>
    <w:rsid w:val="009C6F64"/>
    <w:rsid w:val="009D3C56"/>
    <w:rsid w:val="009F270D"/>
    <w:rsid w:val="009F5699"/>
    <w:rsid w:val="009F63BD"/>
    <w:rsid w:val="009F6C6D"/>
    <w:rsid w:val="00A01A30"/>
    <w:rsid w:val="00A0278B"/>
    <w:rsid w:val="00A03843"/>
    <w:rsid w:val="00A055D5"/>
    <w:rsid w:val="00A11D07"/>
    <w:rsid w:val="00A15EF4"/>
    <w:rsid w:val="00A33649"/>
    <w:rsid w:val="00A44F79"/>
    <w:rsid w:val="00A46479"/>
    <w:rsid w:val="00A510A0"/>
    <w:rsid w:val="00A62F65"/>
    <w:rsid w:val="00A659F9"/>
    <w:rsid w:val="00A6721C"/>
    <w:rsid w:val="00A72EF8"/>
    <w:rsid w:val="00A73461"/>
    <w:rsid w:val="00A747D1"/>
    <w:rsid w:val="00A768EA"/>
    <w:rsid w:val="00A818CB"/>
    <w:rsid w:val="00A81A40"/>
    <w:rsid w:val="00A81E83"/>
    <w:rsid w:val="00A847A0"/>
    <w:rsid w:val="00A85D39"/>
    <w:rsid w:val="00A93D31"/>
    <w:rsid w:val="00AA2231"/>
    <w:rsid w:val="00AB2220"/>
    <w:rsid w:val="00AC38F4"/>
    <w:rsid w:val="00AC47D9"/>
    <w:rsid w:val="00AC6A97"/>
    <w:rsid w:val="00AC6DD4"/>
    <w:rsid w:val="00AC768F"/>
    <w:rsid w:val="00AD14E4"/>
    <w:rsid w:val="00AD3112"/>
    <w:rsid w:val="00AD3764"/>
    <w:rsid w:val="00AF348A"/>
    <w:rsid w:val="00AF47DA"/>
    <w:rsid w:val="00AF4828"/>
    <w:rsid w:val="00AF69F6"/>
    <w:rsid w:val="00B03EE8"/>
    <w:rsid w:val="00B04507"/>
    <w:rsid w:val="00B10192"/>
    <w:rsid w:val="00B10F08"/>
    <w:rsid w:val="00B13E4C"/>
    <w:rsid w:val="00B1544B"/>
    <w:rsid w:val="00B2190C"/>
    <w:rsid w:val="00B22A3D"/>
    <w:rsid w:val="00B25459"/>
    <w:rsid w:val="00B26157"/>
    <w:rsid w:val="00B35BB0"/>
    <w:rsid w:val="00B36A0F"/>
    <w:rsid w:val="00B44C58"/>
    <w:rsid w:val="00B467AF"/>
    <w:rsid w:val="00B47F13"/>
    <w:rsid w:val="00B53039"/>
    <w:rsid w:val="00B55428"/>
    <w:rsid w:val="00B559C8"/>
    <w:rsid w:val="00B5784A"/>
    <w:rsid w:val="00B5793A"/>
    <w:rsid w:val="00B57DED"/>
    <w:rsid w:val="00B6477A"/>
    <w:rsid w:val="00B7721D"/>
    <w:rsid w:val="00B91484"/>
    <w:rsid w:val="00B92679"/>
    <w:rsid w:val="00B974DD"/>
    <w:rsid w:val="00BA0C9C"/>
    <w:rsid w:val="00BA22E8"/>
    <w:rsid w:val="00BA534F"/>
    <w:rsid w:val="00BA5C63"/>
    <w:rsid w:val="00BA657B"/>
    <w:rsid w:val="00BA7307"/>
    <w:rsid w:val="00BB5715"/>
    <w:rsid w:val="00BC045D"/>
    <w:rsid w:val="00BC2A40"/>
    <w:rsid w:val="00BC3AF2"/>
    <w:rsid w:val="00BD60DE"/>
    <w:rsid w:val="00BD621F"/>
    <w:rsid w:val="00BE5C13"/>
    <w:rsid w:val="00BF17BE"/>
    <w:rsid w:val="00BF3550"/>
    <w:rsid w:val="00BF7016"/>
    <w:rsid w:val="00C02C96"/>
    <w:rsid w:val="00C0538D"/>
    <w:rsid w:val="00C06BFD"/>
    <w:rsid w:val="00C14F72"/>
    <w:rsid w:val="00C2069E"/>
    <w:rsid w:val="00C236E2"/>
    <w:rsid w:val="00C25CE7"/>
    <w:rsid w:val="00C26E25"/>
    <w:rsid w:val="00C37919"/>
    <w:rsid w:val="00C37CBB"/>
    <w:rsid w:val="00C42DDF"/>
    <w:rsid w:val="00C44C10"/>
    <w:rsid w:val="00C45DED"/>
    <w:rsid w:val="00C55934"/>
    <w:rsid w:val="00C60074"/>
    <w:rsid w:val="00C61592"/>
    <w:rsid w:val="00C61CD2"/>
    <w:rsid w:val="00C62FB2"/>
    <w:rsid w:val="00C64D9C"/>
    <w:rsid w:val="00C65B13"/>
    <w:rsid w:val="00C66DF2"/>
    <w:rsid w:val="00C72DE8"/>
    <w:rsid w:val="00C745ED"/>
    <w:rsid w:val="00C7521A"/>
    <w:rsid w:val="00C86C3E"/>
    <w:rsid w:val="00C86CF0"/>
    <w:rsid w:val="00C928C6"/>
    <w:rsid w:val="00C9630C"/>
    <w:rsid w:val="00CA0BF9"/>
    <w:rsid w:val="00CA273E"/>
    <w:rsid w:val="00CA2C73"/>
    <w:rsid w:val="00CA3B3A"/>
    <w:rsid w:val="00CA7C23"/>
    <w:rsid w:val="00CB0083"/>
    <w:rsid w:val="00CB0F7A"/>
    <w:rsid w:val="00CB1B0E"/>
    <w:rsid w:val="00CB4B00"/>
    <w:rsid w:val="00CB7FDB"/>
    <w:rsid w:val="00CC08C9"/>
    <w:rsid w:val="00CC2B83"/>
    <w:rsid w:val="00CE6942"/>
    <w:rsid w:val="00CF12F3"/>
    <w:rsid w:val="00CF5B52"/>
    <w:rsid w:val="00CF7B11"/>
    <w:rsid w:val="00D01D93"/>
    <w:rsid w:val="00D03ABE"/>
    <w:rsid w:val="00D044AD"/>
    <w:rsid w:val="00D05560"/>
    <w:rsid w:val="00D061A6"/>
    <w:rsid w:val="00D06B33"/>
    <w:rsid w:val="00D12638"/>
    <w:rsid w:val="00D16879"/>
    <w:rsid w:val="00D20E7B"/>
    <w:rsid w:val="00D23065"/>
    <w:rsid w:val="00D30D76"/>
    <w:rsid w:val="00D31115"/>
    <w:rsid w:val="00D36A53"/>
    <w:rsid w:val="00D36D1F"/>
    <w:rsid w:val="00D4058A"/>
    <w:rsid w:val="00D4249A"/>
    <w:rsid w:val="00D454EE"/>
    <w:rsid w:val="00D46499"/>
    <w:rsid w:val="00D46B01"/>
    <w:rsid w:val="00D471C7"/>
    <w:rsid w:val="00D51FA5"/>
    <w:rsid w:val="00D5604F"/>
    <w:rsid w:val="00D56D3D"/>
    <w:rsid w:val="00D607F0"/>
    <w:rsid w:val="00D80DDA"/>
    <w:rsid w:val="00D81422"/>
    <w:rsid w:val="00D867C9"/>
    <w:rsid w:val="00D94883"/>
    <w:rsid w:val="00D97562"/>
    <w:rsid w:val="00D975E7"/>
    <w:rsid w:val="00DA252F"/>
    <w:rsid w:val="00DA27CA"/>
    <w:rsid w:val="00DB3D24"/>
    <w:rsid w:val="00DB3D5B"/>
    <w:rsid w:val="00DB4B24"/>
    <w:rsid w:val="00DC0128"/>
    <w:rsid w:val="00DC123C"/>
    <w:rsid w:val="00DC4A36"/>
    <w:rsid w:val="00DD0BFC"/>
    <w:rsid w:val="00DD6832"/>
    <w:rsid w:val="00DE0EDA"/>
    <w:rsid w:val="00DE49EE"/>
    <w:rsid w:val="00DE623A"/>
    <w:rsid w:val="00DE680A"/>
    <w:rsid w:val="00DF45CD"/>
    <w:rsid w:val="00E00C5C"/>
    <w:rsid w:val="00E0327C"/>
    <w:rsid w:val="00E0757B"/>
    <w:rsid w:val="00E0790C"/>
    <w:rsid w:val="00E13969"/>
    <w:rsid w:val="00E2054A"/>
    <w:rsid w:val="00E41216"/>
    <w:rsid w:val="00E41369"/>
    <w:rsid w:val="00E4174A"/>
    <w:rsid w:val="00E43B5A"/>
    <w:rsid w:val="00E4789B"/>
    <w:rsid w:val="00E50660"/>
    <w:rsid w:val="00E519FE"/>
    <w:rsid w:val="00E53220"/>
    <w:rsid w:val="00E6007C"/>
    <w:rsid w:val="00E60222"/>
    <w:rsid w:val="00E62450"/>
    <w:rsid w:val="00E63EBF"/>
    <w:rsid w:val="00E64A82"/>
    <w:rsid w:val="00E65118"/>
    <w:rsid w:val="00E65A25"/>
    <w:rsid w:val="00E65B3D"/>
    <w:rsid w:val="00E72712"/>
    <w:rsid w:val="00E74DC4"/>
    <w:rsid w:val="00E77343"/>
    <w:rsid w:val="00E90D5B"/>
    <w:rsid w:val="00E95A62"/>
    <w:rsid w:val="00EA02A9"/>
    <w:rsid w:val="00EA088C"/>
    <w:rsid w:val="00EA663C"/>
    <w:rsid w:val="00EB54D9"/>
    <w:rsid w:val="00EB6D65"/>
    <w:rsid w:val="00EC1F5B"/>
    <w:rsid w:val="00ED2604"/>
    <w:rsid w:val="00ED4022"/>
    <w:rsid w:val="00ED71F4"/>
    <w:rsid w:val="00ED7225"/>
    <w:rsid w:val="00EE43D9"/>
    <w:rsid w:val="00EE5A01"/>
    <w:rsid w:val="00EE70D2"/>
    <w:rsid w:val="00EF252F"/>
    <w:rsid w:val="00EF498B"/>
    <w:rsid w:val="00EF7E8B"/>
    <w:rsid w:val="00F011BF"/>
    <w:rsid w:val="00F02987"/>
    <w:rsid w:val="00F0653E"/>
    <w:rsid w:val="00F14FD0"/>
    <w:rsid w:val="00F1519F"/>
    <w:rsid w:val="00F1651B"/>
    <w:rsid w:val="00F24AB1"/>
    <w:rsid w:val="00F24FA3"/>
    <w:rsid w:val="00F31655"/>
    <w:rsid w:val="00F327E4"/>
    <w:rsid w:val="00F352E1"/>
    <w:rsid w:val="00F42C1B"/>
    <w:rsid w:val="00F43D19"/>
    <w:rsid w:val="00F4411D"/>
    <w:rsid w:val="00F44725"/>
    <w:rsid w:val="00F5358E"/>
    <w:rsid w:val="00F5501E"/>
    <w:rsid w:val="00F67685"/>
    <w:rsid w:val="00F74ED0"/>
    <w:rsid w:val="00F82457"/>
    <w:rsid w:val="00F91C29"/>
    <w:rsid w:val="00FA0E79"/>
    <w:rsid w:val="00FA1986"/>
    <w:rsid w:val="00FC2940"/>
    <w:rsid w:val="00FC2B95"/>
    <w:rsid w:val="00FC6008"/>
    <w:rsid w:val="00FD0524"/>
    <w:rsid w:val="00FD2FE9"/>
    <w:rsid w:val="00FD3D4A"/>
    <w:rsid w:val="00FD47CE"/>
    <w:rsid w:val="00FD5FC3"/>
    <w:rsid w:val="00FE2F81"/>
    <w:rsid w:val="00FE65C0"/>
    <w:rsid w:val="00FF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1611E6"/>
  <w15:chartTrackingRefBased/>
  <w15:docId w15:val="{04251DF2-9BA2-41C4-B01D-BE8900D5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3D9"/>
    <w:pPr>
      <w:spacing w:after="200" w:line="276" w:lineRule="auto"/>
    </w:pPr>
    <w:rPr>
      <w:rFonts w:ascii="Arial" w:hAnsi="Arial" w:cs="Arial"/>
      <w:sz w:val="24"/>
      <w:szCs w:val="24"/>
      <w:lang w:eastAsia="en-US"/>
    </w:rPr>
  </w:style>
  <w:style w:type="paragraph" w:styleId="Heading3">
    <w:name w:val="heading 3"/>
    <w:basedOn w:val="Normal"/>
    <w:next w:val="Normal"/>
    <w:qFormat/>
    <w:rsid w:val="00EE43D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43D9"/>
    <w:pPr>
      <w:tabs>
        <w:tab w:val="center" w:pos="4153"/>
        <w:tab w:val="right" w:pos="8306"/>
      </w:tabs>
    </w:pPr>
  </w:style>
  <w:style w:type="paragraph" w:styleId="BodyTextIndent">
    <w:name w:val="Body Text Indent"/>
    <w:basedOn w:val="Normal"/>
    <w:rsid w:val="00EE43D9"/>
    <w:pPr>
      <w:widowControl w:val="0"/>
      <w:spacing w:after="120" w:line="240" w:lineRule="auto"/>
      <w:ind w:left="283" w:right="567"/>
    </w:pPr>
    <w:rPr>
      <w:rFonts w:cs="Times New Roman"/>
      <w:color w:val="000000"/>
      <w:szCs w:val="20"/>
      <w:lang w:eastAsia="en-GB"/>
    </w:rPr>
  </w:style>
  <w:style w:type="table" w:styleId="TableGrid">
    <w:name w:val="Table Grid"/>
    <w:basedOn w:val="TableNormal"/>
    <w:rsid w:val="00EE43D9"/>
    <w:pPr>
      <w:widowControl w:val="0"/>
      <w:spacing w:after="240"/>
      <w:ind w:righ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43D9"/>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EE43D9"/>
    <w:rPr>
      <w:rFonts w:ascii="Tahoma" w:hAnsi="Tahoma" w:cs="Tahoma"/>
      <w:sz w:val="16"/>
      <w:szCs w:val="16"/>
    </w:rPr>
  </w:style>
  <w:style w:type="paragraph" w:styleId="Footer">
    <w:name w:val="footer"/>
    <w:basedOn w:val="Normal"/>
    <w:link w:val="FooterChar"/>
    <w:uiPriority w:val="99"/>
    <w:rsid w:val="006B00D0"/>
    <w:pPr>
      <w:tabs>
        <w:tab w:val="center" w:pos="4153"/>
        <w:tab w:val="right" w:pos="8306"/>
      </w:tabs>
    </w:pPr>
  </w:style>
  <w:style w:type="character" w:styleId="Hyperlink">
    <w:name w:val="Hyperlink"/>
    <w:rsid w:val="00BA22E8"/>
    <w:rPr>
      <w:color w:val="0000FF"/>
      <w:u w:val="single"/>
    </w:rPr>
  </w:style>
  <w:style w:type="character" w:styleId="CommentReference">
    <w:name w:val="annotation reference"/>
    <w:uiPriority w:val="99"/>
    <w:semiHidden/>
    <w:rsid w:val="00FD5FC3"/>
    <w:rPr>
      <w:sz w:val="16"/>
      <w:szCs w:val="16"/>
    </w:rPr>
  </w:style>
  <w:style w:type="paragraph" w:styleId="CommentText">
    <w:name w:val="annotation text"/>
    <w:basedOn w:val="Normal"/>
    <w:link w:val="CommentTextChar"/>
    <w:uiPriority w:val="99"/>
    <w:semiHidden/>
    <w:rsid w:val="00FD5FC3"/>
    <w:rPr>
      <w:sz w:val="20"/>
      <w:szCs w:val="20"/>
    </w:rPr>
  </w:style>
  <w:style w:type="paragraph" w:styleId="CommentSubject">
    <w:name w:val="annotation subject"/>
    <w:basedOn w:val="CommentText"/>
    <w:next w:val="CommentText"/>
    <w:semiHidden/>
    <w:rsid w:val="00FD5FC3"/>
    <w:rPr>
      <w:b/>
      <w:bCs/>
    </w:rPr>
  </w:style>
  <w:style w:type="character" w:customStyle="1" w:styleId="FooterChar">
    <w:name w:val="Footer Char"/>
    <w:link w:val="Footer"/>
    <w:uiPriority w:val="99"/>
    <w:rsid w:val="002B13C7"/>
    <w:rPr>
      <w:rFonts w:ascii="Arial" w:hAnsi="Arial" w:cs="Arial"/>
      <w:sz w:val="24"/>
      <w:szCs w:val="24"/>
      <w:lang w:eastAsia="en-US"/>
    </w:rPr>
  </w:style>
  <w:style w:type="paragraph" w:styleId="BodyText">
    <w:name w:val="Body Text"/>
    <w:basedOn w:val="Normal"/>
    <w:link w:val="BodyTextChar"/>
    <w:rsid w:val="00D01D93"/>
    <w:pPr>
      <w:spacing w:after="120"/>
    </w:pPr>
  </w:style>
  <w:style w:type="character" w:customStyle="1" w:styleId="BodyTextChar">
    <w:name w:val="Body Text Char"/>
    <w:link w:val="BodyText"/>
    <w:rsid w:val="00D01D93"/>
    <w:rPr>
      <w:rFonts w:ascii="Arial" w:hAnsi="Arial" w:cs="Arial"/>
      <w:sz w:val="24"/>
      <w:szCs w:val="24"/>
      <w:lang w:eastAsia="en-US"/>
    </w:rPr>
  </w:style>
  <w:style w:type="character" w:customStyle="1" w:styleId="CommentTextChar">
    <w:name w:val="Comment Text Char"/>
    <w:link w:val="CommentText"/>
    <w:uiPriority w:val="99"/>
    <w:semiHidden/>
    <w:rsid w:val="00D01D93"/>
    <w:rPr>
      <w:rFonts w:ascii="Arial" w:hAnsi="Arial" w:cs="Arial"/>
      <w:lang w:eastAsia="en-US"/>
    </w:rPr>
  </w:style>
  <w:style w:type="paragraph" w:styleId="ListParagraph">
    <w:name w:val="List Paragraph"/>
    <w:basedOn w:val="Normal"/>
    <w:uiPriority w:val="26"/>
    <w:qFormat/>
    <w:rsid w:val="009666D9"/>
    <w:pPr>
      <w:ind w:left="720"/>
      <w:contextualSpacing/>
    </w:pPr>
  </w:style>
  <w:style w:type="character" w:styleId="UnresolvedMention">
    <w:name w:val="Unresolved Mention"/>
    <w:uiPriority w:val="99"/>
    <w:semiHidden/>
    <w:unhideWhenUsed/>
    <w:rsid w:val="00016ABE"/>
    <w:rPr>
      <w:color w:val="605E5C"/>
      <w:shd w:val="clear" w:color="auto" w:fill="E1DFDD"/>
    </w:rPr>
  </w:style>
  <w:style w:type="character" w:styleId="FollowedHyperlink">
    <w:name w:val="FollowedHyperlink"/>
    <w:rsid w:val="00016ABE"/>
    <w:rPr>
      <w:color w:val="954F72"/>
      <w:u w:val="single"/>
    </w:rPr>
  </w:style>
  <w:style w:type="paragraph" w:customStyle="1" w:styleId="TableParagraph">
    <w:name w:val="Table Paragraph"/>
    <w:basedOn w:val="Normal"/>
    <w:uiPriority w:val="1"/>
    <w:qFormat/>
    <w:rsid w:val="00CE6942"/>
    <w:pPr>
      <w:widowControl w:val="0"/>
      <w:autoSpaceDE w:val="0"/>
      <w:autoSpaceDN w:val="0"/>
      <w:spacing w:after="0" w:line="240" w:lineRule="auto"/>
      <w:ind w:left="393" w:hanging="284"/>
    </w:pPr>
    <w:rPr>
      <w:rFonts w:eastAsia="Arial"/>
      <w:sz w:val="22"/>
      <w:szCs w:val="22"/>
      <w:lang w:eastAsia="en-GB" w:bidi="en-GB"/>
    </w:rPr>
  </w:style>
  <w:style w:type="character" w:customStyle="1" w:styleId="wbzude">
    <w:name w:val="wbzude"/>
    <w:basedOn w:val="DefaultParagraphFont"/>
    <w:rsid w:val="00DF4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597655">
      <w:bodyDiv w:val="1"/>
      <w:marLeft w:val="0"/>
      <w:marRight w:val="0"/>
      <w:marTop w:val="0"/>
      <w:marBottom w:val="0"/>
      <w:divBdr>
        <w:top w:val="none" w:sz="0" w:space="0" w:color="auto"/>
        <w:left w:val="none" w:sz="0" w:space="0" w:color="auto"/>
        <w:bottom w:val="none" w:sz="0" w:space="0" w:color="auto"/>
        <w:right w:val="none" w:sz="0" w:space="0" w:color="auto"/>
      </w:divBdr>
    </w:div>
    <w:div w:id="16239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ancashire.gov.uk/job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0825A9D9DB1409D01B175A0401CF5" ma:contentTypeVersion="9" ma:contentTypeDescription="Create a new document." ma:contentTypeScope="" ma:versionID="36057aba8ae09654e493978dc1e95c53">
  <xsd:schema xmlns:xsd="http://www.w3.org/2001/XMLSchema" xmlns:xs="http://www.w3.org/2001/XMLSchema" xmlns:p="http://schemas.microsoft.com/office/2006/metadata/properties" xmlns:ns3="9bc0819d-3c26-4505-bf3e-5792fdf88cb1" targetNamespace="http://schemas.microsoft.com/office/2006/metadata/properties" ma:root="true" ma:fieldsID="2787b7ad6f21ea058c5afbf510403642" ns3:_="">
    <xsd:import namespace="9bc0819d-3c26-4505-bf3e-5792fdf88c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0819d-3c26-4505-bf3e-5792fdf88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3363E-E694-4AF3-8F0B-DB8BB164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0819d-3c26-4505-bf3e-5792fdf8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2AF39-2D8D-4A12-BD93-E7AB867BB958}">
  <ds:schemaRefs>
    <ds:schemaRef ds:uri="http://schemas.microsoft.com/sharepoint/v3/contenttype/forms"/>
  </ds:schemaRefs>
</ds:datastoreItem>
</file>

<file path=customXml/itemProps3.xml><?xml version="1.0" encoding="utf-8"?>
<ds:datastoreItem xmlns:ds="http://schemas.openxmlformats.org/officeDocument/2006/customXml" ds:itemID="{E2EA0249-E90A-4DAC-BF39-4568D65A9D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9</Pages>
  <Words>1984</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效瑲⁳潃湵祴䌠畯据汩</Company>
  <LinksUpToDate>false</LinksUpToDate>
  <CharactersWithSpaces>13407</CharactersWithSpaces>
  <SharedDoc>false</SharedDoc>
  <HLinks>
    <vt:vector size="24" baseType="variant">
      <vt:variant>
        <vt:i4>7864376</vt:i4>
      </vt:variant>
      <vt:variant>
        <vt:i4>9</vt:i4>
      </vt:variant>
      <vt:variant>
        <vt:i4>0</vt:i4>
      </vt:variant>
      <vt:variant>
        <vt:i4>5</vt:i4>
      </vt:variant>
      <vt:variant>
        <vt:lpwstr>https://clicktime.symantec.com/a/1/_l-alP_Ey3bCaqmP5xfLvE8tYEkKc7IKY9bxFIBsX1w=?d=T7R5F_ymnt0htbRUvGIyxqraoKxut3rJ2TKPHcYD-br88qxxmiiYtLJiwxekPIh15mpoCgexvXs8c-UXv7fTubS_ADgvkI0kRiM_HUg1wgA-B_T6iiv3Ac393f5q7TLabbYvLzqTrkWuRvxreDcxLR9FkL12HTcGLBgI4bmTb2ab3nIwa62Fe02EQSLewUuWMOL9vs8j3EF5Y4K8d9dg6-RIwlo1PYxLLwxlCA2Ji_hILPWUpeOGYgaeMsJ7l8x0EOK0NFqkZMvnw5EBgW3VDxWw6o312K6vas8geIfUppYidVf-EI1_ZeDhbpdw4y7oVjDLEgvUd39n33hG_0KW1ScCRoadHcVDYQ-KdPW4yzxopXYDBNJpq2QlGOWHGNS7UArLuDbMgbOB7jWu_P4KeUyC7sUTpvj3pIkU60xzud_EMVnUzqYZU54Cs_qEz7hIm3xr76mP8_imFWwvmMLY_YtT8Q%3D%3D&amp;u=https%3A%2F%2Fwww.judiciary.uk%2Fpublications%2Fguide-to-judicial-conduct%2F</vt:lpwstr>
      </vt:variant>
      <vt:variant>
        <vt:lpwstr/>
      </vt:variant>
      <vt:variant>
        <vt:i4>6160393</vt:i4>
      </vt:variant>
      <vt:variant>
        <vt:i4>6</vt:i4>
      </vt:variant>
      <vt:variant>
        <vt:i4>0</vt:i4>
      </vt:variant>
      <vt:variant>
        <vt:i4>5</vt:i4>
      </vt:variant>
      <vt:variant>
        <vt:lpwstr>http://www.lancashire.gov.uk/jobs</vt:lpwstr>
      </vt:variant>
      <vt:variant>
        <vt:lpwstr/>
      </vt:variant>
      <vt:variant>
        <vt:i4>6160393</vt:i4>
      </vt:variant>
      <vt:variant>
        <vt:i4>3</vt:i4>
      </vt:variant>
      <vt:variant>
        <vt:i4>0</vt:i4>
      </vt:variant>
      <vt:variant>
        <vt:i4>5</vt:i4>
      </vt:variant>
      <vt:variant>
        <vt:lpwstr>http://www.lancashire.gov.uk/jobs</vt:lpwstr>
      </vt:variant>
      <vt:variant>
        <vt:lpwstr/>
      </vt:variant>
      <vt:variant>
        <vt:i4>6225947</vt:i4>
      </vt:variant>
      <vt:variant>
        <vt:i4>0</vt:i4>
      </vt:variant>
      <vt:variant>
        <vt:i4>0</vt:i4>
      </vt:variant>
      <vt:variant>
        <vt:i4>5</vt:i4>
      </vt:variant>
      <vt:variant>
        <vt:lpwstr>http://www.legislation.gov.uk/ukpga/2009/25/notes/division/5/1/1/3/2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Brinkley</dc:creator>
  <cp:keywords/>
  <cp:lastModifiedBy>Mather, Janet</cp:lastModifiedBy>
  <cp:revision>5</cp:revision>
  <cp:lastPrinted>2016-11-10T15:10:00Z</cp:lastPrinted>
  <dcterms:created xsi:type="dcterms:W3CDTF">2021-07-27T12:14:00Z</dcterms:created>
  <dcterms:modified xsi:type="dcterms:W3CDTF">2021-09-10T13:53:00Z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0x0101008CD0825A9D9DB1409D01B175A0401CF5</vt:lpwstr>
  </property>
</Properties>
</file>