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B7FF60" w14:textId="1249532E" w:rsidR="0040127E" w:rsidRDefault="00C611D2" w:rsidP="000B1771">
      <w:pPr>
        <w:rPr>
          <w:rFonts w:ascii="Arial" w:hAnsi="Arial" w:cs="Arial"/>
          <w:b/>
          <w:sz w:val="24"/>
          <w:szCs w:val="24"/>
        </w:rPr>
      </w:pPr>
      <w:bookmarkStart w:id="0" w:name="_GoBack"/>
      <w:bookmarkEnd w:id="0"/>
      <w:r>
        <w:rPr>
          <w:rFonts w:ascii="Arial" w:hAnsi="Arial" w:cs="Arial"/>
          <w:b/>
          <w:sz w:val="24"/>
          <w:szCs w:val="24"/>
        </w:rPr>
        <w:t xml:space="preserve">Additional Information and Person specification for </w:t>
      </w:r>
      <w:r w:rsidR="0040127E">
        <w:rPr>
          <w:rFonts w:ascii="Arial" w:hAnsi="Arial" w:cs="Arial"/>
          <w:b/>
          <w:sz w:val="24"/>
          <w:szCs w:val="24"/>
        </w:rPr>
        <w:t>–</w:t>
      </w:r>
      <w:r>
        <w:rPr>
          <w:rFonts w:ascii="Arial" w:hAnsi="Arial" w:cs="Arial"/>
          <w:b/>
          <w:sz w:val="24"/>
          <w:szCs w:val="24"/>
        </w:rPr>
        <w:t xml:space="preserve"> </w:t>
      </w:r>
    </w:p>
    <w:p w14:paraId="07CCC9D7" w14:textId="77777777" w:rsidR="000B1771" w:rsidRDefault="001807BB" w:rsidP="000B1771">
      <w:pPr>
        <w:rPr>
          <w:rFonts w:ascii="Arial" w:hAnsi="Arial" w:cs="Arial"/>
          <w:b/>
          <w:sz w:val="24"/>
          <w:szCs w:val="24"/>
        </w:rPr>
      </w:pPr>
      <w:r>
        <w:rPr>
          <w:rFonts w:ascii="Arial" w:hAnsi="Arial" w:cs="Arial"/>
          <w:b/>
          <w:sz w:val="24"/>
          <w:szCs w:val="24"/>
        </w:rPr>
        <w:t>WEAVING TECHNICIAN</w:t>
      </w:r>
    </w:p>
    <w:p w14:paraId="5667E6EA" w14:textId="77777777" w:rsidR="000B1771" w:rsidRDefault="000B1771" w:rsidP="000B1771">
      <w:pPr>
        <w:rPr>
          <w:rFonts w:ascii="Arial" w:hAnsi="Arial" w:cs="Arial"/>
          <w:b/>
          <w:sz w:val="24"/>
          <w:szCs w:val="24"/>
        </w:rPr>
      </w:pPr>
      <w:r>
        <w:rPr>
          <w:rFonts w:ascii="Arial" w:hAnsi="Arial" w:cs="Arial"/>
          <w:b/>
          <w:sz w:val="24"/>
          <w:szCs w:val="24"/>
        </w:rPr>
        <w:t>KEY ACCOUNTABILITIES</w:t>
      </w:r>
    </w:p>
    <w:p w14:paraId="6B12867B" w14:textId="77777777" w:rsidR="00C611D2" w:rsidRPr="00BB30C1" w:rsidRDefault="00C611D2" w:rsidP="00C611D2">
      <w:pPr>
        <w:spacing w:after="0" w:line="240" w:lineRule="auto"/>
        <w:rPr>
          <w:rFonts w:cs="Arial"/>
          <w:b/>
        </w:rPr>
      </w:pPr>
      <w:r w:rsidRPr="00BB30C1">
        <w:rPr>
          <w:rFonts w:cs="Arial"/>
          <w:b/>
        </w:rPr>
        <w:t xml:space="preserve">The role is to </w:t>
      </w:r>
    </w:p>
    <w:p w14:paraId="40BE16F8" w14:textId="76142DF0" w:rsidR="00A23244" w:rsidRPr="002272FD" w:rsidRDefault="001807BB" w:rsidP="00A23244">
      <w:r w:rsidRPr="002272FD">
        <w:t>The role is to perform preventative maintenance, repair and overhaul of the</w:t>
      </w:r>
      <w:r w:rsidR="00656D89" w:rsidRPr="002272FD">
        <w:t xml:space="preserve"> nationally important </w:t>
      </w:r>
      <w:r w:rsidRPr="002272FD">
        <w:t xml:space="preserve">historic textile machinery held in the collections including assistance with the movement and storage of machinery. </w:t>
      </w:r>
      <w:r w:rsidR="00656D89" w:rsidRPr="002272FD">
        <w:t xml:space="preserve">  Queen Street Mill is part of the Arts Council England Designated collections and as such part of the role is to </w:t>
      </w:r>
      <w:r w:rsidR="005B770F">
        <w:t>ensure</w:t>
      </w:r>
      <w:r w:rsidR="00656D89" w:rsidRPr="002272FD">
        <w:t xml:space="preserve"> protection</w:t>
      </w:r>
      <w:r w:rsidR="008B22AD" w:rsidRPr="002272FD">
        <w:t xml:space="preserve"> of the historic working collections </w:t>
      </w:r>
      <w:r w:rsidR="00656D89" w:rsidRPr="002272FD">
        <w:t>from undue use, inappropriate repair and damage</w:t>
      </w:r>
    </w:p>
    <w:p w14:paraId="5783EC5A" w14:textId="493F6EBB" w:rsidR="00A23244" w:rsidRPr="002272FD" w:rsidRDefault="001807BB" w:rsidP="00A23244">
      <w:pPr>
        <w:rPr>
          <w:noProof/>
        </w:rPr>
      </w:pPr>
      <w:r w:rsidRPr="002272FD">
        <w:t>To o</w:t>
      </w:r>
      <w:r w:rsidRPr="002272FD">
        <w:rPr>
          <w:noProof/>
        </w:rPr>
        <w:t xml:space="preserve">perate and maintain the Lancashire looms associated with Queen Street Mill Textile Museums along with other </w:t>
      </w:r>
      <w:r w:rsidR="00656D89" w:rsidRPr="002272FD">
        <w:rPr>
          <w:noProof/>
        </w:rPr>
        <w:t xml:space="preserve"> types of </w:t>
      </w:r>
      <w:r w:rsidRPr="002272FD">
        <w:rPr>
          <w:noProof/>
        </w:rPr>
        <w:t>loom and</w:t>
      </w:r>
      <w:r w:rsidR="00656D89" w:rsidRPr="002272FD">
        <w:rPr>
          <w:noProof/>
        </w:rPr>
        <w:t xml:space="preserve"> historic textile processing </w:t>
      </w:r>
      <w:r w:rsidRPr="002272FD">
        <w:rPr>
          <w:noProof/>
        </w:rPr>
        <w:t xml:space="preserve"> equipment. </w:t>
      </w:r>
    </w:p>
    <w:p w14:paraId="7B0F24BD" w14:textId="77777777" w:rsidR="00A23244" w:rsidRPr="002272FD" w:rsidRDefault="001807BB" w:rsidP="00A23244">
      <w:pPr>
        <w:rPr>
          <w:noProof/>
        </w:rPr>
      </w:pPr>
      <w:r w:rsidRPr="002272FD">
        <w:rPr>
          <w:noProof/>
        </w:rPr>
        <w:t>To supervise the Technical Demonstrator and</w:t>
      </w:r>
      <w:r w:rsidRPr="002272FD">
        <w:t xml:space="preserve"> the </w:t>
      </w:r>
      <w:r w:rsidRPr="002272FD">
        <w:rPr>
          <w:noProof/>
        </w:rPr>
        <w:t>temporary and casual Museum assistants and their equivalents as required for the benefit of visitors.</w:t>
      </w:r>
    </w:p>
    <w:p w14:paraId="0F016405" w14:textId="01E19520" w:rsidR="00265383" w:rsidRPr="002272FD" w:rsidRDefault="00265383" w:rsidP="00265383">
      <w:pPr>
        <w:rPr>
          <w:noProof/>
        </w:rPr>
      </w:pPr>
      <w:r w:rsidRPr="002272FD">
        <w:rPr>
          <w:noProof/>
        </w:rPr>
        <w:t>You will maintain records on behalf of the Museum Manager</w:t>
      </w:r>
      <w:r w:rsidR="00656D89" w:rsidRPr="002272FD">
        <w:rPr>
          <w:noProof/>
        </w:rPr>
        <w:t xml:space="preserve">, and in line with the requirements of the museums Designated status, </w:t>
      </w:r>
      <w:r w:rsidRPr="002272FD">
        <w:rPr>
          <w:noProof/>
        </w:rPr>
        <w:t xml:space="preserve"> relating to the running of the machinery, the usage of yarn, cloth and other materials involved in demonstration and production, processes, and sales. You will order warp, weft and other supplies relating to the production of cloth. </w:t>
      </w:r>
    </w:p>
    <w:p w14:paraId="4366C2F2" w14:textId="77777777" w:rsidR="001807BB" w:rsidRPr="002272FD" w:rsidRDefault="001807BB" w:rsidP="001807BB">
      <w:r w:rsidRPr="002272FD">
        <w:rPr>
          <w:rFonts w:cs="Arial"/>
        </w:rPr>
        <w:t xml:space="preserve">You will ensure the highest standards of customer care are in place at all times to </w:t>
      </w:r>
      <w:r w:rsidRPr="002272FD">
        <w:t>help deliver the best possible visitor experience.  This will include providing high standards of interpretation and presentation to ensure visitors have an enjoyable and engaging experience. D</w:t>
      </w:r>
      <w:r w:rsidRPr="002272FD">
        <w:rPr>
          <w:noProof/>
        </w:rPr>
        <w:t>emonstrating to the public drawing in, winding, weaving and other relevant processes as required.</w:t>
      </w:r>
    </w:p>
    <w:p w14:paraId="5851A16B" w14:textId="4AED2087" w:rsidR="001807BB" w:rsidRPr="002272FD" w:rsidRDefault="00C611D2" w:rsidP="001807BB">
      <w:r w:rsidRPr="002272FD">
        <w:t xml:space="preserve">You will </w:t>
      </w:r>
      <w:r w:rsidR="001807BB" w:rsidRPr="002272FD">
        <w:t>i</w:t>
      </w:r>
      <w:r w:rsidR="001807BB" w:rsidRPr="002272FD">
        <w:rPr>
          <w:noProof/>
        </w:rPr>
        <w:t>nform visitors about the history and technology of the weaving industry and the Museum’s collection of textile machinery and assist with the provision of other information and services for visitors and enquirers.</w:t>
      </w:r>
      <w:r w:rsidR="00656D89" w:rsidRPr="002272FD">
        <w:rPr>
          <w:noProof/>
        </w:rPr>
        <w:t xml:space="preserve"> This will be undertaken </w:t>
      </w:r>
      <w:r w:rsidR="002272FD" w:rsidRPr="002272FD">
        <w:rPr>
          <w:noProof/>
        </w:rPr>
        <w:t>with advice from</w:t>
      </w:r>
      <w:r w:rsidR="00656D89" w:rsidRPr="002272FD">
        <w:rPr>
          <w:noProof/>
        </w:rPr>
        <w:t xml:space="preserve"> the specialist curator for industrial history and Conservation &amp; Collection Team</w:t>
      </w:r>
    </w:p>
    <w:p w14:paraId="4EAA681A" w14:textId="77777777" w:rsidR="00793D73" w:rsidRPr="002272FD" w:rsidRDefault="00793D73" w:rsidP="00793D73">
      <w:r w:rsidRPr="002272FD">
        <w:t>You will comply with procedures to manage risk to yourself, your team, volunteers, visitors and contractors</w:t>
      </w:r>
      <w:r w:rsidR="001807BB" w:rsidRPr="002272FD">
        <w:t xml:space="preserve"> and assist with</w:t>
      </w:r>
      <w:r w:rsidR="001807BB" w:rsidRPr="002272FD">
        <w:rPr>
          <w:noProof/>
        </w:rPr>
        <w:t xml:space="preserve"> formulating and following best practice Health and Safety</w:t>
      </w:r>
      <w:r w:rsidRPr="002272FD">
        <w:t xml:space="preserve">.  You will ensure that the textile machinery held in the collections is operating correctly on a daily </w:t>
      </w:r>
      <w:r w:rsidR="00265383" w:rsidRPr="002272FD">
        <w:t xml:space="preserve">basis and have accurate record keeping to </w:t>
      </w:r>
      <w:r w:rsidRPr="002272FD">
        <w:t xml:space="preserve">log any faults.  </w:t>
      </w:r>
      <w:r w:rsidR="00265383" w:rsidRPr="002272FD">
        <w:t>You will m</w:t>
      </w:r>
      <w:r w:rsidRPr="002272FD">
        <w:t>aintain working areas in a clean and tidy manner.</w:t>
      </w:r>
    </w:p>
    <w:p w14:paraId="7A688C4D" w14:textId="77777777" w:rsidR="00767AFB" w:rsidRPr="002272FD" w:rsidRDefault="00767AFB" w:rsidP="000B76D1">
      <w:pPr>
        <w:spacing w:after="120" w:line="240" w:lineRule="auto"/>
        <w:rPr>
          <w:rFonts w:cs="Arial"/>
        </w:rPr>
      </w:pPr>
      <w:r w:rsidRPr="002272FD">
        <w:rPr>
          <w:rFonts w:cs="Arial"/>
        </w:rPr>
        <w:t xml:space="preserve">You will share technical knowledge / experience with other team members </w:t>
      </w:r>
      <w:r w:rsidR="00A23244" w:rsidRPr="002272FD">
        <w:rPr>
          <w:rFonts w:cs="Arial"/>
        </w:rPr>
        <w:t>and assist with</w:t>
      </w:r>
      <w:r w:rsidR="00265383" w:rsidRPr="002272FD">
        <w:rPr>
          <w:rFonts w:cs="Arial"/>
        </w:rPr>
        <w:t xml:space="preserve"> </w:t>
      </w:r>
      <w:r w:rsidR="00A23244" w:rsidRPr="002272FD">
        <w:rPr>
          <w:noProof/>
        </w:rPr>
        <w:t>training o</w:t>
      </w:r>
      <w:r w:rsidR="00265383" w:rsidRPr="002272FD">
        <w:rPr>
          <w:noProof/>
        </w:rPr>
        <w:t xml:space="preserve">ther staff to operate various machines, and supervision of these members of staff as required. </w:t>
      </w:r>
    </w:p>
    <w:p w14:paraId="17DB6488" w14:textId="77777777" w:rsidR="00841FB7" w:rsidRPr="002272FD" w:rsidRDefault="00841FB7" w:rsidP="00841FB7">
      <w:pPr>
        <w:spacing w:after="120" w:line="240" w:lineRule="auto"/>
        <w:rPr>
          <w:rFonts w:cs="Arial"/>
        </w:rPr>
      </w:pPr>
      <w:r w:rsidRPr="002272FD">
        <w:t>You will be an excellent team player working alongside colleagues and volunteers, helping to create a great place to work.</w:t>
      </w:r>
      <w:r w:rsidRPr="002272FD">
        <w:rPr>
          <w:rFonts w:cs="Arial"/>
        </w:rPr>
        <w:t xml:space="preserve"> </w:t>
      </w:r>
    </w:p>
    <w:p w14:paraId="56AC60F0" w14:textId="77777777" w:rsidR="000B76D1" w:rsidRPr="002272FD" w:rsidRDefault="000B76D1" w:rsidP="000B76D1">
      <w:pPr>
        <w:spacing w:after="120" w:line="240" w:lineRule="auto"/>
        <w:rPr>
          <w:rFonts w:cs="Arial"/>
        </w:rPr>
      </w:pPr>
      <w:r w:rsidRPr="002272FD">
        <w:rPr>
          <w:rFonts w:cs="Arial"/>
        </w:rPr>
        <w:t>You will assist in ensuring the security of the museum, its collections</w:t>
      </w:r>
      <w:r w:rsidR="00767AFB" w:rsidRPr="002272FD">
        <w:rPr>
          <w:rFonts w:cs="Arial"/>
        </w:rPr>
        <w:t xml:space="preserve"> and equipment,</w:t>
      </w:r>
      <w:r w:rsidRPr="002272FD">
        <w:rPr>
          <w:rFonts w:cs="Arial"/>
        </w:rPr>
        <w:t xml:space="preserve"> public/visitors and staff by invigilating the </w:t>
      </w:r>
      <w:r w:rsidR="00767AFB" w:rsidRPr="002272FD">
        <w:rPr>
          <w:rFonts w:cs="Arial"/>
        </w:rPr>
        <w:t>museum</w:t>
      </w:r>
      <w:r w:rsidRPr="002272FD">
        <w:rPr>
          <w:rFonts w:cs="Arial"/>
        </w:rPr>
        <w:t xml:space="preserve"> and supervising visitors as appropriate.  This will include assisting members of the public to leave the building in the event of an evacuation.</w:t>
      </w:r>
    </w:p>
    <w:p w14:paraId="2E0FC57C" w14:textId="77777777" w:rsidR="000B76D1" w:rsidRPr="002272FD" w:rsidRDefault="000B76D1" w:rsidP="000B76D1">
      <w:pPr>
        <w:spacing w:after="120" w:line="240" w:lineRule="auto"/>
        <w:rPr>
          <w:rFonts w:cs="Arial"/>
        </w:rPr>
      </w:pPr>
      <w:r w:rsidRPr="002272FD">
        <w:rPr>
          <w:rFonts w:cs="Arial"/>
        </w:rPr>
        <w:lastRenderedPageBreak/>
        <w:t>Key holding: opening and closing the building on occasions. General premises safety, including building security and the prompt reporting of any defects.</w:t>
      </w:r>
    </w:p>
    <w:p w14:paraId="2E17E7E9" w14:textId="77777777" w:rsidR="0083015E" w:rsidRPr="002272FD" w:rsidRDefault="0083015E" w:rsidP="0083015E">
      <w:pPr>
        <w:spacing w:after="120" w:line="240" w:lineRule="auto"/>
        <w:rPr>
          <w:rFonts w:cs="Arial"/>
        </w:rPr>
      </w:pPr>
      <w:r w:rsidRPr="002272FD">
        <w:rPr>
          <w:rFonts w:cs="Arial"/>
        </w:rPr>
        <w:t>Use the LCC intranet for communication, personnel matters and training etc.  The post holder will be required to undertake appropriate training.</w:t>
      </w:r>
    </w:p>
    <w:p w14:paraId="6628A285" w14:textId="77777777" w:rsidR="000B76D1" w:rsidRPr="002272FD" w:rsidRDefault="000B76D1" w:rsidP="000B1771"/>
    <w:p w14:paraId="3FEFB018" w14:textId="77777777" w:rsidR="00F40C01" w:rsidRPr="002272FD" w:rsidRDefault="00F40C01" w:rsidP="00F40C01">
      <w:pPr>
        <w:spacing w:after="60"/>
        <w:rPr>
          <w:rFonts w:cstheme="minorHAnsi"/>
          <w:b/>
        </w:rPr>
      </w:pPr>
      <w:r w:rsidRPr="002272FD">
        <w:rPr>
          <w:rFonts w:cstheme="minorHAnsi"/>
          <w:b/>
        </w:rPr>
        <w:t>ADDITIONAL SUPPORTING INFORMATION:</w:t>
      </w:r>
    </w:p>
    <w:p w14:paraId="69435225" w14:textId="77777777" w:rsidR="00F40C01" w:rsidRPr="002272FD" w:rsidRDefault="00F40C01" w:rsidP="00F40C01">
      <w:pPr>
        <w:spacing w:after="0" w:line="240" w:lineRule="auto"/>
        <w:rPr>
          <w:rFonts w:cstheme="minorHAnsi"/>
        </w:rPr>
      </w:pPr>
      <w:r w:rsidRPr="002272FD">
        <w:rPr>
          <w:rFonts w:cstheme="minorHAnsi"/>
          <w:noProof/>
        </w:rPr>
        <w:t xml:space="preserve">The set rota for this post will include working </w:t>
      </w:r>
      <w:r w:rsidR="00A23244" w:rsidRPr="002272FD">
        <w:rPr>
          <w:rFonts w:cstheme="minorHAnsi"/>
          <w:noProof/>
        </w:rPr>
        <w:t>alternate</w:t>
      </w:r>
      <w:r w:rsidRPr="002272FD">
        <w:rPr>
          <w:rFonts w:cstheme="minorHAnsi"/>
          <w:noProof/>
        </w:rPr>
        <w:t xml:space="preserve"> weekend</w:t>
      </w:r>
      <w:r w:rsidR="00A23244" w:rsidRPr="002272FD">
        <w:rPr>
          <w:rFonts w:cstheme="minorHAnsi"/>
          <w:noProof/>
        </w:rPr>
        <w:t>s</w:t>
      </w:r>
      <w:r w:rsidRPr="002272FD">
        <w:rPr>
          <w:rFonts w:cstheme="minorHAnsi"/>
          <w:noProof/>
        </w:rPr>
        <w:t xml:space="preserve"> and Bank Holidays.</w:t>
      </w:r>
    </w:p>
    <w:p w14:paraId="56B355F1" w14:textId="77777777" w:rsidR="00F40C01" w:rsidRPr="002272FD" w:rsidRDefault="00F40C01" w:rsidP="00F40C01">
      <w:pPr>
        <w:autoSpaceDE w:val="0"/>
        <w:autoSpaceDN w:val="0"/>
        <w:adjustRightInd w:val="0"/>
        <w:rPr>
          <w:rFonts w:ascii="National Trust TT" w:hAnsi="National Trust TT" w:cs="Arial"/>
          <w:b/>
          <w:bCs/>
          <w:sz w:val="28"/>
          <w:szCs w:val="28"/>
        </w:rPr>
      </w:pPr>
      <w:r w:rsidRPr="002272FD">
        <w:rPr>
          <w:b/>
        </w:rPr>
        <w:t>Person Specification</w:t>
      </w:r>
      <w:r w:rsidRPr="002272FD">
        <w:rPr>
          <w:rFonts w:ascii="National Trust TT" w:hAnsi="National Trust TT" w:cs="Arial"/>
          <w:b/>
          <w:bCs/>
          <w:sz w:val="28"/>
          <w:szCs w:val="28"/>
        </w:rPr>
        <w:t xml:space="preserve"> </w:t>
      </w:r>
    </w:p>
    <w:p w14:paraId="38F4EC19" w14:textId="77777777" w:rsidR="00F40C01" w:rsidRPr="002272FD" w:rsidRDefault="00F40C01" w:rsidP="00F40C01">
      <w:pPr>
        <w:autoSpaceDE w:val="0"/>
        <w:autoSpaceDN w:val="0"/>
        <w:adjustRightInd w:val="0"/>
        <w:rPr>
          <w:rFonts w:ascii="National Trust TT" w:hAnsi="National Trust TT" w:cs="Arial"/>
          <w:b/>
          <w:bCs/>
          <w:sz w:val="28"/>
          <w:szCs w:val="28"/>
        </w:rPr>
      </w:pPr>
      <w:r w:rsidRPr="002272FD">
        <w:rPr>
          <w:rFonts w:ascii="National Trust TT" w:hAnsi="National Trust TT" w:cs="Arial"/>
          <w:b/>
          <w:bCs/>
          <w:sz w:val="28"/>
          <w:szCs w:val="28"/>
        </w:rPr>
        <w:t>Knowledge, skills &amp; experience needed</w:t>
      </w:r>
    </w:p>
    <w:p w14:paraId="271243FD" w14:textId="77777777" w:rsidR="00F40C01" w:rsidRPr="002272FD" w:rsidRDefault="00F40C01" w:rsidP="00F40C01">
      <w:pPr>
        <w:autoSpaceDE w:val="0"/>
        <w:autoSpaceDN w:val="0"/>
        <w:adjustRightInd w:val="0"/>
        <w:rPr>
          <w:rFonts w:ascii="National Trust TT" w:hAnsi="National Trust TT" w:cs="Arial"/>
          <w:b/>
          <w:bCs/>
          <w:sz w:val="28"/>
          <w:szCs w:val="28"/>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1275"/>
        <w:gridCol w:w="1985"/>
      </w:tblGrid>
      <w:tr w:rsidR="002272FD" w:rsidRPr="002272FD" w14:paraId="3D454AEE" w14:textId="77777777" w:rsidTr="00A1410F">
        <w:tc>
          <w:tcPr>
            <w:tcW w:w="7372" w:type="dxa"/>
            <w:shd w:val="clear" w:color="auto" w:fill="auto"/>
            <w:vAlign w:val="center"/>
          </w:tcPr>
          <w:p w14:paraId="02C710A3" w14:textId="77777777" w:rsidR="00F40C01" w:rsidRPr="002272FD" w:rsidRDefault="00F40C01" w:rsidP="00B9157B">
            <w:pPr>
              <w:spacing w:after="0" w:line="240" w:lineRule="auto"/>
              <w:jc w:val="center"/>
            </w:pPr>
            <w:r w:rsidRPr="002272FD">
              <w:rPr>
                <w:b/>
              </w:rPr>
              <w:t>Requirements</w:t>
            </w:r>
          </w:p>
        </w:tc>
        <w:tc>
          <w:tcPr>
            <w:tcW w:w="1275" w:type="dxa"/>
            <w:shd w:val="clear" w:color="auto" w:fill="auto"/>
            <w:vAlign w:val="center"/>
          </w:tcPr>
          <w:p w14:paraId="29D5FAE2" w14:textId="77777777" w:rsidR="00F40C01" w:rsidRPr="002272FD" w:rsidRDefault="00F40C01" w:rsidP="00B9157B">
            <w:pPr>
              <w:jc w:val="center"/>
              <w:rPr>
                <w:b/>
              </w:rPr>
            </w:pPr>
            <w:r w:rsidRPr="002272FD">
              <w:rPr>
                <w:b/>
              </w:rPr>
              <w:t>Essential (E)</w:t>
            </w:r>
          </w:p>
          <w:p w14:paraId="11067664" w14:textId="77777777" w:rsidR="00F40C01" w:rsidRPr="002272FD" w:rsidRDefault="00F40C01" w:rsidP="00B9157B">
            <w:pPr>
              <w:spacing w:after="0" w:line="240" w:lineRule="auto"/>
              <w:jc w:val="center"/>
            </w:pPr>
            <w:r w:rsidRPr="002272FD">
              <w:rPr>
                <w:b/>
              </w:rPr>
              <w:t>Desirable (D)</w:t>
            </w:r>
          </w:p>
        </w:tc>
        <w:tc>
          <w:tcPr>
            <w:tcW w:w="1985" w:type="dxa"/>
            <w:shd w:val="clear" w:color="auto" w:fill="auto"/>
            <w:vAlign w:val="center"/>
          </w:tcPr>
          <w:p w14:paraId="3FF88CFB" w14:textId="77777777" w:rsidR="00F40C01" w:rsidRPr="002272FD" w:rsidRDefault="00F40C01" w:rsidP="00B9157B">
            <w:pPr>
              <w:spacing w:after="0" w:line="240" w:lineRule="auto"/>
              <w:jc w:val="center"/>
            </w:pPr>
            <w:r w:rsidRPr="002272FD">
              <w:rPr>
                <w:b/>
              </w:rPr>
              <w:t>Application form (A) Interview (I) Presentation (P)</w:t>
            </w:r>
          </w:p>
        </w:tc>
      </w:tr>
      <w:tr w:rsidR="002272FD" w:rsidRPr="002272FD" w14:paraId="3239A4BF" w14:textId="77777777" w:rsidTr="00A1410F">
        <w:tc>
          <w:tcPr>
            <w:tcW w:w="7372" w:type="dxa"/>
            <w:shd w:val="clear" w:color="auto" w:fill="auto"/>
            <w:vAlign w:val="center"/>
          </w:tcPr>
          <w:p w14:paraId="26586CD2" w14:textId="77777777" w:rsidR="004456E3" w:rsidRPr="002272FD" w:rsidRDefault="004456E3" w:rsidP="004456E3">
            <w:pPr>
              <w:spacing w:after="0" w:line="240" w:lineRule="auto"/>
              <w:rPr>
                <w:b/>
              </w:rPr>
            </w:pPr>
            <w:r w:rsidRPr="002272FD">
              <w:t>Demonstrated mechanical aptitude and problem-solving skills</w:t>
            </w:r>
          </w:p>
        </w:tc>
        <w:tc>
          <w:tcPr>
            <w:tcW w:w="1275" w:type="dxa"/>
            <w:shd w:val="clear" w:color="auto" w:fill="auto"/>
            <w:vAlign w:val="center"/>
          </w:tcPr>
          <w:p w14:paraId="29537E65" w14:textId="77777777" w:rsidR="004456E3" w:rsidRPr="002272FD" w:rsidRDefault="004456E3" w:rsidP="00B9157B">
            <w:pPr>
              <w:jc w:val="center"/>
              <w:rPr>
                <w:b/>
              </w:rPr>
            </w:pPr>
            <w:r w:rsidRPr="002272FD">
              <w:rPr>
                <w:b/>
              </w:rPr>
              <w:t>E</w:t>
            </w:r>
          </w:p>
        </w:tc>
        <w:tc>
          <w:tcPr>
            <w:tcW w:w="1985" w:type="dxa"/>
            <w:shd w:val="clear" w:color="auto" w:fill="auto"/>
            <w:vAlign w:val="center"/>
          </w:tcPr>
          <w:p w14:paraId="0324B4D3" w14:textId="77777777" w:rsidR="004456E3" w:rsidRPr="002272FD" w:rsidRDefault="004456E3" w:rsidP="00B9157B">
            <w:pPr>
              <w:spacing w:after="0" w:line="240" w:lineRule="auto"/>
              <w:jc w:val="center"/>
              <w:rPr>
                <w:b/>
              </w:rPr>
            </w:pPr>
            <w:r w:rsidRPr="002272FD">
              <w:rPr>
                <w:b/>
              </w:rPr>
              <w:t>A/I/P</w:t>
            </w:r>
          </w:p>
        </w:tc>
      </w:tr>
      <w:tr w:rsidR="002272FD" w:rsidRPr="002272FD" w14:paraId="41D23962" w14:textId="77777777" w:rsidTr="001F4797">
        <w:trPr>
          <w:trHeight w:val="487"/>
        </w:trPr>
        <w:tc>
          <w:tcPr>
            <w:tcW w:w="7372" w:type="dxa"/>
            <w:shd w:val="clear" w:color="auto" w:fill="auto"/>
            <w:vAlign w:val="center"/>
          </w:tcPr>
          <w:p w14:paraId="786A0A26" w14:textId="30CB0B74" w:rsidR="0071465B" w:rsidRPr="002272FD" w:rsidRDefault="0071465B" w:rsidP="00A1410F">
            <w:r w:rsidRPr="002272FD">
              <w:t>Basic engineering skills and abilitie</w:t>
            </w:r>
            <w:r w:rsidR="001F4797">
              <w:t xml:space="preserve">s </w:t>
            </w:r>
          </w:p>
        </w:tc>
        <w:tc>
          <w:tcPr>
            <w:tcW w:w="1275" w:type="dxa"/>
            <w:shd w:val="clear" w:color="auto" w:fill="auto"/>
            <w:vAlign w:val="center"/>
          </w:tcPr>
          <w:p w14:paraId="17145B81" w14:textId="77777777" w:rsidR="0071465B" w:rsidRPr="002272FD" w:rsidRDefault="0071465B" w:rsidP="00B9157B">
            <w:pPr>
              <w:jc w:val="center"/>
              <w:rPr>
                <w:b/>
              </w:rPr>
            </w:pPr>
            <w:r w:rsidRPr="002272FD">
              <w:rPr>
                <w:b/>
              </w:rPr>
              <w:t>E</w:t>
            </w:r>
          </w:p>
        </w:tc>
        <w:tc>
          <w:tcPr>
            <w:tcW w:w="1985" w:type="dxa"/>
            <w:shd w:val="clear" w:color="auto" w:fill="auto"/>
            <w:vAlign w:val="center"/>
          </w:tcPr>
          <w:p w14:paraId="0307158B" w14:textId="77777777" w:rsidR="0071465B" w:rsidRPr="002272FD" w:rsidRDefault="0071465B" w:rsidP="00B9157B">
            <w:pPr>
              <w:spacing w:after="0" w:line="240" w:lineRule="auto"/>
              <w:jc w:val="center"/>
              <w:rPr>
                <w:b/>
              </w:rPr>
            </w:pPr>
            <w:r w:rsidRPr="002272FD">
              <w:rPr>
                <w:b/>
              </w:rPr>
              <w:t>A/I</w:t>
            </w:r>
          </w:p>
        </w:tc>
      </w:tr>
      <w:tr w:rsidR="002272FD" w:rsidRPr="002272FD" w14:paraId="490D2B60" w14:textId="77777777" w:rsidTr="00A1410F">
        <w:tc>
          <w:tcPr>
            <w:tcW w:w="7372" w:type="dxa"/>
            <w:shd w:val="clear" w:color="auto" w:fill="auto"/>
            <w:vAlign w:val="center"/>
          </w:tcPr>
          <w:p w14:paraId="38F02DCF" w14:textId="771D4568" w:rsidR="0071465B" w:rsidRPr="002272FD" w:rsidRDefault="0071465B" w:rsidP="0071465B">
            <w:r w:rsidRPr="002272FD">
              <w:t xml:space="preserve">Experience of operating and maintaining </w:t>
            </w:r>
            <w:r w:rsidR="001F4797">
              <w:t xml:space="preserve"> historic </w:t>
            </w:r>
            <w:r w:rsidRPr="002272FD">
              <w:t xml:space="preserve"> machinery</w:t>
            </w:r>
          </w:p>
        </w:tc>
        <w:tc>
          <w:tcPr>
            <w:tcW w:w="1275" w:type="dxa"/>
            <w:shd w:val="clear" w:color="auto" w:fill="auto"/>
            <w:vAlign w:val="center"/>
          </w:tcPr>
          <w:p w14:paraId="711A3A6F" w14:textId="38FCA51C" w:rsidR="0071465B" w:rsidRPr="002272FD" w:rsidRDefault="001F4797" w:rsidP="0071465B">
            <w:pPr>
              <w:jc w:val="center"/>
              <w:rPr>
                <w:b/>
              </w:rPr>
            </w:pPr>
            <w:r>
              <w:rPr>
                <w:b/>
              </w:rPr>
              <w:t>E</w:t>
            </w:r>
          </w:p>
        </w:tc>
        <w:tc>
          <w:tcPr>
            <w:tcW w:w="1985" w:type="dxa"/>
            <w:shd w:val="clear" w:color="auto" w:fill="auto"/>
          </w:tcPr>
          <w:p w14:paraId="1640A52B" w14:textId="4B9F7ABD" w:rsidR="0071465B" w:rsidRPr="002272FD" w:rsidRDefault="0071465B" w:rsidP="0071465B">
            <w:pPr>
              <w:spacing w:after="0" w:line="240" w:lineRule="auto"/>
              <w:jc w:val="center"/>
            </w:pPr>
            <w:r w:rsidRPr="002272FD">
              <w:t>A/I</w:t>
            </w:r>
            <w:r w:rsidR="001F4797">
              <w:t>/ P</w:t>
            </w:r>
          </w:p>
        </w:tc>
      </w:tr>
      <w:tr w:rsidR="002272FD" w:rsidRPr="002272FD" w14:paraId="09F654E8" w14:textId="77777777" w:rsidTr="00A1410F">
        <w:tc>
          <w:tcPr>
            <w:tcW w:w="7372" w:type="dxa"/>
            <w:shd w:val="clear" w:color="auto" w:fill="auto"/>
          </w:tcPr>
          <w:p w14:paraId="1945EA07" w14:textId="77777777" w:rsidR="0071465B" w:rsidRPr="002272FD" w:rsidRDefault="0071465B" w:rsidP="0071465B">
            <w:pPr>
              <w:spacing w:after="0" w:line="240" w:lineRule="auto"/>
              <w:rPr>
                <w:rFonts w:cstheme="minorHAnsi"/>
              </w:rPr>
            </w:pPr>
            <w:r w:rsidRPr="002272FD">
              <w:rPr>
                <w:rFonts w:cstheme="minorHAnsi"/>
              </w:rPr>
              <w:t>Excellent customer care skills; good presentation, communication and inter-personal skills</w:t>
            </w:r>
          </w:p>
        </w:tc>
        <w:tc>
          <w:tcPr>
            <w:tcW w:w="1275" w:type="dxa"/>
            <w:shd w:val="clear" w:color="auto" w:fill="auto"/>
          </w:tcPr>
          <w:p w14:paraId="2A2FD474" w14:textId="77777777" w:rsidR="0071465B" w:rsidRPr="002272FD" w:rsidRDefault="0071465B" w:rsidP="0071465B">
            <w:pPr>
              <w:spacing w:after="0" w:line="240" w:lineRule="auto"/>
              <w:jc w:val="center"/>
            </w:pPr>
            <w:r w:rsidRPr="002272FD">
              <w:t>E</w:t>
            </w:r>
          </w:p>
        </w:tc>
        <w:tc>
          <w:tcPr>
            <w:tcW w:w="1985" w:type="dxa"/>
            <w:shd w:val="clear" w:color="auto" w:fill="auto"/>
          </w:tcPr>
          <w:p w14:paraId="07F62BAE" w14:textId="77777777" w:rsidR="0071465B" w:rsidRPr="002272FD" w:rsidRDefault="0071465B" w:rsidP="0071465B">
            <w:pPr>
              <w:spacing w:after="0" w:line="240" w:lineRule="auto"/>
              <w:jc w:val="center"/>
            </w:pPr>
            <w:r w:rsidRPr="002272FD">
              <w:t>A/I</w:t>
            </w:r>
          </w:p>
        </w:tc>
      </w:tr>
      <w:tr w:rsidR="002272FD" w:rsidRPr="002272FD" w14:paraId="26AAB0BB" w14:textId="77777777" w:rsidTr="00A1410F">
        <w:tc>
          <w:tcPr>
            <w:tcW w:w="7372" w:type="dxa"/>
            <w:shd w:val="clear" w:color="auto" w:fill="auto"/>
          </w:tcPr>
          <w:p w14:paraId="4A23FF94" w14:textId="1280DE53" w:rsidR="0071465B" w:rsidRPr="002272FD" w:rsidRDefault="0071465B" w:rsidP="0071465B">
            <w:pPr>
              <w:pStyle w:val="NoSpacing"/>
              <w:rPr>
                <w:rFonts w:asciiTheme="minorHAnsi" w:hAnsiTheme="minorHAnsi" w:cstheme="minorHAnsi"/>
                <w:snapToGrid w:val="0"/>
                <w:sz w:val="22"/>
                <w:szCs w:val="22"/>
              </w:rPr>
            </w:pPr>
            <w:r w:rsidRPr="002272FD">
              <w:rPr>
                <w:rFonts w:asciiTheme="minorHAnsi" w:hAnsiTheme="minorHAnsi" w:cstheme="minorHAnsi"/>
                <w:snapToGrid w:val="0"/>
                <w:sz w:val="22"/>
                <w:szCs w:val="22"/>
              </w:rPr>
              <w:t>Demonstrable practical experience of working with textiles</w:t>
            </w:r>
            <w:r w:rsidR="001F4797">
              <w:rPr>
                <w:rFonts w:asciiTheme="minorHAnsi" w:hAnsiTheme="minorHAnsi" w:cstheme="minorHAnsi"/>
                <w:snapToGrid w:val="0"/>
                <w:sz w:val="22"/>
                <w:szCs w:val="22"/>
              </w:rPr>
              <w:t xml:space="preserve"> and textile machinery</w:t>
            </w:r>
            <w:r w:rsidRPr="002272FD">
              <w:rPr>
                <w:rFonts w:asciiTheme="minorHAnsi" w:hAnsiTheme="minorHAnsi" w:cstheme="minorHAnsi"/>
                <w:snapToGrid w:val="0"/>
                <w:sz w:val="22"/>
                <w:szCs w:val="22"/>
              </w:rPr>
              <w:t>.</w:t>
            </w:r>
          </w:p>
        </w:tc>
        <w:tc>
          <w:tcPr>
            <w:tcW w:w="1275" w:type="dxa"/>
            <w:shd w:val="clear" w:color="auto" w:fill="auto"/>
          </w:tcPr>
          <w:p w14:paraId="6210AC8D" w14:textId="77777777" w:rsidR="0071465B" w:rsidRPr="002272FD" w:rsidRDefault="0071465B" w:rsidP="0071465B">
            <w:pPr>
              <w:spacing w:after="0" w:line="240" w:lineRule="auto"/>
              <w:jc w:val="center"/>
            </w:pPr>
            <w:r w:rsidRPr="002272FD">
              <w:t>D</w:t>
            </w:r>
          </w:p>
        </w:tc>
        <w:tc>
          <w:tcPr>
            <w:tcW w:w="1985" w:type="dxa"/>
            <w:shd w:val="clear" w:color="auto" w:fill="auto"/>
          </w:tcPr>
          <w:p w14:paraId="34B88A9E" w14:textId="77777777" w:rsidR="0071465B" w:rsidRPr="002272FD" w:rsidRDefault="0071465B" w:rsidP="0071465B">
            <w:pPr>
              <w:spacing w:after="0" w:line="240" w:lineRule="auto"/>
              <w:jc w:val="center"/>
            </w:pPr>
            <w:r w:rsidRPr="002272FD">
              <w:t>A/I</w:t>
            </w:r>
          </w:p>
        </w:tc>
      </w:tr>
      <w:tr w:rsidR="002272FD" w:rsidRPr="002272FD" w14:paraId="70B70544" w14:textId="77777777" w:rsidTr="00A1410F">
        <w:tc>
          <w:tcPr>
            <w:tcW w:w="7372" w:type="dxa"/>
            <w:shd w:val="clear" w:color="auto" w:fill="auto"/>
          </w:tcPr>
          <w:p w14:paraId="7D4ACDE5" w14:textId="77777777" w:rsidR="0071465B" w:rsidRPr="002272FD" w:rsidRDefault="0071465B" w:rsidP="0071465B">
            <w:pPr>
              <w:spacing w:after="0" w:line="240" w:lineRule="auto"/>
            </w:pPr>
            <w:r w:rsidRPr="002272FD">
              <w:t>Ability to work effectively as part of a team and unsupervised, flexibly and use own initiative.</w:t>
            </w:r>
          </w:p>
        </w:tc>
        <w:tc>
          <w:tcPr>
            <w:tcW w:w="1275" w:type="dxa"/>
            <w:shd w:val="clear" w:color="auto" w:fill="auto"/>
          </w:tcPr>
          <w:p w14:paraId="39C9D3D6" w14:textId="77777777" w:rsidR="0071465B" w:rsidRPr="002272FD" w:rsidRDefault="0071465B" w:rsidP="0071465B">
            <w:pPr>
              <w:spacing w:after="0" w:line="240" w:lineRule="auto"/>
              <w:jc w:val="center"/>
            </w:pPr>
            <w:r w:rsidRPr="002272FD">
              <w:t>E</w:t>
            </w:r>
          </w:p>
        </w:tc>
        <w:tc>
          <w:tcPr>
            <w:tcW w:w="1985" w:type="dxa"/>
            <w:shd w:val="clear" w:color="auto" w:fill="auto"/>
          </w:tcPr>
          <w:p w14:paraId="0ED08625" w14:textId="77777777" w:rsidR="0071465B" w:rsidRPr="002272FD" w:rsidRDefault="0071465B" w:rsidP="0071465B">
            <w:pPr>
              <w:spacing w:after="0" w:line="240" w:lineRule="auto"/>
              <w:jc w:val="center"/>
            </w:pPr>
            <w:r w:rsidRPr="002272FD">
              <w:t xml:space="preserve">A / I </w:t>
            </w:r>
          </w:p>
        </w:tc>
      </w:tr>
      <w:tr w:rsidR="00D03556" w:rsidRPr="002272FD" w14:paraId="49FDB5C9" w14:textId="77777777" w:rsidTr="001F4797">
        <w:tc>
          <w:tcPr>
            <w:tcW w:w="7372" w:type="dxa"/>
            <w:shd w:val="clear" w:color="auto" w:fill="auto"/>
          </w:tcPr>
          <w:p w14:paraId="22CEC95B" w14:textId="42B1B943" w:rsidR="00D03556" w:rsidRPr="002272FD" w:rsidRDefault="00D03556" w:rsidP="0071465B">
            <w:pPr>
              <w:spacing w:after="0" w:line="240" w:lineRule="auto"/>
            </w:pPr>
            <w:r>
              <w:t xml:space="preserve">Experience of working in a heritage environment </w:t>
            </w:r>
          </w:p>
        </w:tc>
        <w:tc>
          <w:tcPr>
            <w:tcW w:w="1275" w:type="dxa"/>
            <w:shd w:val="clear" w:color="auto" w:fill="auto"/>
          </w:tcPr>
          <w:p w14:paraId="720F686B" w14:textId="371D1283" w:rsidR="00D03556" w:rsidRPr="002272FD" w:rsidRDefault="00D03556" w:rsidP="0071465B">
            <w:pPr>
              <w:spacing w:after="0" w:line="240" w:lineRule="auto"/>
              <w:jc w:val="center"/>
            </w:pPr>
            <w:r>
              <w:t>D</w:t>
            </w:r>
          </w:p>
        </w:tc>
        <w:tc>
          <w:tcPr>
            <w:tcW w:w="1985" w:type="dxa"/>
            <w:shd w:val="clear" w:color="auto" w:fill="auto"/>
          </w:tcPr>
          <w:p w14:paraId="5425D232" w14:textId="39F1A23A" w:rsidR="00D03556" w:rsidRPr="002272FD" w:rsidRDefault="00D03556" w:rsidP="0071465B">
            <w:pPr>
              <w:spacing w:after="0" w:line="240" w:lineRule="auto"/>
              <w:jc w:val="center"/>
            </w:pPr>
            <w:r>
              <w:t>A/I</w:t>
            </w:r>
          </w:p>
        </w:tc>
      </w:tr>
      <w:tr w:rsidR="002272FD" w:rsidRPr="002272FD" w14:paraId="32561C5E" w14:textId="77777777" w:rsidTr="00A1410F">
        <w:tc>
          <w:tcPr>
            <w:tcW w:w="7372" w:type="dxa"/>
            <w:shd w:val="clear" w:color="auto" w:fill="auto"/>
          </w:tcPr>
          <w:p w14:paraId="3851FB03" w14:textId="77777777" w:rsidR="0071465B" w:rsidRPr="002272FD" w:rsidRDefault="0071465B" w:rsidP="0071465B">
            <w:pPr>
              <w:spacing w:after="0" w:line="240" w:lineRule="auto"/>
            </w:pPr>
            <w:r w:rsidRPr="002272FD">
              <w:t>Strong verbal communication skills including public presentation and the ability to communicate in an engaging and informative manner with a wide range of people.</w:t>
            </w:r>
          </w:p>
        </w:tc>
        <w:tc>
          <w:tcPr>
            <w:tcW w:w="1275" w:type="dxa"/>
            <w:shd w:val="clear" w:color="auto" w:fill="auto"/>
          </w:tcPr>
          <w:p w14:paraId="3C177EED" w14:textId="77777777" w:rsidR="0071465B" w:rsidRPr="002272FD" w:rsidRDefault="0071465B" w:rsidP="0071465B">
            <w:pPr>
              <w:spacing w:after="0" w:line="240" w:lineRule="auto"/>
              <w:jc w:val="center"/>
            </w:pPr>
            <w:r w:rsidRPr="002272FD">
              <w:t>E</w:t>
            </w:r>
          </w:p>
        </w:tc>
        <w:tc>
          <w:tcPr>
            <w:tcW w:w="1985" w:type="dxa"/>
            <w:shd w:val="clear" w:color="auto" w:fill="auto"/>
          </w:tcPr>
          <w:p w14:paraId="6C6D25F5" w14:textId="77777777" w:rsidR="0071465B" w:rsidRPr="002272FD" w:rsidRDefault="0071465B" w:rsidP="0071465B">
            <w:pPr>
              <w:spacing w:after="0" w:line="240" w:lineRule="auto"/>
              <w:jc w:val="center"/>
            </w:pPr>
            <w:r w:rsidRPr="002272FD">
              <w:t>A / I</w:t>
            </w:r>
          </w:p>
        </w:tc>
      </w:tr>
      <w:tr w:rsidR="002272FD" w:rsidRPr="002272FD" w14:paraId="67FFD8F1" w14:textId="77777777" w:rsidTr="00A1410F">
        <w:tc>
          <w:tcPr>
            <w:tcW w:w="7372" w:type="dxa"/>
            <w:shd w:val="clear" w:color="auto" w:fill="auto"/>
          </w:tcPr>
          <w:p w14:paraId="2C8B1F70" w14:textId="4F57069A" w:rsidR="0071465B" w:rsidRPr="002272FD" w:rsidRDefault="0071465B" w:rsidP="00A1410F">
            <w:pPr>
              <w:spacing w:after="0" w:line="240" w:lineRule="auto"/>
            </w:pPr>
            <w:r w:rsidRPr="002272FD">
              <w:t xml:space="preserve">Good people skills </w:t>
            </w:r>
            <w:r w:rsidR="00A1410F">
              <w:t>facilitating building strong networks</w:t>
            </w:r>
            <w:r w:rsidRPr="002272FD">
              <w:t xml:space="preserve"> both internally and externally.</w:t>
            </w:r>
          </w:p>
        </w:tc>
        <w:tc>
          <w:tcPr>
            <w:tcW w:w="1275" w:type="dxa"/>
            <w:shd w:val="clear" w:color="auto" w:fill="auto"/>
          </w:tcPr>
          <w:p w14:paraId="7041C4A1" w14:textId="58A51D35" w:rsidR="0071465B" w:rsidRPr="002272FD" w:rsidRDefault="001F4797" w:rsidP="0071465B">
            <w:pPr>
              <w:spacing w:after="0" w:line="240" w:lineRule="auto"/>
              <w:jc w:val="center"/>
            </w:pPr>
            <w:r>
              <w:t>D</w:t>
            </w:r>
          </w:p>
        </w:tc>
        <w:tc>
          <w:tcPr>
            <w:tcW w:w="1985" w:type="dxa"/>
            <w:shd w:val="clear" w:color="auto" w:fill="auto"/>
          </w:tcPr>
          <w:p w14:paraId="2621567E" w14:textId="77777777" w:rsidR="0071465B" w:rsidRPr="002272FD" w:rsidRDefault="0071465B" w:rsidP="0071465B">
            <w:pPr>
              <w:spacing w:after="0" w:line="240" w:lineRule="auto"/>
              <w:jc w:val="center"/>
            </w:pPr>
            <w:r w:rsidRPr="002272FD">
              <w:t>A/I</w:t>
            </w:r>
          </w:p>
        </w:tc>
      </w:tr>
      <w:tr w:rsidR="002272FD" w:rsidRPr="002272FD" w14:paraId="798DAC3D" w14:textId="77777777" w:rsidTr="00A1410F">
        <w:tc>
          <w:tcPr>
            <w:tcW w:w="7372" w:type="dxa"/>
            <w:shd w:val="clear" w:color="auto" w:fill="auto"/>
          </w:tcPr>
          <w:p w14:paraId="58316425" w14:textId="3B523F55" w:rsidR="0071465B" w:rsidRPr="002272FD" w:rsidRDefault="0071465B" w:rsidP="0071465B">
            <w:pPr>
              <w:spacing w:after="0" w:line="240" w:lineRule="auto"/>
              <w:rPr>
                <w:noProof/>
              </w:rPr>
            </w:pPr>
            <w:r w:rsidRPr="002272FD">
              <w:rPr>
                <w:noProof/>
              </w:rPr>
              <w:t xml:space="preserve">Ability to maintain </w:t>
            </w:r>
            <w:r w:rsidR="001F4797">
              <w:rPr>
                <w:noProof/>
              </w:rPr>
              <w:t xml:space="preserve">accurate </w:t>
            </w:r>
            <w:r w:rsidRPr="002272FD">
              <w:rPr>
                <w:noProof/>
              </w:rPr>
              <w:t>written records</w:t>
            </w:r>
          </w:p>
        </w:tc>
        <w:tc>
          <w:tcPr>
            <w:tcW w:w="1275" w:type="dxa"/>
            <w:shd w:val="clear" w:color="auto" w:fill="auto"/>
          </w:tcPr>
          <w:p w14:paraId="79DBB562" w14:textId="77777777" w:rsidR="0071465B" w:rsidRPr="002272FD" w:rsidRDefault="0071465B" w:rsidP="0071465B">
            <w:pPr>
              <w:spacing w:after="0" w:line="240" w:lineRule="auto"/>
              <w:jc w:val="center"/>
            </w:pPr>
            <w:r w:rsidRPr="002272FD">
              <w:t>E</w:t>
            </w:r>
          </w:p>
        </w:tc>
        <w:tc>
          <w:tcPr>
            <w:tcW w:w="1985" w:type="dxa"/>
            <w:shd w:val="clear" w:color="auto" w:fill="auto"/>
          </w:tcPr>
          <w:p w14:paraId="7CCA578D" w14:textId="77777777" w:rsidR="0071465B" w:rsidRPr="002272FD" w:rsidRDefault="0071465B" w:rsidP="0071465B">
            <w:pPr>
              <w:spacing w:after="0" w:line="240" w:lineRule="auto"/>
              <w:jc w:val="center"/>
            </w:pPr>
          </w:p>
        </w:tc>
      </w:tr>
      <w:tr w:rsidR="002272FD" w:rsidRPr="002272FD" w14:paraId="39D80114" w14:textId="77777777" w:rsidTr="00A1410F">
        <w:tc>
          <w:tcPr>
            <w:tcW w:w="7372" w:type="dxa"/>
            <w:shd w:val="clear" w:color="auto" w:fill="auto"/>
          </w:tcPr>
          <w:p w14:paraId="4B158F47" w14:textId="77777777" w:rsidR="0071465B" w:rsidRPr="002272FD" w:rsidRDefault="0071465B" w:rsidP="0071465B">
            <w:pPr>
              <w:spacing w:after="0" w:line="240" w:lineRule="auto"/>
            </w:pPr>
            <w:r w:rsidRPr="002272FD">
              <w:t>Ability to work weekends, Bank Holidays and evenings when required</w:t>
            </w:r>
          </w:p>
        </w:tc>
        <w:tc>
          <w:tcPr>
            <w:tcW w:w="1275" w:type="dxa"/>
            <w:shd w:val="clear" w:color="auto" w:fill="auto"/>
          </w:tcPr>
          <w:p w14:paraId="15267F05" w14:textId="77777777" w:rsidR="0071465B" w:rsidRPr="002272FD" w:rsidRDefault="0071465B" w:rsidP="0071465B">
            <w:pPr>
              <w:spacing w:after="0" w:line="240" w:lineRule="auto"/>
              <w:jc w:val="center"/>
            </w:pPr>
            <w:r w:rsidRPr="002272FD">
              <w:t>E</w:t>
            </w:r>
          </w:p>
        </w:tc>
        <w:tc>
          <w:tcPr>
            <w:tcW w:w="1985" w:type="dxa"/>
            <w:shd w:val="clear" w:color="auto" w:fill="auto"/>
          </w:tcPr>
          <w:p w14:paraId="00E3AFB2" w14:textId="77777777" w:rsidR="0071465B" w:rsidRPr="002272FD" w:rsidRDefault="0071465B" w:rsidP="0071465B">
            <w:pPr>
              <w:spacing w:after="0" w:line="240" w:lineRule="auto"/>
              <w:jc w:val="center"/>
            </w:pPr>
            <w:r w:rsidRPr="002272FD">
              <w:t>A / I</w:t>
            </w:r>
          </w:p>
        </w:tc>
      </w:tr>
      <w:tr w:rsidR="002272FD" w:rsidRPr="002272FD" w14:paraId="4BE70EFE" w14:textId="77777777" w:rsidTr="00A1410F">
        <w:tc>
          <w:tcPr>
            <w:tcW w:w="7372" w:type="dxa"/>
            <w:shd w:val="clear" w:color="auto" w:fill="auto"/>
          </w:tcPr>
          <w:p w14:paraId="2EAE25B3" w14:textId="77777777" w:rsidR="0071465B" w:rsidRPr="002272FD" w:rsidRDefault="0071465B" w:rsidP="0071465B">
            <w:pPr>
              <w:spacing w:after="0" w:line="240" w:lineRule="auto"/>
            </w:pPr>
            <w:r w:rsidRPr="002272FD">
              <w:t>Experience of working with the public in a customer service environment</w:t>
            </w:r>
          </w:p>
        </w:tc>
        <w:tc>
          <w:tcPr>
            <w:tcW w:w="1275" w:type="dxa"/>
            <w:shd w:val="clear" w:color="auto" w:fill="auto"/>
          </w:tcPr>
          <w:p w14:paraId="69E90344" w14:textId="77777777" w:rsidR="0071465B" w:rsidRPr="002272FD" w:rsidRDefault="0071465B" w:rsidP="0071465B">
            <w:pPr>
              <w:spacing w:after="0" w:line="240" w:lineRule="auto"/>
              <w:jc w:val="center"/>
            </w:pPr>
            <w:r w:rsidRPr="002272FD">
              <w:t>D</w:t>
            </w:r>
          </w:p>
        </w:tc>
        <w:tc>
          <w:tcPr>
            <w:tcW w:w="1985" w:type="dxa"/>
            <w:shd w:val="clear" w:color="auto" w:fill="auto"/>
          </w:tcPr>
          <w:p w14:paraId="2B2F2D3C" w14:textId="77777777" w:rsidR="0071465B" w:rsidRPr="002272FD" w:rsidRDefault="0071465B" w:rsidP="0071465B">
            <w:pPr>
              <w:spacing w:after="0" w:line="240" w:lineRule="auto"/>
              <w:jc w:val="center"/>
            </w:pPr>
            <w:r w:rsidRPr="002272FD">
              <w:t>A / I</w:t>
            </w:r>
          </w:p>
        </w:tc>
      </w:tr>
      <w:tr w:rsidR="002272FD" w:rsidRPr="002272FD" w14:paraId="2A6ADC18" w14:textId="77777777" w:rsidTr="00A1410F">
        <w:tc>
          <w:tcPr>
            <w:tcW w:w="7372" w:type="dxa"/>
            <w:shd w:val="clear" w:color="auto" w:fill="auto"/>
          </w:tcPr>
          <w:p w14:paraId="7A3708F3" w14:textId="77777777" w:rsidR="0071465B" w:rsidRPr="002272FD" w:rsidRDefault="0071465B" w:rsidP="0071465B">
            <w:pPr>
              <w:spacing w:after="0" w:line="240" w:lineRule="auto"/>
            </w:pPr>
            <w:r w:rsidRPr="002272FD">
              <w:t>Experience of using ICT eg keyboard skills, spreadsheets, email, internet and social media</w:t>
            </w:r>
          </w:p>
        </w:tc>
        <w:tc>
          <w:tcPr>
            <w:tcW w:w="1275" w:type="dxa"/>
            <w:shd w:val="clear" w:color="auto" w:fill="auto"/>
          </w:tcPr>
          <w:p w14:paraId="2C5F5AF3" w14:textId="77777777" w:rsidR="0071465B" w:rsidRPr="002272FD" w:rsidRDefault="0071465B" w:rsidP="0071465B">
            <w:pPr>
              <w:spacing w:after="0" w:line="240" w:lineRule="auto"/>
              <w:jc w:val="center"/>
            </w:pPr>
            <w:r w:rsidRPr="002272FD">
              <w:t>D</w:t>
            </w:r>
          </w:p>
        </w:tc>
        <w:tc>
          <w:tcPr>
            <w:tcW w:w="1985" w:type="dxa"/>
            <w:shd w:val="clear" w:color="auto" w:fill="auto"/>
          </w:tcPr>
          <w:p w14:paraId="6130DBBD" w14:textId="77777777" w:rsidR="0071465B" w:rsidRPr="002272FD" w:rsidRDefault="0071465B" w:rsidP="0071465B">
            <w:pPr>
              <w:spacing w:after="0" w:line="240" w:lineRule="auto"/>
              <w:jc w:val="center"/>
            </w:pPr>
            <w:r w:rsidRPr="002272FD">
              <w:t>A / I</w:t>
            </w:r>
          </w:p>
        </w:tc>
      </w:tr>
      <w:tr w:rsidR="002272FD" w:rsidRPr="002272FD" w14:paraId="2635D7B6" w14:textId="77777777" w:rsidTr="00A1410F">
        <w:tc>
          <w:tcPr>
            <w:tcW w:w="7372" w:type="dxa"/>
            <w:shd w:val="clear" w:color="auto" w:fill="auto"/>
          </w:tcPr>
          <w:p w14:paraId="608A56EA" w14:textId="77777777" w:rsidR="0071465B" w:rsidRPr="002272FD" w:rsidRDefault="0071465B" w:rsidP="0071465B">
            <w:pPr>
              <w:spacing w:after="0" w:line="240" w:lineRule="auto"/>
            </w:pPr>
            <w:r w:rsidRPr="002272FD">
              <w:t>Knowledge of health &amp; safety compliance requirements</w:t>
            </w:r>
          </w:p>
        </w:tc>
        <w:tc>
          <w:tcPr>
            <w:tcW w:w="1275" w:type="dxa"/>
            <w:shd w:val="clear" w:color="auto" w:fill="auto"/>
          </w:tcPr>
          <w:p w14:paraId="363532D0" w14:textId="77777777" w:rsidR="0071465B" w:rsidRPr="002272FD" w:rsidRDefault="0071465B" w:rsidP="0071465B">
            <w:pPr>
              <w:spacing w:after="0" w:line="240" w:lineRule="auto"/>
              <w:jc w:val="center"/>
            </w:pPr>
            <w:r w:rsidRPr="002272FD">
              <w:t>E</w:t>
            </w:r>
          </w:p>
        </w:tc>
        <w:tc>
          <w:tcPr>
            <w:tcW w:w="1985" w:type="dxa"/>
            <w:shd w:val="clear" w:color="auto" w:fill="auto"/>
          </w:tcPr>
          <w:p w14:paraId="31EB2D4E" w14:textId="77777777" w:rsidR="0071465B" w:rsidRPr="002272FD" w:rsidRDefault="0071465B" w:rsidP="0071465B">
            <w:pPr>
              <w:spacing w:after="0" w:line="240" w:lineRule="auto"/>
              <w:jc w:val="center"/>
            </w:pPr>
            <w:r w:rsidRPr="002272FD">
              <w:t>I</w:t>
            </w:r>
          </w:p>
        </w:tc>
      </w:tr>
      <w:tr w:rsidR="002272FD" w:rsidRPr="002272FD" w14:paraId="3EB929FB" w14:textId="77777777" w:rsidTr="00A1410F">
        <w:tc>
          <w:tcPr>
            <w:tcW w:w="7372" w:type="dxa"/>
            <w:shd w:val="clear" w:color="auto" w:fill="auto"/>
          </w:tcPr>
          <w:p w14:paraId="7AA13ACE" w14:textId="77777777" w:rsidR="0071465B" w:rsidRPr="002272FD" w:rsidRDefault="0071465B" w:rsidP="0071465B">
            <w:pPr>
              <w:spacing w:after="0" w:line="240" w:lineRule="auto"/>
            </w:pPr>
            <w:r w:rsidRPr="002272FD">
              <w:t>Commitment to equality &amp; diversity</w:t>
            </w:r>
          </w:p>
        </w:tc>
        <w:tc>
          <w:tcPr>
            <w:tcW w:w="1275" w:type="dxa"/>
            <w:shd w:val="clear" w:color="auto" w:fill="auto"/>
          </w:tcPr>
          <w:p w14:paraId="1659DAF0" w14:textId="77777777" w:rsidR="0071465B" w:rsidRPr="002272FD" w:rsidRDefault="0071465B" w:rsidP="0071465B">
            <w:pPr>
              <w:spacing w:after="0" w:line="240" w:lineRule="auto"/>
              <w:jc w:val="center"/>
            </w:pPr>
            <w:r w:rsidRPr="002272FD">
              <w:t>E</w:t>
            </w:r>
          </w:p>
        </w:tc>
        <w:tc>
          <w:tcPr>
            <w:tcW w:w="1985" w:type="dxa"/>
            <w:shd w:val="clear" w:color="auto" w:fill="auto"/>
          </w:tcPr>
          <w:p w14:paraId="1030E476" w14:textId="77777777" w:rsidR="0071465B" w:rsidRPr="002272FD" w:rsidRDefault="0071465B" w:rsidP="0071465B">
            <w:pPr>
              <w:spacing w:after="0" w:line="240" w:lineRule="auto"/>
              <w:jc w:val="center"/>
            </w:pPr>
            <w:r w:rsidRPr="002272FD">
              <w:t>I</w:t>
            </w:r>
          </w:p>
        </w:tc>
      </w:tr>
      <w:tr w:rsidR="002272FD" w:rsidRPr="002272FD" w14:paraId="4BBC44A9" w14:textId="77777777" w:rsidTr="00A1410F">
        <w:tc>
          <w:tcPr>
            <w:tcW w:w="7372" w:type="dxa"/>
            <w:shd w:val="clear" w:color="auto" w:fill="auto"/>
          </w:tcPr>
          <w:p w14:paraId="608C54FA" w14:textId="77777777" w:rsidR="0071465B" w:rsidRPr="002272FD" w:rsidRDefault="0071465B" w:rsidP="0071465B">
            <w:pPr>
              <w:spacing w:after="0" w:line="240" w:lineRule="auto"/>
            </w:pPr>
            <w:r w:rsidRPr="002272FD">
              <w:t>Display the LCC values and behaviours at all times and actively promote them to others</w:t>
            </w:r>
          </w:p>
        </w:tc>
        <w:tc>
          <w:tcPr>
            <w:tcW w:w="1275" w:type="dxa"/>
            <w:shd w:val="clear" w:color="auto" w:fill="auto"/>
          </w:tcPr>
          <w:p w14:paraId="02A4F003" w14:textId="77777777" w:rsidR="0071465B" w:rsidRPr="002272FD" w:rsidRDefault="0071465B" w:rsidP="0071465B">
            <w:pPr>
              <w:spacing w:after="0" w:line="240" w:lineRule="auto"/>
              <w:jc w:val="center"/>
            </w:pPr>
            <w:r w:rsidRPr="002272FD">
              <w:t>E</w:t>
            </w:r>
          </w:p>
        </w:tc>
        <w:tc>
          <w:tcPr>
            <w:tcW w:w="1985" w:type="dxa"/>
            <w:shd w:val="clear" w:color="auto" w:fill="auto"/>
          </w:tcPr>
          <w:p w14:paraId="0C9859DE" w14:textId="77777777" w:rsidR="0071465B" w:rsidRPr="002272FD" w:rsidRDefault="0071465B" w:rsidP="0071465B">
            <w:pPr>
              <w:spacing w:after="0" w:line="240" w:lineRule="auto"/>
              <w:jc w:val="center"/>
            </w:pPr>
            <w:r w:rsidRPr="002272FD">
              <w:t>I</w:t>
            </w:r>
          </w:p>
        </w:tc>
      </w:tr>
    </w:tbl>
    <w:p w14:paraId="10A2DBE8" w14:textId="77777777" w:rsidR="00F40C01" w:rsidRPr="008C11FE" w:rsidRDefault="00F40C01" w:rsidP="00F40C01">
      <w:pPr>
        <w:rPr>
          <w:rFonts w:ascii="Arial" w:hAnsi="Arial" w:cs="Arial"/>
          <w:color w:val="000000"/>
          <w:sz w:val="10"/>
          <w:szCs w:val="10"/>
        </w:rPr>
      </w:pPr>
    </w:p>
    <w:p w14:paraId="52DB19A3" w14:textId="77777777" w:rsidR="00F40C01" w:rsidRPr="00A94200" w:rsidRDefault="00F40C01" w:rsidP="00F40C01">
      <w:pPr>
        <w:pStyle w:val="NoSpacing"/>
        <w:rPr>
          <w:rFonts w:ascii="Arial" w:hAnsi="Arial" w:cs="Arial"/>
          <w:snapToGrid w:val="0"/>
        </w:rPr>
      </w:pPr>
    </w:p>
    <w:p w14:paraId="3A73718F" w14:textId="77777777" w:rsidR="00F40C01" w:rsidRPr="00A94200" w:rsidRDefault="00F40C01" w:rsidP="00F40C01">
      <w:pPr>
        <w:rPr>
          <w:rFonts w:ascii="Arial" w:hAnsi="Arial" w:cs="Arial"/>
          <w:color w:val="000000"/>
        </w:rPr>
      </w:pPr>
    </w:p>
    <w:p w14:paraId="79D851A3" w14:textId="77777777" w:rsidR="00F40C01" w:rsidRPr="00A94200" w:rsidRDefault="00F40C01" w:rsidP="00F40C01">
      <w:pPr>
        <w:pStyle w:val="NoSpacing"/>
        <w:rPr>
          <w:rFonts w:ascii="Arial" w:hAnsi="Arial" w:cs="Arial"/>
          <w:b/>
        </w:rPr>
      </w:pPr>
    </w:p>
    <w:p w14:paraId="7AC0E07C" w14:textId="77777777" w:rsidR="00F40C01" w:rsidRPr="00A94200" w:rsidRDefault="00F40C01" w:rsidP="00F40C01">
      <w:pPr>
        <w:rPr>
          <w:rFonts w:ascii="Arial" w:hAnsi="Arial" w:cs="Arial"/>
          <w:color w:val="000000"/>
        </w:rPr>
      </w:pPr>
    </w:p>
    <w:p w14:paraId="5470E211" w14:textId="77777777" w:rsidR="00F40C01" w:rsidRDefault="00F40C01" w:rsidP="00F40C01">
      <w:pPr>
        <w:rPr>
          <w:rFonts w:ascii="Arial" w:hAnsi="Arial" w:cs="Arial"/>
        </w:rPr>
      </w:pPr>
    </w:p>
    <w:p w14:paraId="099D8B1C" w14:textId="77777777" w:rsidR="00F40C01" w:rsidRPr="00A94200" w:rsidRDefault="00F40C01" w:rsidP="00F40C01">
      <w:pPr>
        <w:rPr>
          <w:rFonts w:ascii="Arial" w:hAnsi="Arial" w:cs="Arial"/>
          <w:color w:val="000000"/>
        </w:rPr>
      </w:pPr>
    </w:p>
    <w:p w14:paraId="7BEE57FB" w14:textId="77777777" w:rsidR="00F40C01" w:rsidRDefault="00F40C01" w:rsidP="000B1771"/>
    <w:sectPr w:rsidR="00F40C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National Trust TT">
    <w:altName w:val="Corbel"/>
    <w:charset w:val="00"/>
    <w:family w:val="swiss"/>
    <w:pitch w:val="variable"/>
    <w:sig w:usb0="00000001" w:usb1="00000000"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771"/>
    <w:rsid w:val="000B1771"/>
    <w:rsid w:val="000B76D1"/>
    <w:rsid w:val="001807BB"/>
    <w:rsid w:val="001F4797"/>
    <w:rsid w:val="002272FD"/>
    <w:rsid w:val="00265383"/>
    <w:rsid w:val="002C4686"/>
    <w:rsid w:val="0040127E"/>
    <w:rsid w:val="004456E3"/>
    <w:rsid w:val="005B770F"/>
    <w:rsid w:val="00656D89"/>
    <w:rsid w:val="0071465B"/>
    <w:rsid w:val="00767AFB"/>
    <w:rsid w:val="00793D73"/>
    <w:rsid w:val="008054D7"/>
    <w:rsid w:val="008269E9"/>
    <w:rsid w:val="0083015E"/>
    <w:rsid w:val="00841FB7"/>
    <w:rsid w:val="008B22AD"/>
    <w:rsid w:val="008B654B"/>
    <w:rsid w:val="008E60A3"/>
    <w:rsid w:val="00907A5E"/>
    <w:rsid w:val="00A1410F"/>
    <w:rsid w:val="00A23244"/>
    <w:rsid w:val="00C611D2"/>
    <w:rsid w:val="00C85B9F"/>
    <w:rsid w:val="00D03556"/>
    <w:rsid w:val="00D2280F"/>
    <w:rsid w:val="00DE13CE"/>
    <w:rsid w:val="00E92786"/>
    <w:rsid w:val="00F40C01"/>
    <w:rsid w:val="00F74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EF22D"/>
  <w15:chartTrackingRefBased/>
  <w15:docId w15:val="{719877B5-E731-49F2-A7FA-1B6E49621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77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0C01"/>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B654B"/>
    <w:rPr>
      <w:sz w:val="16"/>
      <w:szCs w:val="16"/>
    </w:rPr>
  </w:style>
  <w:style w:type="paragraph" w:styleId="CommentText">
    <w:name w:val="annotation text"/>
    <w:basedOn w:val="Normal"/>
    <w:link w:val="CommentTextChar"/>
    <w:uiPriority w:val="99"/>
    <w:semiHidden/>
    <w:unhideWhenUsed/>
    <w:rsid w:val="008B654B"/>
    <w:pPr>
      <w:spacing w:line="240" w:lineRule="auto"/>
    </w:pPr>
    <w:rPr>
      <w:sz w:val="20"/>
      <w:szCs w:val="20"/>
    </w:rPr>
  </w:style>
  <w:style w:type="character" w:customStyle="1" w:styleId="CommentTextChar">
    <w:name w:val="Comment Text Char"/>
    <w:basedOn w:val="DefaultParagraphFont"/>
    <w:link w:val="CommentText"/>
    <w:uiPriority w:val="99"/>
    <w:semiHidden/>
    <w:rsid w:val="008B654B"/>
    <w:rPr>
      <w:sz w:val="20"/>
      <w:szCs w:val="20"/>
    </w:rPr>
  </w:style>
  <w:style w:type="paragraph" w:styleId="CommentSubject">
    <w:name w:val="annotation subject"/>
    <w:basedOn w:val="CommentText"/>
    <w:next w:val="CommentText"/>
    <w:link w:val="CommentSubjectChar"/>
    <w:uiPriority w:val="99"/>
    <w:semiHidden/>
    <w:unhideWhenUsed/>
    <w:rsid w:val="008B654B"/>
    <w:rPr>
      <w:b/>
      <w:bCs/>
    </w:rPr>
  </w:style>
  <w:style w:type="character" w:customStyle="1" w:styleId="CommentSubjectChar">
    <w:name w:val="Comment Subject Char"/>
    <w:basedOn w:val="CommentTextChar"/>
    <w:link w:val="CommentSubject"/>
    <w:uiPriority w:val="99"/>
    <w:semiHidden/>
    <w:rsid w:val="008B654B"/>
    <w:rPr>
      <w:b/>
      <w:bCs/>
      <w:sz w:val="20"/>
      <w:szCs w:val="20"/>
    </w:rPr>
  </w:style>
  <w:style w:type="paragraph" w:styleId="BalloonText">
    <w:name w:val="Balloon Text"/>
    <w:basedOn w:val="Normal"/>
    <w:link w:val="BalloonTextChar"/>
    <w:uiPriority w:val="99"/>
    <w:semiHidden/>
    <w:unhideWhenUsed/>
    <w:rsid w:val="008B65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1933">
      <w:bodyDiv w:val="1"/>
      <w:marLeft w:val="0"/>
      <w:marRight w:val="0"/>
      <w:marTop w:val="0"/>
      <w:marBottom w:val="0"/>
      <w:divBdr>
        <w:top w:val="none" w:sz="0" w:space="0" w:color="auto"/>
        <w:left w:val="none" w:sz="0" w:space="0" w:color="auto"/>
        <w:bottom w:val="none" w:sz="0" w:space="0" w:color="auto"/>
        <w:right w:val="none" w:sz="0" w:space="0" w:color="auto"/>
      </w:divBdr>
    </w:div>
    <w:div w:id="406270235">
      <w:bodyDiv w:val="1"/>
      <w:marLeft w:val="0"/>
      <w:marRight w:val="0"/>
      <w:marTop w:val="0"/>
      <w:marBottom w:val="0"/>
      <w:divBdr>
        <w:top w:val="none" w:sz="0" w:space="0" w:color="auto"/>
        <w:left w:val="none" w:sz="0" w:space="0" w:color="auto"/>
        <w:bottom w:val="none" w:sz="0" w:space="0" w:color="auto"/>
        <w:right w:val="none" w:sz="0" w:space="0" w:color="auto"/>
      </w:divBdr>
    </w:div>
    <w:div w:id="126152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721</Words>
  <Characters>4115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Backhouse, Karen</dc:creator>
  <cp:keywords/>
  <dc:description/>
  <cp:lastModifiedBy>Rachael Justice</cp:lastModifiedBy>
  <cp:revision>2</cp:revision>
  <dcterms:created xsi:type="dcterms:W3CDTF">2020-12-16T16:19:00Z</dcterms:created>
  <dcterms:modified xsi:type="dcterms:W3CDTF">2020-12-16T16:19:00Z</dcterms:modified>
</cp:coreProperties>
</file>