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09" w:rsidRPr="00064EA2" w:rsidRDefault="005A6609" w:rsidP="00064EA2">
      <w:pPr>
        <w:spacing w:line="240" w:lineRule="auto"/>
        <w:jc w:val="center"/>
        <w:rPr>
          <w:rFonts w:ascii="Arial" w:hAnsi="Arial" w:cs="Arial"/>
          <w:b/>
          <w:sz w:val="32"/>
          <w:szCs w:val="32"/>
        </w:rPr>
      </w:pPr>
    </w:p>
    <w:p w:rsidR="00750DAD" w:rsidRPr="002219FB" w:rsidRDefault="00750DAD" w:rsidP="002219FB">
      <w:pPr>
        <w:rPr>
          <w:rStyle w:val="Strong"/>
          <w:rFonts w:ascii="Arial" w:hAnsi="Arial" w:cs="Arial"/>
          <w:sz w:val="32"/>
          <w:szCs w:val="32"/>
          <w:u w:val="single"/>
        </w:rPr>
      </w:pPr>
      <w:bookmarkStart w:id="0" w:name="_GoBack"/>
      <w:r w:rsidRPr="002219FB">
        <w:rPr>
          <w:rStyle w:val="Strong"/>
          <w:rFonts w:ascii="Arial" w:hAnsi="Arial" w:cs="Arial"/>
          <w:sz w:val="32"/>
          <w:szCs w:val="32"/>
          <w:u w:val="single"/>
        </w:rPr>
        <w:t>Safeguarding and Best Practice around use of PPE</w:t>
      </w:r>
    </w:p>
    <w:bookmarkEnd w:id="0"/>
    <w:p w:rsidR="005A6609" w:rsidRPr="005A6609" w:rsidRDefault="005A6609" w:rsidP="005A6609">
      <w:pPr>
        <w:spacing w:line="240" w:lineRule="auto"/>
        <w:rPr>
          <w:rFonts w:ascii="Arial" w:hAnsi="Arial" w:cs="Arial"/>
          <w:b/>
          <w:sz w:val="32"/>
          <w:szCs w:val="32"/>
          <w:u w:val="single"/>
        </w:rPr>
      </w:pPr>
    </w:p>
    <w:p w:rsidR="00750DAD" w:rsidRPr="00B7274C" w:rsidRDefault="007E2D81" w:rsidP="005A6609">
      <w:pPr>
        <w:spacing w:line="240" w:lineRule="auto"/>
        <w:rPr>
          <w:rFonts w:ascii="Arial" w:hAnsi="Arial" w:cs="Arial"/>
          <w:sz w:val="24"/>
          <w:szCs w:val="24"/>
        </w:rPr>
      </w:pPr>
      <w:r w:rsidRPr="00B7274C">
        <w:rPr>
          <w:rFonts w:ascii="Arial" w:hAnsi="Arial" w:cs="Arial"/>
          <w:sz w:val="24"/>
          <w:szCs w:val="24"/>
        </w:rPr>
        <w:t xml:space="preserve">Under the Care Act 2014*, agencies have a legal responsibility to raise safeguarding concerns where there is a </w:t>
      </w:r>
      <w:r w:rsidRPr="002219FB">
        <w:rPr>
          <w:rFonts w:ascii="Arial" w:hAnsi="Arial" w:cs="Arial"/>
          <w:sz w:val="24"/>
          <w:szCs w:val="24"/>
        </w:rPr>
        <w:t>suspicion</w:t>
      </w:r>
      <w:r w:rsidRPr="00B7274C">
        <w:rPr>
          <w:rFonts w:ascii="Arial" w:hAnsi="Arial" w:cs="Arial"/>
          <w:sz w:val="24"/>
          <w:szCs w:val="24"/>
        </w:rPr>
        <w:t xml:space="preserve"> that abuse of a vulnerable adult has occurred which may be as a result of neglect or omission of care. </w:t>
      </w:r>
    </w:p>
    <w:p w:rsidR="008A53B1" w:rsidRPr="00B7274C" w:rsidRDefault="007E2D81" w:rsidP="005A6609">
      <w:pPr>
        <w:spacing w:line="240" w:lineRule="auto"/>
        <w:rPr>
          <w:rFonts w:ascii="Arial" w:hAnsi="Arial" w:cs="Arial"/>
          <w:sz w:val="24"/>
          <w:szCs w:val="24"/>
        </w:rPr>
      </w:pPr>
      <w:r w:rsidRPr="00B7274C">
        <w:rPr>
          <w:rFonts w:ascii="Arial" w:hAnsi="Arial" w:cs="Arial"/>
          <w:sz w:val="24"/>
          <w:szCs w:val="24"/>
        </w:rPr>
        <w:t xml:space="preserve">*'Safeguarding means protecting an adult’s right to live in safety, free from abuse and neglect. </w:t>
      </w:r>
      <w:r w:rsidR="005A6609">
        <w:rPr>
          <w:rFonts w:ascii="Arial" w:hAnsi="Arial" w:cs="Arial"/>
          <w:sz w:val="24"/>
          <w:szCs w:val="24"/>
        </w:rPr>
        <w:t xml:space="preserve"> </w:t>
      </w:r>
      <w:r w:rsidRPr="00B7274C">
        <w:rPr>
          <w:rFonts w:ascii="Arial" w:hAnsi="Arial" w:cs="Arial"/>
          <w:sz w:val="24"/>
          <w:szCs w:val="24"/>
        </w:rPr>
        <w:t>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w:t>
      </w:r>
    </w:p>
    <w:p w:rsidR="00750DAD" w:rsidRPr="003B5DD1" w:rsidRDefault="00BD0A70" w:rsidP="005A6609">
      <w:pPr>
        <w:pStyle w:val="CommentText"/>
        <w:rPr>
          <w:rFonts w:ascii="Arial" w:hAnsi="Arial" w:cs="Arial"/>
          <w:sz w:val="24"/>
          <w:szCs w:val="24"/>
        </w:rPr>
      </w:pPr>
      <w:r w:rsidRPr="00B7274C">
        <w:rPr>
          <w:rFonts w:ascii="Arial" w:hAnsi="Arial" w:cs="Arial"/>
          <w:sz w:val="24"/>
          <w:szCs w:val="24"/>
        </w:rPr>
        <w:t>Preventing service user harm during the Covid</w:t>
      </w:r>
      <w:r w:rsidR="003B5DD1">
        <w:rPr>
          <w:rFonts w:ascii="Arial" w:hAnsi="Arial" w:cs="Arial"/>
          <w:sz w:val="24"/>
          <w:szCs w:val="24"/>
        </w:rPr>
        <w:t>-19</w:t>
      </w:r>
      <w:r w:rsidRPr="00B7274C">
        <w:rPr>
          <w:rFonts w:ascii="Arial" w:hAnsi="Arial" w:cs="Arial"/>
          <w:sz w:val="24"/>
          <w:szCs w:val="24"/>
        </w:rPr>
        <w:t xml:space="preserve"> pandemic is paramount and at the forefront of all </w:t>
      </w:r>
      <w:r w:rsidR="003B5DD1">
        <w:rPr>
          <w:rFonts w:ascii="Arial" w:hAnsi="Arial" w:cs="Arial"/>
          <w:sz w:val="24"/>
          <w:szCs w:val="24"/>
        </w:rPr>
        <w:t>R</w:t>
      </w:r>
      <w:r w:rsidRPr="00B7274C">
        <w:rPr>
          <w:rFonts w:ascii="Arial" w:hAnsi="Arial" w:cs="Arial"/>
          <w:sz w:val="24"/>
          <w:szCs w:val="24"/>
        </w:rPr>
        <w:t xml:space="preserve">egulated </w:t>
      </w:r>
      <w:r w:rsidR="003B5DD1">
        <w:rPr>
          <w:rFonts w:ascii="Arial" w:hAnsi="Arial" w:cs="Arial"/>
          <w:sz w:val="24"/>
          <w:szCs w:val="24"/>
        </w:rPr>
        <w:t>C</w:t>
      </w:r>
      <w:r w:rsidRPr="00B7274C">
        <w:rPr>
          <w:rFonts w:ascii="Arial" w:hAnsi="Arial" w:cs="Arial"/>
          <w:sz w:val="24"/>
          <w:szCs w:val="24"/>
        </w:rPr>
        <w:t xml:space="preserve">are services.  Those in receipt of services should expect to be supported and cared for in a safe environment.  Neglect </w:t>
      </w:r>
      <w:r w:rsidR="00750DAD" w:rsidRPr="00B7274C">
        <w:rPr>
          <w:rFonts w:ascii="Arial" w:hAnsi="Arial" w:cs="Arial"/>
          <w:sz w:val="24"/>
          <w:szCs w:val="24"/>
        </w:rPr>
        <w:t xml:space="preserve">through lack of adherence to </w:t>
      </w:r>
      <w:r w:rsidRPr="00B7274C">
        <w:rPr>
          <w:rFonts w:ascii="Arial" w:hAnsi="Arial" w:cs="Arial"/>
          <w:sz w:val="24"/>
          <w:szCs w:val="24"/>
        </w:rPr>
        <w:t xml:space="preserve">PPE </w:t>
      </w:r>
      <w:r w:rsidR="00750DAD" w:rsidRPr="00B7274C">
        <w:rPr>
          <w:rFonts w:ascii="Arial" w:hAnsi="Arial" w:cs="Arial"/>
          <w:sz w:val="24"/>
          <w:szCs w:val="24"/>
        </w:rPr>
        <w:t>is considered within the Care Act as ‘Organisational Abuse’.  S</w:t>
      </w:r>
      <w:r w:rsidRPr="00B7274C">
        <w:rPr>
          <w:rFonts w:ascii="Arial" w:hAnsi="Arial" w:cs="Arial"/>
          <w:sz w:val="24"/>
          <w:szCs w:val="24"/>
        </w:rPr>
        <w:t>ervices should ensure that interventions and support arrangements are in place to minimise the risk of abuse resulting from poor PPE use.</w:t>
      </w:r>
      <w:r w:rsidR="003B5DD1">
        <w:rPr>
          <w:rFonts w:ascii="Arial" w:hAnsi="Arial" w:cs="Arial"/>
          <w:sz w:val="24"/>
          <w:szCs w:val="24"/>
        </w:rPr>
        <w:t xml:space="preserve"> </w:t>
      </w:r>
      <w:r w:rsidR="00C033F8" w:rsidRPr="00B7274C">
        <w:rPr>
          <w:rFonts w:ascii="Arial" w:hAnsi="Arial" w:cs="Arial"/>
          <w:sz w:val="24"/>
          <w:szCs w:val="24"/>
        </w:rPr>
        <w:t xml:space="preserve"> </w:t>
      </w:r>
      <w:r w:rsidR="00750DAD" w:rsidRPr="00B7274C">
        <w:rPr>
          <w:rFonts w:ascii="Arial" w:hAnsi="Arial" w:cs="Arial"/>
          <w:sz w:val="24"/>
          <w:szCs w:val="24"/>
        </w:rPr>
        <w:t xml:space="preserve">We need to always challenge ourselves or others as to whether </w:t>
      </w:r>
      <w:r w:rsidR="00750DAD" w:rsidRPr="003B5DD1">
        <w:rPr>
          <w:rFonts w:ascii="Arial" w:hAnsi="Arial" w:cs="Arial"/>
          <w:b/>
          <w:sz w:val="24"/>
          <w:szCs w:val="24"/>
        </w:rPr>
        <w:t>‘</w:t>
      </w:r>
      <w:r w:rsidR="00750DAD" w:rsidRPr="003B5DD1">
        <w:rPr>
          <w:rFonts w:ascii="Arial" w:hAnsi="Arial" w:cs="Arial"/>
          <w:sz w:val="24"/>
          <w:szCs w:val="24"/>
        </w:rPr>
        <w:t xml:space="preserve">The care we are giving is good enough for us or our loved ones’ </w:t>
      </w:r>
    </w:p>
    <w:p w:rsidR="00750DAD" w:rsidRPr="00B7274C" w:rsidRDefault="00750DAD" w:rsidP="005A6609">
      <w:pPr>
        <w:pStyle w:val="CommentText"/>
        <w:rPr>
          <w:rFonts w:ascii="Arial" w:hAnsi="Arial" w:cs="Arial"/>
          <w:sz w:val="24"/>
          <w:szCs w:val="24"/>
        </w:rPr>
      </w:pPr>
      <w:r w:rsidRPr="00B7274C">
        <w:rPr>
          <w:rFonts w:ascii="Arial" w:hAnsi="Arial" w:cs="Arial"/>
          <w:sz w:val="24"/>
          <w:szCs w:val="24"/>
        </w:rPr>
        <w:t xml:space="preserve">There have been increasing trends as to poor PPE compliance across the </w:t>
      </w:r>
      <w:r w:rsidR="003B5DD1">
        <w:rPr>
          <w:rFonts w:ascii="Arial" w:hAnsi="Arial" w:cs="Arial"/>
          <w:sz w:val="24"/>
          <w:szCs w:val="24"/>
        </w:rPr>
        <w:t>C</w:t>
      </w:r>
      <w:r w:rsidRPr="00B7274C">
        <w:rPr>
          <w:rFonts w:ascii="Arial" w:hAnsi="Arial" w:cs="Arial"/>
          <w:sz w:val="24"/>
          <w:szCs w:val="24"/>
        </w:rPr>
        <w:t xml:space="preserve">are </w:t>
      </w:r>
      <w:r w:rsidR="003B5DD1">
        <w:rPr>
          <w:rFonts w:ascii="Arial" w:hAnsi="Arial" w:cs="Arial"/>
          <w:sz w:val="24"/>
          <w:szCs w:val="24"/>
        </w:rPr>
        <w:t>H</w:t>
      </w:r>
      <w:r w:rsidRPr="00B7274C">
        <w:rPr>
          <w:rFonts w:ascii="Arial" w:hAnsi="Arial" w:cs="Arial"/>
          <w:sz w:val="24"/>
          <w:szCs w:val="24"/>
        </w:rPr>
        <w:t>ome sector and as such, we need to remain vigilant about PPE and the serious nature of Covid</w:t>
      </w:r>
      <w:r w:rsidR="003B5DD1">
        <w:rPr>
          <w:rFonts w:ascii="Arial" w:hAnsi="Arial" w:cs="Arial"/>
          <w:sz w:val="24"/>
          <w:szCs w:val="24"/>
        </w:rPr>
        <w:t>-19</w:t>
      </w:r>
      <w:r w:rsidRPr="00B7274C">
        <w:rPr>
          <w:rFonts w:ascii="Arial" w:hAnsi="Arial" w:cs="Arial"/>
          <w:sz w:val="24"/>
          <w:szCs w:val="24"/>
        </w:rPr>
        <w:t xml:space="preserve"> into the 2</w:t>
      </w:r>
      <w:r w:rsidRPr="00B7274C">
        <w:rPr>
          <w:rFonts w:ascii="Arial" w:hAnsi="Arial" w:cs="Arial"/>
          <w:sz w:val="24"/>
          <w:szCs w:val="24"/>
          <w:vertAlign w:val="superscript"/>
        </w:rPr>
        <w:t>nd</w:t>
      </w:r>
      <w:r w:rsidRPr="00B7274C">
        <w:rPr>
          <w:rFonts w:ascii="Arial" w:hAnsi="Arial" w:cs="Arial"/>
          <w:sz w:val="24"/>
          <w:szCs w:val="24"/>
        </w:rPr>
        <w:t xml:space="preserve"> wave. </w:t>
      </w:r>
    </w:p>
    <w:p w:rsidR="00BD0A70" w:rsidRPr="00B7274C" w:rsidRDefault="00BD0A70" w:rsidP="005A6609">
      <w:pPr>
        <w:spacing w:line="240" w:lineRule="auto"/>
        <w:rPr>
          <w:rFonts w:ascii="Arial" w:hAnsi="Arial" w:cs="Arial"/>
          <w:b/>
          <w:sz w:val="24"/>
          <w:szCs w:val="24"/>
        </w:rPr>
      </w:pPr>
      <w:r w:rsidRPr="00B7274C">
        <w:rPr>
          <w:rFonts w:ascii="Arial" w:hAnsi="Arial" w:cs="Arial"/>
          <w:b/>
          <w:sz w:val="24"/>
          <w:szCs w:val="24"/>
        </w:rPr>
        <w:t>Best practice checklist:</w:t>
      </w:r>
    </w:p>
    <w:p w:rsidR="00BD0A70" w:rsidRPr="003B5DD1" w:rsidRDefault="00BD0A70" w:rsidP="003B5DD1">
      <w:pPr>
        <w:pStyle w:val="ListParagraph"/>
        <w:numPr>
          <w:ilvl w:val="0"/>
          <w:numId w:val="3"/>
        </w:numPr>
        <w:spacing w:line="240" w:lineRule="auto"/>
        <w:rPr>
          <w:rFonts w:ascii="Arial" w:hAnsi="Arial" w:cs="Arial"/>
          <w:sz w:val="24"/>
          <w:szCs w:val="24"/>
        </w:rPr>
      </w:pPr>
      <w:r w:rsidRPr="003B5DD1">
        <w:rPr>
          <w:rFonts w:ascii="Arial" w:hAnsi="Arial" w:cs="Arial"/>
          <w:sz w:val="24"/>
          <w:szCs w:val="24"/>
        </w:rPr>
        <w:t>Ensure your service has received available PPE training for trainers</w:t>
      </w:r>
    </w:p>
    <w:p w:rsidR="00BD0A70" w:rsidRPr="003B5DD1" w:rsidRDefault="00BD0A70" w:rsidP="003B5DD1">
      <w:pPr>
        <w:pStyle w:val="ListParagraph"/>
        <w:numPr>
          <w:ilvl w:val="0"/>
          <w:numId w:val="3"/>
        </w:numPr>
        <w:spacing w:line="240" w:lineRule="auto"/>
        <w:rPr>
          <w:rFonts w:ascii="Arial" w:hAnsi="Arial" w:cs="Arial"/>
          <w:sz w:val="24"/>
          <w:szCs w:val="24"/>
        </w:rPr>
      </w:pPr>
      <w:r w:rsidRPr="003B5DD1">
        <w:rPr>
          <w:rFonts w:ascii="Arial" w:hAnsi="Arial" w:cs="Arial"/>
          <w:sz w:val="24"/>
          <w:szCs w:val="24"/>
        </w:rPr>
        <w:t>Ensure you have competent trainers within your service to deliver PPE training and guidance</w:t>
      </w:r>
    </w:p>
    <w:p w:rsidR="00BD0A70" w:rsidRPr="003B5DD1" w:rsidRDefault="00BD0A70" w:rsidP="003B5DD1">
      <w:pPr>
        <w:pStyle w:val="ListParagraph"/>
        <w:numPr>
          <w:ilvl w:val="0"/>
          <w:numId w:val="3"/>
        </w:numPr>
        <w:spacing w:line="240" w:lineRule="auto"/>
        <w:rPr>
          <w:rFonts w:ascii="Arial" w:hAnsi="Arial" w:cs="Arial"/>
          <w:sz w:val="24"/>
          <w:szCs w:val="24"/>
        </w:rPr>
      </w:pPr>
      <w:r w:rsidRPr="003B5DD1">
        <w:rPr>
          <w:rFonts w:ascii="Arial" w:hAnsi="Arial" w:cs="Arial"/>
          <w:sz w:val="24"/>
          <w:szCs w:val="24"/>
        </w:rPr>
        <w:t xml:space="preserve">Consider use of Infection, </w:t>
      </w:r>
      <w:r w:rsidR="003B5DD1">
        <w:rPr>
          <w:rFonts w:ascii="Arial" w:hAnsi="Arial" w:cs="Arial"/>
          <w:sz w:val="24"/>
          <w:szCs w:val="24"/>
        </w:rPr>
        <w:t>P</w:t>
      </w:r>
      <w:r w:rsidRPr="003B5DD1">
        <w:rPr>
          <w:rFonts w:ascii="Arial" w:hAnsi="Arial" w:cs="Arial"/>
          <w:sz w:val="24"/>
          <w:szCs w:val="24"/>
        </w:rPr>
        <w:t xml:space="preserve">revention &amp;  </w:t>
      </w:r>
      <w:r w:rsidR="003B5DD1">
        <w:rPr>
          <w:rFonts w:ascii="Arial" w:hAnsi="Arial" w:cs="Arial"/>
          <w:sz w:val="24"/>
          <w:szCs w:val="24"/>
        </w:rPr>
        <w:t>C</w:t>
      </w:r>
      <w:r w:rsidRPr="003B5DD1">
        <w:rPr>
          <w:rFonts w:ascii="Arial" w:hAnsi="Arial" w:cs="Arial"/>
          <w:sz w:val="24"/>
          <w:szCs w:val="24"/>
        </w:rPr>
        <w:t xml:space="preserve">ontrol </w:t>
      </w:r>
      <w:r w:rsidR="003B5DD1">
        <w:rPr>
          <w:rFonts w:ascii="Arial" w:hAnsi="Arial" w:cs="Arial"/>
          <w:sz w:val="24"/>
          <w:szCs w:val="24"/>
        </w:rPr>
        <w:t>C</w:t>
      </w:r>
      <w:r w:rsidRPr="003B5DD1">
        <w:rPr>
          <w:rFonts w:ascii="Arial" w:hAnsi="Arial" w:cs="Arial"/>
          <w:sz w:val="24"/>
          <w:szCs w:val="24"/>
        </w:rPr>
        <w:t>hampions</w:t>
      </w:r>
    </w:p>
    <w:p w:rsidR="00BD0A70" w:rsidRPr="003B5DD1" w:rsidRDefault="00BD0A70" w:rsidP="003B5DD1">
      <w:pPr>
        <w:pStyle w:val="ListParagraph"/>
        <w:numPr>
          <w:ilvl w:val="0"/>
          <w:numId w:val="3"/>
        </w:numPr>
        <w:spacing w:line="240" w:lineRule="auto"/>
        <w:rPr>
          <w:rFonts w:ascii="Arial" w:hAnsi="Arial" w:cs="Arial"/>
          <w:sz w:val="24"/>
          <w:szCs w:val="24"/>
        </w:rPr>
      </w:pPr>
      <w:r w:rsidRPr="003B5DD1">
        <w:rPr>
          <w:rFonts w:ascii="Arial" w:hAnsi="Arial" w:cs="Arial"/>
          <w:sz w:val="24"/>
          <w:szCs w:val="24"/>
        </w:rPr>
        <w:t xml:space="preserve">Know your </w:t>
      </w:r>
      <w:r w:rsidR="001450F1" w:rsidRPr="003B5DD1">
        <w:rPr>
          <w:rFonts w:ascii="Arial" w:hAnsi="Arial" w:cs="Arial"/>
          <w:sz w:val="24"/>
          <w:szCs w:val="24"/>
        </w:rPr>
        <w:t xml:space="preserve">Public Health - Infection Prevention and Control support pathway </w:t>
      </w:r>
      <w:hyperlink r:id="rId9" w:history="1">
        <w:r w:rsidR="001450F1" w:rsidRPr="003B5DD1">
          <w:rPr>
            <w:rStyle w:val="Hyperlink"/>
            <w:rFonts w:ascii="Arial" w:hAnsi="Arial" w:cs="Arial"/>
            <w:sz w:val="24"/>
            <w:szCs w:val="24"/>
          </w:rPr>
          <w:t>InfectionPrevention@lancashire.gov.uk</w:t>
        </w:r>
      </w:hyperlink>
      <w:r w:rsidR="001450F1" w:rsidRPr="003B5DD1">
        <w:rPr>
          <w:rFonts w:ascii="Arial" w:hAnsi="Arial" w:cs="Arial"/>
          <w:sz w:val="24"/>
          <w:szCs w:val="24"/>
        </w:rPr>
        <w:t xml:space="preserve"> </w:t>
      </w:r>
    </w:p>
    <w:p w:rsidR="001450F1" w:rsidRPr="003B5DD1" w:rsidRDefault="001450F1" w:rsidP="003B5DD1">
      <w:pPr>
        <w:pStyle w:val="ListParagraph"/>
        <w:numPr>
          <w:ilvl w:val="0"/>
          <w:numId w:val="3"/>
        </w:numPr>
        <w:spacing w:line="240" w:lineRule="auto"/>
        <w:rPr>
          <w:rFonts w:ascii="Arial" w:hAnsi="Arial" w:cs="Arial"/>
          <w:sz w:val="24"/>
          <w:szCs w:val="24"/>
        </w:rPr>
      </w:pPr>
      <w:r w:rsidRPr="003B5DD1">
        <w:rPr>
          <w:rFonts w:ascii="Arial" w:hAnsi="Arial" w:cs="Arial"/>
          <w:sz w:val="24"/>
          <w:szCs w:val="24"/>
        </w:rPr>
        <w:t xml:space="preserve">Ensure PPE supplies remain at acceptable levels and how to order further supplies </w:t>
      </w:r>
      <w:hyperlink r:id="rId10" w:history="1">
        <w:r w:rsidRPr="003B5DD1">
          <w:rPr>
            <w:rStyle w:val="Hyperlink"/>
            <w:rFonts w:ascii="Arial" w:hAnsi="Arial" w:cs="Arial"/>
            <w:sz w:val="24"/>
            <w:szCs w:val="24"/>
          </w:rPr>
          <w:t>https://www.gov.uk/guidance/ppe-portal-how-to-order-emergency-personal-protective-equipment</w:t>
        </w:r>
      </w:hyperlink>
      <w:r w:rsidRPr="003B5DD1">
        <w:rPr>
          <w:rFonts w:ascii="Arial" w:hAnsi="Arial" w:cs="Arial"/>
          <w:sz w:val="24"/>
          <w:szCs w:val="24"/>
        </w:rPr>
        <w:t xml:space="preserve"> </w:t>
      </w:r>
    </w:p>
    <w:p w:rsidR="009C1FEA" w:rsidRPr="003B5DD1" w:rsidRDefault="001450F1" w:rsidP="003B5DD1">
      <w:pPr>
        <w:pStyle w:val="ListParagraph"/>
        <w:numPr>
          <w:ilvl w:val="0"/>
          <w:numId w:val="3"/>
        </w:numPr>
        <w:spacing w:line="240" w:lineRule="auto"/>
        <w:rPr>
          <w:rFonts w:ascii="Arial" w:hAnsi="Arial" w:cs="Arial"/>
          <w:sz w:val="24"/>
          <w:szCs w:val="24"/>
        </w:rPr>
      </w:pPr>
      <w:r w:rsidRPr="003B5DD1">
        <w:rPr>
          <w:rFonts w:ascii="Arial" w:hAnsi="Arial" w:cs="Arial"/>
          <w:sz w:val="24"/>
          <w:szCs w:val="24"/>
        </w:rPr>
        <w:t>Audit your service around good PPE use and address unsafe practice</w:t>
      </w:r>
    </w:p>
    <w:p w:rsidR="00750DAD" w:rsidRPr="003B5DD1" w:rsidRDefault="00750DAD" w:rsidP="003B5DD1">
      <w:pPr>
        <w:pStyle w:val="ListParagraph"/>
        <w:numPr>
          <w:ilvl w:val="0"/>
          <w:numId w:val="3"/>
        </w:numPr>
        <w:spacing w:line="240" w:lineRule="auto"/>
        <w:rPr>
          <w:rFonts w:ascii="Arial" w:hAnsi="Arial" w:cs="Arial"/>
          <w:sz w:val="24"/>
          <w:szCs w:val="24"/>
        </w:rPr>
      </w:pPr>
      <w:r w:rsidRPr="003B5DD1">
        <w:rPr>
          <w:rFonts w:ascii="Arial" w:hAnsi="Arial" w:cs="Arial"/>
          <w:sz w:val="24"/>
          <w:szCs w:val="24"/>
        </w:rPr>
        <w:t xml:space="preserve">Understand individual accountability when PPE guidance is not adhered to </w:t>
      </w:r>
    </w:p>
    <w:p w:rsidR="002219FB" w:rsidRDefault="002219FB" w:rsidP="005A6609">
      <w:pPr>
        <w:spacing w:line="240" w:lineRule="auto"/>
        <w:rPr>
          <w:rFonts w:ascii="Arial" w:hAnsi="Arial" w:cs="Arial"/>
          <w:b/>
          <w:sz w:val="24"/>
          <w:szCs w:val="24"/>
        </w:rPr>
        <w:sectPr w:rsidR="002219FB" w:rsidSect="003B5DD1">
          <w:headerReference w:type="default" r:id="rId11"/>
          <w:footerReference w:type="default" r:id="rId12"/>
          <w:pgSz w:w="11906" w:h="16838"/>
          <w:pgMar w:top="1440" w:right="1440" w:bottom="1440" w:left="1440" w:header="708" w:footer="567" w:gutter="0"/>
          <w:cols w:space="708"/>
          <w:docGrid w:linePitch="360"/>
        </w:sectPr>
      </w:pPr>
    </w:p>
    <w:p w:rsidR="00750DAD" w:rsidRPr="00B7274C" w:rsidRDefault="00750DAD" w:rsidP="005A6609">
      <w:pPr>
        <w:spacing w:line="240" w:lineRule="auto"/>
        <w:rPr>
          <w:rFonts w:ascii="Arial" w:hAnsi="Arial" w:cs="Arial"/>
          <w:b/>
          <w:sz w:val="24"/>
          <w:szCs w:val="24"/>
        </w:rPr>
      </w:pPr>
      <w:r w:rsidRPr="00B7274C">
        <w:rPr>
          <w:rFonts w:ascii="Arial" w:hAnsi="Arial" w:cs="Arial"/>
          <w:b/>
          <w:sz w:val="24"/>
          <w:szCs w:val="24"/>
        </w:rPr>
        <w:t xml:space="preserve">What happens when a </w:t>
      </w:r>
      <w:r w:rsidR="003B5DD1">
        <w:rPr>
          <w:rFonts w:ascii="Arial" w:hAnsi="Arial" w:cs="Arial"/>
          <w:b/>
          <w:sz w:val="24"/>
          <w:szCs w:val="24"/>
        </w:rPr>
        <w:t>safeguarding</w:t>
      </w:r>
      <w:r w:rsidRPr="00B7274C">
        <w:rPr>
          <w:rFonts w:ascii="Arial" w:hAnsi="Arial" w:cs="Arial"/>
          <w:b/>
          <w:sz w:val="24"/>
          <w:szCs w:val="24"/>
        </w:rPr>
        <w:t xml:space="preserve"> alert is made due to poor PPE compliance?</w:t>
      </w:r>
    </w:p>
    <w:p w:rsidR="001450F1" w:rsidRPr="00B7274C" w:rsidRDefault="001450F1" w:rsidP="005A6609">
      <w:pPr>
        <w:spacing w:line="240" w:lineRule="auto"/>
        <w:rPr>
          <w:rFonts w:ascii="Arial" w:hAnsi="Arial" w:cs="Arial"/>
          <w:sz w:val="24"/>
          <w:szCs w:val="24"/>
        </w:rPr>
      </w:pPr>
      <w:r w:rsidRPr="00B7274C">
        <w:rPr>
          <w:rFonts w:ascii="Arial" w:hAnsi="Arial" w:cs="Arial"/>
          <w:sz w:val="24"/>
          <w:szCs w:val="24"/>
        </w:rPr>
        <w:t xml:space="preserve">Should a safeguarding alert be raised in respect of poor PPE use, there will be an expectation that evidence can be produced in respect </w:t>
      </w:r>
      <w:r w:rsidR="00EC00FC" w:rsidRPr="00B7274C">
        <w:rPr>
          <w:rFonts w:ascii="Arial" w:hAnsi="Arial" w:cs="Arial"/>
          <w:sz w:val="24"/>
          <w:szCs w:val="24"/>
        </w:rPr>
        <w:t xml:space="preserve">of best practice to demonstrate the services PPE compliance and actions taken around deficits.  </w:t>
      </w:r>
    </w:p>
    <w:p w:rsidR="007E2D81" w:rsidRPr="00B7274C" w:rsidRDefault="00B83C51" w:rsidP="005A6609">
      <w:pPr>
        <w:spacing w:line="240" w:lineRule="auto"/>
        <w:rPr>
          <w:rFonts w:ascii="Arial" w:hAnsi="Arial" w:cs="Arial"/>
          <w:b/>
          <w:sz w:val="24"/>
          <w:szCs w:val="24"/>
        </w:rPr>
      </w:pPr>
      <w:r w:rsidRPr="00B7274C">
        <w:rPr>
          <w:rFonts w:ascii="Arial" w:hAnsi="Arial" w:cs="Arial"/>
          <w:b/>
          <w:sz w:val="24"/>
          <w:szCs w:val="24"/>
        </w:rPr>
        <w:t xml:space="preserve">The CQC, as part of the inspection process, will require written evidence to confirm that training compliance, internal audits, including subsequent </w:t>
      </w:r>
      <w:r w:rsidR="004A1F99" w:rsidRPr="00B7274C">
        <w:rPr>
          <w:rFonts w:ascii="Arial" w:hAnsi="Arial" w:cs="Arial"/>
          <w:b/>
          <w:sz w:val="24"/>
          <w:szCs w:val="24"/>
        </w:rPr>
        <w:t>actions;</w:t>
      </w:r>
      <w:r w:rsidRPr="00B7274C">
        <w:rPr>
          <w:rFonts w:ascii="Arial" w:hAnsi="Arial" w:cs="Arial"/>
          <w:b/>
          <w:sz w:val="24"/>
          <w:szCs w:val="24"/>
        </w:rPr>
        <w:t xml:space="preserve"> have taken place in respect of Infection Prevention and </w:t>
      </w:r>
      <w:r w:rsidR="003B5DD1">
        <w:rPr>
          <w:rFonts w:ascii="Arial" w:hAnsi="Arial" w:cs="Arial"/>
          <w:b/>
          <w:sz w:val="24"/>
          <w:szCs w:val="24"/>
        </w:rPr>
        <w:t>C</w:t>
      </w:r>
      <w:r w:rsidRPr="00B7274C">
        <w:rPr>
          <w:rFonts w:ascii="Arial" w:hAnsi="Arial" w:cs="Arial"/>
          <w:b/>
          <w:sz w:val="24"/>
          <w:szCs w:val="24"/>
        </w:rPr>
        <w:t>ontrol.</w:t>
      </w:r>
    </w:p>
    <w:p w:rsidR="004A1F99" w:rsidRPr="00B7274C" w:rsidRDefault="004A1F99" w:rsidP="005A6609">
      <w:pPr>
        <w:spacing w:line="240" w:lineRule="auto"/>
        <w:rPr>
          <w:rFonts w:ascii="Arial" w:hAnsi="Arial" w:cs="Arial"/>
          <w:sz w:val="24"/>
          <w:szCs w:val="24"/>
        </w:rPr>
      </w:pPr>
      <w:r w:rsidRPr="00B7274C">
        <w:rPr>
          <w:rFonts w:ascii="Arial" w:hAnsi="Arial" w:cs="Arial"/>
          <w:sz w:val="24"/>
          <w:szCs w:val="24"/>
        </w:rPr>
        <w:t xml:space="preserve">Raising a safeguarding concern in respect of PPE use: </w:t>
      </w:r>
    </w:p>
    <w:p w:rsidR="004A1F99" w:rsidRPr="00B7274C" w:rsidRDefault="004A1F99" w:rsidP="005A6609">
      <w:pPr>
        <w:spacing w:line="240" w:lineRule="auto"/>
        <w:rPr>
          <w:rFonts w:ascii="Arial" w:hAnsi="Arial" w:cs="Arial"/>
          <w:sz w:val="24"/>
          <w:szCs w:val="24"/>
        </w:rPr>
      </w:pPr>
      <w:r w:rsidRPr="00B7274C">
        <w:rPr>
          <w:rFonts w:ascii="Arial" w:hAnsi="Arial" w:cs="Arial"/>
          <w:sz w:val="24"/>
          <w:szCs w:val="24"/>
        </w:rPr>
        <w:t>Some examples of PPE incidents (not exhaustive) which must be considered appropriate for raising a safeguarding concern (</w:t>
      </w:r>
      <w:r w:rsidR="003B5DD1">
        <w:rPr>
          <w:rFonts w:ascii="Arial" w:hAnsi="Arial" w:cs="Arial"/>
          <w:sz w:val="24"/>
          <w:szCs w:val="24"/>
        </w:rPr>
        <w:t>t</w:t>
      </w:r>
      <w:r w:rsidRPr="00B7274C">
        <w:rPr>
          <w:rFonts w:ascii="Arial" w:hAnsi="Arial" w:cs="Arial"/>
          <w:sz w:val="24"/>
          <w:szCs w:val="24"/>
        </w:rPr>
        <w:t xml:space="preserve">hese may be isolated or persistent incidents which have resulted in harm):- </w:t>
      </w:r>
    </w:p>
    <w:p w:rsidR="00D96D4F" w:rsidRPr="003B5DD1" w:rsidRDefault="00D96D4F" w:rsidP="003B5DD1">
      <w:pPr>
        <w:pStyle w:val="ListParagraph"/>
        <w:numPr>
          <w:ilvl w:val="0"/>
          <w:numId w:val="4"/>
        </w:numPr>
        <w:spacing w:line="240" w:lineRule="auto"/>
        <w:rPr>
          <w:rFonts w:ascii="Arial" w:hAnsi="Arial" w:cs="Arial"/>
          <w:sz w:val="24"/>
          <w:szCs w:val="24"/>
        </w:rPr>
      </w:pPr>
      <w:r w:rsidRPr="003B5DD1">
        <w:rPr>
          <w:rFonts w:ascii="Arial" w:hAnsi="Arial" w:cs="Arial"/>
          <w:sz w:val="24"/>
          <w:szCs w:val="24"/>
        </w:rPr>
        <w:t xml:space="preserve">Repeated incidents of PPE non-compliance </w:t>
      </w:r>
    </w:p>
    <w:p w:rsidR="00D96D4F" w:rsidRPr="003B5DD1" w:rsidRDefault="00A34C3E" w:rsidP="003B5DD1">
      <w:pPr>
        <w:pStyle w:val="ListParagraph"/>
        <w:numPr>
          <w:ilvl w:val="0"/>
          <w:numId w:val="4"/>
        </w:numPr>
        <w:spacing w:line="240" w:lineRule="auto"/>
        <w:rPr>
          <w:rFonts w:ascii="Arial" w:hAnsi="Arial" w:cs="Arial"/>
          <w:sz w:val="24"/>
          <w:szCs w:val="24"/>
        </w:rPr>
      </w:pPr>
      <w:r w:rsidRPr="003B5DD1">
        <w:rPr>
          <w:rFonts w:ascii="Arial" w:hAnsi="Arial" w:cs="Arial"/>
          <w:sz w:val="24"/>
          <w:szCs w:val="24"/>
        </w:rPr>
        <w:t xml:space="preserve">Deliberate incidents of PPE non-compliance </w:t>
      </w:r>
    </w:p>
    <w:p w:rsidR="00A34C3E" w:rsidRPr="003B5DD1" w:rsidRDefault="00A34C3E" w:rsidP="003B5DD1">
      <w:pPr>
        <w:pStyle w:val="ListParagraph"/>
        <w:numPr>
          <w:ilvl w:val="0"/>
          <w:numId w:val="4"/>
        </w:numPr>
        <w:spacing w:line="240" w:lineRule="auto"/>
        <w:rPr>
          <w:rFonts w:ascii="Arial" w:hAnsi="Arial" w:cs="Arial"/>
          <w:sz w:val="24"/>
          <w:szCs w:val="24"/>
        </w:rPr>
      </w:pPr>
      <w:r w:rsidRPr="003B5DD1">
        <w:rPr>
          <w:rFonts w:ascii="Arial" w:hAnsi="Arial" w:cs="Arial"/>
          <w:sz w:val="24"/>
          <w:szCs w:val="24"/>
        </w:rPr>
        <w:t>Repeated outbreak activity coupled with PPE non-compliance</w:t>
      </w:r>
    </w:p>
    <w:p w:rsidR="00A34C3E" w:rsidRPr="003B5DD1" w:rsidRDefault="00A34C3E" w:rsidP="003B5DD1">
      <w:pPr>
        <w:pStyle w:val="ListParagraph"/>
        <w:numPr>
          <w:ilvl w:val="0"/>
          <w:numId w:val="4"/>
        </w:numPr>
        <w:spacing w:line="240" w:lineRule="auto"/>
        <w:rPr>
          <w:rFonts w:ascii="Arial" w:hAnsi="Arial" w:cs="Arial"/>
          <w:sz w:val="24"/>
          <w:szCs w:val="24"/>
        </w:rPr>
      </w:pPr>
      <w:r w:rsidRPr="003B5DD1">
        <w:rPr>
          <w:rFonts w:ascii="Arial" w:hAnsi="Arial" w:cs="Arial"/>
          <w:sz w:val="24"/>
          <w:szCs w:val="24"/>
        </w:rPr>
        <w:t xml:space="preserve">Poor systems in place to support PPE adherence </w:t>
      </w:r>
    </w:p>
    <w:p w:rsidR="00750DAD" w:rsidRPr="00B7274C" w:rsidRDefault="00750DAD" w:rsidP="005A6609">
      <w:pPr>
        <w:spacing w:line="240" w:lineRule="auto"/>
        <w:rPr>
          <w:rFonts w:ascii="Arial" w:hAnsi="Arial" w:cs="Arial"/>
          <w:b/>
          <w:sz w:val="24"/>
          <w:szCs w:val="24"/>
        </w:rPr>
      </w:pPr>
      <w:r w:rsidRPr="00B7274C">
        <w:rPr>
          <w:rFonts w:ascii="Arial" w:hAnsi="Arial" w:cs="Arial"/>
          <w:b/>
          <w:sz w:val="24"/>
          <w:szCs w:val="24"/>
        </w:rPr>
        <w:t>Useful resources:</w:t>
      </w:r>
    </w:p>
    <w:p w:rsidR="00750DAD" w:rsidRPr="00B7274C" w:rsidRDefault="00750DAD" w:rsidP="005A6609">
      <w:pPr>
        <w:pStyle w:val="CommentText"/>
        <w:rPr>
          <w:rFonts w:ascii="Arial" w:hAnsi="Arial" w:cs="Arial"/>
          <w:sz w:val="24"/>
          <w:szCs w:val="24"/>
        </w:rPr>
      </w:pPr>
      <w:r w:rsidRPr="00B7274C">
        <w:rPr>
          <w:rFonts w:ascii="Arial" w:hAnsi="Arial" w:cs="Arial"/>
          <w:sz w:val="24"/>
          <w:szCs w:val="24"/>
        </w:rPr>
        <w:object w:dxaOrig="1596"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0.5pt;height:50.5pt" o:ole="">
            <v:imagedata r:id="rId13" o:title=""/>
          </v:shape>
          <o:OLEObject Type="Embed" ProgID="AcroExch.Document.DC" ShapeID="_x0000_i1035" DrawAspect="Icon" ObjectID="_1665298242" r:id="rId14"/>
        </w:object>
      </w:r>
    </w:p>
    <w:p w:rsidR="00750DAD" w:rsidRDefault="00750DAD" w:rsidP="005A6609">
      <w:pPr>
        <w:spacing w:line="240" w:lineRule="auto"/>
      </w:pPr>
      <w:r>
        <w:rPr>
          <w:sz w:val="20"/>
          <w:szCs w:val="20"/>
        </w:rPr>
        <w:object w:dxaOrig="1499" w:dyaOrig="946">
          <v:shape id="_x0000_i1036" type="#_x0000_t75" style="width:75pt;height:47.5pt" o:ole="">
            <v:imagedata r:id="rId15" o:title=""/>
          </v:shape>
          <o:OLEObject Type="Embed" ProgID="AcroExch.Document.DC" ShapeID="_x0000_i1036" DrawAspect="Icon" ObjectID="_1665298243" r:id="rId16"/>
        </w:object>
      </w:r>
    </w:p>
    <w:sectPr w:rsidR="00750DAD" w:rsidSect="003B5DD1">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4C" w:rsidRDefault="00B7274C" w:rsidP="00B7274C">
      <w:pPr>
        <w:spacing w:after="0" w:line="240" w:lineRule="auto"/>
      </w:pPr>
      <w:r>
        <w:separator/>
      </w:r>
    </w:p>
  </w:endnote>
  <w:endnote w:type="continuationSeparator" w:id="0">
    <w:p w:rsidR="00B7274C" w:rsidRDefault="00B7274C" w:rsidP="00B7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D1" w:rsidRPr="003B5DD1" w:rsidRDefault="003B5DD1" w:rsidP="003B5DD1">
    <w:pPr>
      <w:spacing w:line="240" w:lineRule="auto"/>
      <w:rPr>
        <w:rFonts w:ascii="Arial" w:hAnsi="Arial" w:cs="Arial"/>
        <w:b/>
        <w:sz w:val="18"/>
        <w:szCs w:val="18"/>
        <w:u w:val="single"/>
      </w:rPr>
    </w:pPr>
    <w:r w:rsidRPr="003B5DD1">
      <w:rPr>
        <w:rFonts w:ascii="Arial" w:hAnsi="Arial" w:cs="Arial"/>
        <w:sz w:val="18"/>
        <w:szCs w:val="18"/>
      </w:rPr>
      <w:t xml:space="preserve">201026 </w:t>
    </w:r>
    <w:r w:rsidRPr="003B5DD1">
      <w:rPr>
        <w:rFonts w:ascii="Arial" w:hAnsi="Arial" w:cs="Arial"/>
        <w:sz w:val="18"/>
        <w:szCs w:val="18"/>
      </w:rPr>
      <w:t>Safeguarding and Best Practice around use of PPE</w:t>
    </w: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4C" w:rsidRDefault="00B7274C" w:rsidP="00B7274C">
      <w:pPr>
        <w:spacing w:after="0" w:line="240" w:lineRule="auto"/>
      </w:pPr>
      <w:r>
        <w:separator/>
      </w:r>
    </w:p>
  </w:footnote>
  <w:footnote w:type="continuationSeparator" w:id="0">
    <w:p w:rsidR="00B7274C" w:rsidRDefault="00B7274C" w:rsidP="00B72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4C" w:rsidRPr="00B7274C" w:rsidRDefault="00B7274C" w:rsidP="00B7274C">
    <w:pPr>
      <w:pStyle w:val="Header"/>
      <w:tabs>
        <w:tab w:val="clear" w:pos="4513"/>
        <w:tab w:val="clear" w:pos="9026"/>
        <w:tab w:val="left" w:pos="3200"/>
        <w:tab w:val="left" w:pos="6970"/>
      </w:tabs>
    </w:pPr>
    <w:r w:rsidRPr="005A6609">
      <w:rPr>
        <w:rFonts w:ascii="Arial" w:hAnsi="Arial" w:cs="Arial"/>
        <w:noProof/>
        <w:sz w:val="24"/>
        <w:szCs w:val="24"/>
        <w:lang w:eastAsia="en-GB"/>
      </w:rPr>
      <w:drawing>
        <wp:inline distT="0" distB="0" distL="0" distR="0" wp14:anchorId="46DD9C54" wp14:editId="3EC30F05">
          <wp:extent cx="1471532" cy="101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532" cy="1016000"/>
                  </a:xfrm>
                  <a:prstGeom prst="rect">
                    <a:avLst/>
                  </a:prstGeom>
                  <a:noFill/>
                </pic:spPr>
              </pic:pic>
            </a:graphicData>
          </a:graphic>
        </wp:inline>
      </w:drawing>
    </w:r>
    <w:r w:rsidRPr="005A6609">
      <w:rPr>
        <w:rFonts w:ascii="Arial" w:hAnsi="Arial" w:cs="Arial"/>
        <w:noProof/>
        <w:sz w:val="24"/>
        <w:szCs w:val="24"/>
        <w:lang w:eastAsia="en-GB"/>
      </w:rPr>
      <w:drawing>
        <wp:inline distT="0" distB="0" distL="0" distR="0" wp14:anchorId="5C23F7C0" wp14:editId="6AE45EC8">
          <wp:extent cx="1980000" cy="89913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0000" cy="899130"/>
                  </a:xfrm>
                  <a:prstGeom prst="rect">
                    <a:avLst/>
                  </a:prstGeom>
                  <a:noFill/>
                  <a:ln>
                    <a:noFill/>
                  </a:ln>
                </pic:spPr>
              </pic:pic>
            </a:graphicData>
          </a:graphic>
        </wp:inline>
      </w:drawing>
    </w:r>
    <w:r w:rsidRPr="005A6609">
      <w:rPr>
        <w:rFonts w:ascii="Arial" w:hAnsi="Arial" w:cs="Arial"/>
        <w:b/>
        <w:noProof/>
        <w:sz w:val="24"/>
        <w:szCs w:val="24"/>
        <w:lang w:eastAsia="en-GB"/>
      </w:rPr>
      <w:drawing>
        <wp:inline distT="0" distB="0" distL="0" distR="0" wp14:anchorId="56151D49" wp14:editId="03115277">
          <wp:extent cx="1980000" cy="883099"/>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0000" cy="8830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CFE"/>
    <w:multiLevelType w:val="hybridMultilevel"/>
    <w:tmpl w:val="E2DA53D4"/>
    <w:lvl w:ilvl="0" w:tplc="B63210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2C5AD8"/>
    <w:multiLevelType w:val="hybridMultilevel"/>
    <w:tmpl w:val="C7CC98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2A4B9B"/>
    <w:multiLevelType w:val="hybridMultilevel"/>
    <w:tmpl w:val="91BC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C740D2"/>
    <w:multiLevelType w:val="hybridMultilevel"/>
    <w:tmpl w:val="D034FD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81"/>
    <w:rsid w:val="00064EA2"/>
    <w:rsid w:val="001450F1"/>
    <w:rsid w:val="002219FB"/>
    <w:rsid w:val="003B5DD1"/>
    <w:rsid w:val="004A1F99"/>
    <w:rsid w:val="005A6609"/>
    <w:rsid w:val="00750DAD"/>
    <w:rsid w:val="007E2D81"/>
    <w:rsid w:val="008A53B1"/>
    <w:rsid w:val="009C1FEA"/>
    <w:rsid w:val="00A34C3E"/>
    <w:rsid w:val="00AE6A1B"/>
    <w:rsid w:val="00B7274C"/>
    <w:rsid w:val="00B83C51"/>
    <w:rsid w:val="00BC167A"/>
    <w:rsid w:val="00BD0A70"/>
    <w:rsid w:val="00C033F8"/>
    <w:rsid w:val="00CF66F2"/>
    <w:rsid w:val="00D96D4F"/>
    <w:rsid w:val="00EC0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A70"/>
    <w:pPr>
      <w:ind w:left="720"/>
      <w:contextualSpacing/>
    </w:pPr>
  </w:style>
  <w:style w:type="character" w:styleId="Hyperlink">
    <w:name w:val="Hyperlink"/>
    <w:basedOn w:val="DefaultParagraphFont"/>
    <w:uiPriority w:val="99"/>
    <w:unhideWhenUsed/>
    <w:rsid w:val="001450F1"/>
    <w:rPr>
      <w:color w:val="0000FF" w:themeColor="hyperlink"/>
      <w:u w:val="single"/>
    </w:rPr>
  </w:style>
  <w:style w:type="character" w:styleId="CommentReference">
    <w:name w:val="annotation reference"/>
    <w:basedOn w:val="DefaultParagraphFont"/>
    <w:uiPriority w:val="99"/>
    <w:semiHidden/>
    <w:unhideWhenUsed/>
    <w:rsid w:val="00C033F8"/>
    <w:rPr>
      <w:sz w:val="16"/>
      <w:szCs w:val="16"/>
    </w:rPr>
  </w:style>
  <w:style w:type="paragraph" w:styleId="CommentText">
    <w:name w:val="annotation text"/>
    <w:basedOn w:val="Normal"/>
    <w:link w:val="CommentTextChar"/>
    <w:uiPriority w:val="99"/>
    <w:semiHidden/>
    <w:unhideWhenUsed/>
    <w:rsid w:val="00C033F8"/>
    <w:pPr>
      <w:spacing w:line="240" w:lineRule="auto"/>
    </w:pPr>
    <w:rPr>
      <w:sz w:val="20"/>
      <w:szCs w:val="20"/>
    </w:rPr>
  </w:style>
  <w:style w:type="character" w:customStyle="1" w:styleId="CommentTextChar">
    <w:name w:val="Comment Text Char"/>
    <w:basedOn w:val="DefaultParagraphFont"/>
    <w:link w:val="CommentText"/>
    <w:uiPriority w:val="99"/>
    <w:semiHidden/>
    <w:rsid w:val="00C033F8"/>
    <w:rPr>
      <w:sz w:val="20"/>
      <w:szCs w:val="20"/>
    </w:rPr>
  </w:style>
  <w:style w:type="paragraph" w:styleId="CommentSubject">
    <w:name w:val="annotation subject"/>
    <w:basedOn w:val="CommentText"/>
    <w:next w:val="CommentText"/>
    <w:link w:val="CommentSubjectChar"/>
    <w:uiPriority w:val="99"/>
    <w:semiHidden/>
    <w:unhideWhenUsed/>
    <w:rsid w:val="00C033F8"/>
    <w:rPr>
      <w:b/>
      <w:bCs/>
    </w:rPr>
  </w:style>
  <w:style w:type="character" w:customStyle="1" w:styleId="CommentSubjectChar">
    <w:name w:val="Comment Subject Char"/>
    <w:basedOn w:val="CommentTextChar"/>
    <w:link w:val="CommentSubject"/>
    <w:uiPriority w:val="99"/>
    <w:semiHidden/>
    <w:rsid w:val="00C033F8"/>
    <w:rPr>
      <w:b/>
      <w:bCs/>
      <w:sz w:val="20"/>
      <w:szCs w:val="20"/>
    </w:rPr>
  </w:style>
  <w:style w:type="paragraph" w:styleId="BalloonText">
    <w:name w:val="Balloon Text"/>
    <w:basedOn w:val="Normal"/>
    <w:link w:val="BalloonTextChar"/>
    <w:uiPriority w:val="99"/>
    <w:semiHidden/>
    <w:unhideWhenUsed/>
    <w:rsid w:val="00C0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F8"/>
    <w:rPr>
      <w:rFonts w:ascii="Tahoma" w:hAnsi="Tahoma" w:cs="Tahoma"/>
      <w:sz w:val="16"/>
      <w:szCs w:val="16"/>
    </w:rPr>
  </w:style>
  <w:style w:type="paragraph" w:styleId="Header">
    <w:name w:val="header"/>
    <w:basedOn w:val="Normal"/>
    <w:link w:val="HeaderChar"/>
    <w:uiPriority w:val="99"/>
    <w:unhideWhenUsed/>
    <w:rsid w:val="00B72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74C"/>
  </w:style>
  <w:style w:type="paragraph" w:styleId="Footer">
    <w:name w:val="footer"/>
    <w:basedOn w:val="Normal"/>
    <w:link w:val="FooterChar"/>
    <w:uiPriority w:val="99"/>
    <w:unhideWhenUsed/>
    <w:rsid w:val="00B72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74C"/>
  </w:style>
  <w:style w:type="character" w:styleId="Strong">
    <w:name w:val="Strong"/>
    <w:basedOn w:val="DefaultParagraphFont"/>
    <w:uiPriority w:val="22"/>
    <w:qFormat/>
    <w:rsid w:val="002219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A70"/>
    <w:pPr>
      <w:ind w:left="720"/>
      <w:contextualSpacing/>
    </w:pPr>
  </w:style>
  <w:style w:type="character" w:styleId="Hyperlink">
    <w:name w:val="Hyperlink"/>
    <w:basedOn w:val="DefaultParagraphFont"/>
    <w:uiPriority w:val="99"/>
    <w:unhideWhenUsed/>
    <w:rsid w:val="001450F1"/>
    <w:rPr>
      <w:color w:val="0000FF" w:themeColor="hyperlink"/>
      <w:u w:val="single"/>
    </w:rPr>
  </w:style>
  <w:style w:type="character" w:styleId="CommentReference">
    <w:name w:val="annotation reference"/>
    <w:basedOn w:val="DefaultParagraphFont"/>
    <w:uiPriority w:val="99"/>
    <w:semiHidden/>
    <w:unhideWhenUsed/>
    <w:rsid w:val="00C033F8"/>
    <w:rPr>
      <w:sz w:val="16"/>
      <w:szCs w:val="16"/>
    </w:rPr>
  </w:style>
  <w:style w:type="paragraph" w:styleId="CommentText">
    <w:name w:val="annotation text"/>
    <w:basedOn w:val="Normal"/>
    <w:link w:val="CommentTextChar"/>
    <w:uiPriority w:val="99"/>
    <w:semiHidden/>
    <w:unhideWhenUsed/>
    <w:rsid w:val="00C033F8"/>
    <w:pPr>
      <w:spacing w:line="240" w:lineRule="auto"/>
    </w:pPr>
    <w:rPr>
      <w:sz w:val="20"/>
      <w:szCs w:val="20"/>
    </w:rPr>
  </w:style>
  <w:style w:type="character" w:customStyle="1" w:styleId="CommentTextChar">
    <w:name w:val="Comment Text Char"/>
    <w:basedOn w:val="DefaultParagraphFont"/>
    <w:link w:val="CommentText"/>
    <w:uiPriority w:val="99"/>
    <w:semiHidden/>
    <w:rsid w:val="00C033F8"/>
    <w:rPr>
      <w:sz w:val="20"/>
      <w:szCs w:val="20"/>
    </w:rPr>
  </w:style>
  <w:style w:type="paragraph" w:styleId="CommentSubject">
    <w:name w:val="annotation subject"/>
    <w:basedOn w:val="CommentText"/>
    <w:next w:val="CommentText"/>
    <w:link w:val="CommentSubjectChar"/>
    <w:uiPriority w:val="99"/>
    <w:semiHidden/>
    <w:unhideWhenUsed/>
    <w:rsid w:val="00C033F8"/>
    <w:rPr>
      <w:b/>
      <w:bCs/>
    </w:rPr>
  </w:style>
  <w:style w:type="character" w:customStyle="1" w:styleId="CommentSubjectChar">
    <w:name w:val="Comment Subject Char"/>
    <w:basedOn w:val="CommentTextChar"/>
    <w:link w:val="CommentSubject"/>
    <w:uiPriority w:val="99"/>
    <w:semiHidden/>
    <w:rsid w:val="00C033F8"/>
    <w:rPr>
      <w:b/>
      <w:bCs/>
      <w:sz w:val="20"/>
      <w:szCs w:val="20"/>
    </w:rPr>
  </w:style>
  <w:style w:type="paragraph" w:styleId="BalloonText">
    <w:name w:val="Balloon Text"/>
    <w:basedOn w:val="Normal"/>
    <w:link w:val="BalloonTextChar"/>
    <w:uiPriority w:val="99"/>
    <w:semiHidden/>
    <w:unhideWhenUsed/>
    <w:rsid w:val="00C0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F8"/>
    <w:rPr>
      <w:rFonts w:ascii="Tahoma" w:hAnsi="Tahoma" w:cs="Tahoma"/>
      <w:sz w:val="16"/>
      <w:szCs w:val="16"/>
    </w:rPr>
  </w:style>
  <w:style w:type="paragraph" w:styleId="Header">
    <w:name w:val="header"/>
    <w:basedOn w:val="Normal"/>
    <w:link w:val="HeaderChar"/>
    <w:uiPriority w:val="99"/>
    <w:unhideWhenUsed/>
    <w:rsid w:val="00B72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74C"/>
  </w:style>
  <w:style w:type="paragraph" w:styleId="Footer">
    <w:name w:val="footer"/>
    <w:basedOn w:val="Normal"/>
    <w:link w:val="FooterChar"/>
    <w:uiPriority w:val="99"/>
    <w:unhideWhenUsed/>
    <w:rsid w:val="00B72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74C"/>
  </w:style>
  <w:style w:type="character" w:styleId="Strong">
    <w:name w:val="Strong"/>
    <w:basedOn w:val="DefaultParagraphFont"/>
    <w:uiPriority w:val="22"/>
    <w:qFormat/>
    <w:rsid w:val="00221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s://www.gov.uk/guidance/ppe-portal-how-to-order-emergency-personal-protective-equipment" TargetMode="External"/><Relationship Id="rId4" Type="http://schemas.microsoft.com/office/2007/relationships/stylesWithEffects" Target="stylesWithEffects.xml"/><Relationship Id="rId9" Type="http://schemas.openxmlformats.org/officeDocument/2006/relationships/hyperlink" Target="mailto:InfectionPrevention@lancashire.gov.uk"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D215-E36C-4C3D-9849-C2A2B0EC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Kristy (CSRCCG)</dc:creator>
  <cp:lastModifiedBy>Hodgson Karen (CSRCCG)</cp:lastModifiedBy>
  <cp:revision>6</cp:revision>
  <dcterms:created xsi:type="dcterms:W3CDTF">2020-10-27T08:56:00Z</dcterms:created>
  <dcterms:modified xsi:type="dcterms:W3CDTF">2020-10-27T10:04:00Z</dcterms:modified>
</cp:coreProperties>
</file>