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A9B17" w14:textId="71350E95" w:rsidR="00D171F5" w:rsidRDefault="009B551B" w:rsidP="00972DF8">
      <w:pPr>
        <w:pStyle w:val="p1"/>
        <w:ind w:left="-284"/>
        <w:rPr>
          <w:rFonts w:ascii="Arial" w:hAnsi="Arial" w:cs="Arial"/>
          <w:b/>
          <w:sz w:val="36"/>
        </w:rPr>
      </w:pPr>
      <w:r>
        <w:rPr>
          <w:rFonts w:ascii="Arial" w:hAnsi="Arial" w:cs="Arial"/>
          <w:b/>
          <w:sz w:val="36"/>
        </w:rPr>
        <w:t>London Eye Health Network</w:t>
      </w:r>
    </w:p>
    <w:p w14:paraId="093C9241" w14:textId="77777777" w:rsidR="00D171F5" w:rsidRDefault="00D171F5" w:rsidP="00972DF8">
      <w:pPr>
        <w:pStyle w:val="p1"/>
        <w:ind w:left="-284"/>
        <w:rPr>
          <w:rFonts w:ascii="Arial" w:hAnsi="Arial" w:cs="Arial"/>
          <w:b/>
          <w:sz w:val="36"/>
        </w:rPr>
      </w:pPr>
    </w:p>
    <w:p w14:paraId="2EEB40CB" w14:textId="68233C64" w:rsidR="00D171F5" w:rsidRDefault="00D171F5" w:rsidP="00972DF8">
      <w:pPr>
        <w:pStyle w:val="p1"/>
        <w:ind w:left="-284"/>
        <w:rPr>
          <w:rFonts w:ascii="Arial" w:hAnsi="Arial" w:cs="Arial"/>
          <w:b/>
          <w:sz w:val="36"/>
        </w:rPr>
      </w:pPr>
    </w:p>
    <w:p w14:paraId="05760811" w14:textId="2FB5918C" w:rsidR="00B2451A" w:rsidRPr="00C130ED" w:rsidRDefault="000D2F24" w:rsidP="00972DF8">
      <w:pPr>
        <w:pStyle w:val="p1"/>
        <w:ind w:left="-284"/>
        <w:rPr>
          <w:rFonts w:ascii="Arial" w:hAnsi="Arial" w:cs="Arial"/>
          <w:b/>
          <w:color w:val="0070C0"/>
          <w:sz w:val="36"/>
        </w:rPr>
      </w:pPr>
      <w:r>
        <w:rPr>
          <w:rFonts w:ascii="Arial" w:hAnsi="Arial" w:cs="Arial"/>
          <w:b/>
          <w:color w:val="0070C0"/>
          <w:sz w:val="36"/>
        </w:rPr>
        <w:t>XXXXX</w:t>
      </w:r>
      <w:r w:rsidR="00B2451A" w:rsidRPr="00C130ED">
        <w:rPr>
          <w:rFonts w:ascii="Arial" w:hAnsi="Arial" w:cs="Arial"/>
          <w:b/>
          <w:color w:val="0070C0"/>
          <w:sz w:val="36"/>
        </w:rPr>
        <w:t xml:space="preserve"> London</w:t>
      </w:r>
    </w:p>
    <w:p w14:paraId="194A7B95" w14:textId="77777777" w:rsidR="00B2451A" w:rsidRPr="00C130ED" w:rsidRDefault="00B2451A" w:rsidP="00972DF8">
      <w:pPr>
        <w:pStyle w:val="p1"/>
        <w:ind w:left="-284"/>
        <w:rPr>
          <w:rFonts w:ascii="Arial" w:hAnsi="Arial" w:cs="Arial"/>
          <w:b/>
          <w:color w:val="0070C0"/>
          <w:sz w:val="36"/>
        </w:rPr>
      </w:pPr>
    </w:p>
    <w:p w14:paraId="6587EC90" w14:textId="2A2A43E0" w:rsidR="00B2451A" w:rsidRPr="00C130ED" w:rsidRDefault="00B2451A" w:rsidP="00972DF8">
      <w:pPr>
        <w:pStyle w:val="p1"/>
        <w:ind w:left="-284"/>
        <w:rPr>
          <w:rFonts w:ascii="Arial" w:hAnsi="Arial" w:cs="Arial"/>
          <w:b/>
          <w:color w:val="0070C0"/>
          <w:sz w:val="36"/>
        </w:rPr>
      </w:pPr>
      <w:r w:rsidRPr="00C130ED">
        <w:rPr>
          <w:rFonts w:ascii="Arial" w:hAnsi="Arial" w:cs="Arial"/>
          <w:b/>
          <w:color w:val="0070C0"/>
          <w:sz w:val="36"/>
        </w:rPr>
        <w:t>Eye health and sight loss pathways</w:t>
      </w:r>
      <w:r w:rsidR="00CA7B3A" w:rsidRPr="00C130ED">
        <w:rPr>
          <w:rFonts w:ascii="Arial" w:hAnsi="Arial" w:cs="Arial"/>
          <w:b/>
          <w:color w:val="0070C0"/>
          <w:sz w:val="36"/>
        </w:rPr>
        <w:t xml:space="preserve"> and </w:t>
      </w:r>
    </w:p>
    <w:p w14:paraId="466157DA" w14:textId="77777777" w:rsidR="00FE6584" w:rsidRPr="00C130ED" w:rsidRDefault="00FE6584" w:rsidP="00972DF8">
      <w:pPr>
        <w:pStyle w:val="p1"/>
        <w:ind w:left="-284"/>
        <w:rPr>
          <w:rFonts w:ascii="Arial" w:hAnsi="Arial" w:cs="Arial"/>
          <w:b/>
          <w:color w:val="0070C0"/>
          <w:sz w:val="36"/>
        </w:rPr>
      </w:pPr>
    </w:p>
    <w:p w14:paraId="7FE7811A" w14:textId="506178BA" w:rsidR="00D171F5" w:rsidRPr="00C130ED" w:rsidRDefault="00FE6584" w:rsidP="00972DF8">
      <w:pPr>
        <w:pStyle w:val="p1"/>
        <w:ind w:left="-284"/>
        <w:rPr>
          <w:rFonts w:ascii="Arial" w:hAnsi="Arial" w:cs="Arial"/>
          <w:b/>
          <w:color w:val="0070C0"/>
          <w:sz w:val="36"/>
        </w:rPr>
      </w:pPr>
      <w:r w:rsidRPr="00C130ED">
        <w:rPr>
          <w:rFonts w:ascii="Arial" w:hAnsi="Arial" w:cs="Arial"/>
          <w:b/>
          <w:color w:val="0070C0"/>
          <w:sz w:val="36"/>
        </w:rPr>
        <w:t>o</w:t>
      </w:r>
      <w:r w:rsidR="0065606C" w:rsidRPr="00C130ED">
        <w:rPr>
          <w:rFonts w:ascii="Arial" w:hAnsi="Arial" w:cs="Arial"/>
          <w:b/>
          <w:color w:val="0070C0"/>
          <w:sz w:val="36"/>
        </w:rPr>
        <w:t xml:space="preserve">phthalmic referral guidance </w:t>
      </w:r>
    </w:p>
    <w:p w14:paraId="16C75C47" w14:textId="77777777" w:rsidR="0065606C" w:rsidRPr="00C130ED" w:rsidRDefault="0065606C" w:rsidP="00972DF8">
      <w:pPr>
        <w:pStyle w:val="p1"/>
        <w:ind w:left="-284"/>
        <w:rPr>
          <w:rFonts w:ascii="Arial" w:hAnsi="Arial" w:cs="Arial"/>
          <w:b/>
          <w:color w:val="0070C0"/>
          <w:sz w:val="36"/>
        </w:rPr>
      </w:pPr>
    </w:p>
    <w:p w14:paraId="60E38861" w14:textId="77777777" w:rsidR="00F60A0D" w:rsidRDefault="00F60A0D" w:rsidP="002E5CC0">
      <w:pPr>
        <w:pBdr>
          <w:bottom w:val="dotted" w:sz="18" w:space="1" w:color="4BACC6"/>
        </w:pBdr>
        <w:rPr>
          <w:rFonts w:ascii="Arial" w:hAnsi="Arial" w:cs="Arial"/>
          <w:b/>
          <w:bCs/>
          <w:color w:val="0070C0"/>
          <w:sz w:val="24"/>
        </w:rPr>
      </w:pPr>
    </w:p>
    <w:p w14:paraId="794A17A0" w14:textId="0B5BEEC4" w:rsidR="002E5CC0" w:rsidRPr="00C130ED" w:rsidRDefault="00324783" w:rsidP="002E5CC0">
      <w:pPr>
        <w:pBdr>
          <w:bottom w:val="dotted" w:sz="18" w:space="1" w:color="4BACC6"/>
        </w:pBdr>
        <w:rPr>
          <w:rFonts w:ascii="Arial" w:hAnsi="Arial" w:cs="Arial"/>
          <w:b/>
          <w:color w:val="0070C0"/>
          <w:sz w:val="24"/>
        </w:rPr>
      </w:pPr>
      <w:r>
        <w:rPr>
          <w:rFonts w:ascii="Arial" w:hAnsi="Arial" w:cs="Arial"/>
          <w:b/>
          <w:bCs/>
          <w:color w:val="0070C0"/>
          <w:sz w:val="24"/>
        </w:rPr>
        <w:t>Pathways</w:t>
      </w:r>
    </w:p>
    <w:p w14:paraId="2A7957CD" w14:textId="77777777" w:rsidR="002E5CC0" w:rsidRPr="00BC65FB" w:rsidRDefault="002E5CC0" w:rsidP="002E5CC0">
      <w:pPr>
        <w:pStyle w:val="TOC1"/>
        <w:rPr>
          <w:sz w:val="20"/>
        </w:rPr>
      </w:pPr>
    </w:p>
    <w:p w14:paraId="0528E92E" w14:textId="43BBC1D7" w:rsidR="005C5E88" w:rsidRPr="002E1BC2" w:rsidRDefault="002E5CC0">
      <w:pPr>
        <w:pStyle w:val="TOC2"/>
        <w:rPr>
          <w:rFonts w:asciiTheme="minorHAnsi" w:eastAsiaTheme="minorEastAsia" w:hAnsiTheme="minorHAnsi" w:cstheme="minorBidi"/>
          <w:noProof/>
          <w:sz w:val="28"/>
          <w:szCs w:val="28"/>
          <w:lang w:val="en-GB" w:eastAsia="en-GB"/>
        </w:rPr>
      </w:pPr>
      <w:r w:rsidRPr="00524D5A">
        <w:rPr>
          <w:rFonts w:ascii="Arial" w:hAnsi="Arial" w:cs="Arial"/>
          <w:b/>
          <w:sz w:val="32"/>
          <w:szCs w:val="32"/>
        </w:rPr>
        <w:fldChar w:fldCharType="begin"/>
      </w:r>
      <w:r w:rsidRPr="00524D5A">
        <w:rPr>
          <w:rFonts w:ascii="Arial" w:hAnsi="Arial" w:cs="Arial"/>
          <w:b/>
          <w:sz w:val="32"/>
          <w:szCs w:val="32"/>
        </w:rPr>
        <w:instrText xml:space="preserve"> TOC \o "1-2" \h \z \u </w:instrText>
      </w:r>
      <w:r w:rsidRPr="00524D5A">
        <w:rPr>
          <w:rFonts w:ascii="Arial" w:hAnsi="Arial" w:cs="Arial"/>
          <w:b/>
          <w:sz w:val="32"/>
          <w:szCs w:val="32"/>
        </w:rPr>
        <w:fldChar w:fldCharType="separate"/>
      </w:r>
      <w:hyperlink w:anchor="_Toc529630213" w:history="1">
        <w:r w:rsidR="005C5E88" w:rsidRPr="002E1BC2">
          <w:rPr>
            <w:rStyle w:val="Hyperlink"/>
            <w:noProof/>
            <w:sz w:val="28"/>
            <w:szCs w:val="28"/>
          </w:rPr>
          <w:t>1</w:t>
        </w:r>
        <w:r w:rsidR="005C5E88" w:rsidRPr="002E1BC2">
          <w:rPr>
            <w:rFonts w:asciiTheme="minorHAnsi" w:eastAsiaTheme="minorEastAsia" w:hAnsiTheme="minorHAnsi" w:cstheme="minorBidi"/>
            <w:noProof/>
            <w:sz w:val="28"/>
            <w:szCs w:val="28"/>
            <w:lang w:val="en-GB" w:eastAsia="en-GB"/>
          </w:rPr>
          <w:tab/>
        </w:r>
        <w:r w:rsidR="005C5E88" w:rsidRPr="002E1BC2">
          <w:rPr>
            <w:rStyle w:val="Hyperlink"/>
            <w:noProof/>
            <w:sz w:val="28"/>
            <w:szCs w:val="28"/>
          </w:rPr>
          <w:t>Emergency Eye Care (same day)</w:t>
        </w:r>
        <w:r w:rsidR="005C5E88" w:rsidRPr="002E1BC2">
          <w:rPr>
            <w:noProof/>
            <w:webHidden/>
            <w:sz w:val="28"/>
            <w:szCs w:val="28"/>
          </w:rPr>
          <w:tab/>
        </w:r>
        <w:r w:rsidR="005C5E88" w:rsidRPr="002E1BC2">
          <w:rPr>
            <w:noProof/>
            <w:webHidden/>
            <w:sz w:val="28"/>
            <w:szCs w:val="28"/>
          </w:rPr>
          <w:fldChar w:fldCharType="begin"/>
        </w:r>
        <w:r w:rsidR="005C5E88" w:rsidRPr="002E1BC2">
          <w:rPr>
            <w:noProof/>
            <w:webHidden/>
            <w:sz w:val="28"/>
            <w:szCs w:val="28"/>
          </w:rPr>
          <w:instrText xml:space="preserve"> PAGEREF _Toc529630213 \h </w:instrText>
        </w:r>
        <w:r w:rsidR="005C5E88" w:rsidRPr="002E1BC2">
          <w:rPr>
            <w:noProof/>
            <w:webHidden/>
            <w:sz w:val="28"/>
            <w:szCs w:val="28"/>
          </w:rPr>
        </w:r>
        <w:r w:rsidR="005C5E88" w:rsidRPr="002E1BC2">
          <w:rPr>
            <w:noProof/>
            <w:webHidden/>
            <w:sz w:val="28"/>
            <w:szCs w:val="28"/>
          </w:rPr>
          <w:fldChar w:fldCharType="separate"/>
        </w:r>
        <w:r w:rsidR="005C5E88" w:rsidRPr="002E1BC2">
          <w:rPr>
            <w:noProof/>
            <w:webHidden/>
            <w:sz w:val="28"/>
            <w:szCs w:val="28"/>
          </w:rPr>
          <w:t>2</w:t>
        </w:r>
        <w:r w:rsidR="005C5E88" w:rsidRPr="002E1BC2">
          <w:rPr>
            <w:noProof/>
            <w:webHidden/>
            <w:sz w:val="28"/>
            <w:szCs w:val="28"/>
          </w:rPr>
          <w:fldChar w:fldCharType="end"/>
        </w:r>
      </w:hyperlink>
    </w:p>
    <w:p w14:paraId="0D864056" w14:textId="56DED7AB" w:rsidR="005C5E88" w:rsidRPr="002E1BC2" w:rsidRDefault="000E034C">
      <w:pPr>
        <w:pStyle w:val="TOC2"/>
        <w:rPr>
          <w:rFonts w:asciiTheme="minorHAnsi" w:eastAsiaTheme="minorEastAsia" w:hAnsiTheme="minorHAnsi" w:cstheme="minorBidi"/>
          <w:noProof/>
          <w:sz w:val="28"/>
          <w:szCs w:val="28"/>
          <w:lang w:val="en-GB" w:eastAsia="en-GB"/>
        </w:rPr>
      </w:pPr>
      <w:hyperlink w:anchor="_Toc529630214" w:history="1">
        <w:r w:rsidR="005C5E88" w:rsidRPr="002E1BC2">
          <w:rPr>
            <w:rStyle w:val="Hyperlink"/>
            <w:noProof/>
            <w:sz w:val="28"/>
            <w:szCs w:val="28"/>
          </w:rPr>
          <w:t>2</w:t>
        </w:r>
        <w:r w:rsidR="005C5E88" w:rsidRPr="002E1BC2">
          <w:rPr>
            <w:rFonts w:asciiTheme="minorHAnsi" w:eastAsiaTheme="minorEastAsia" w:hAnsiTheme="minorHAnsi" w:cstheme="minorBidi"/>
            <w:noProof/>
            <w:sz w:val="28"/>
            <w:szCs w:val="28"/>
            <w:lang w:val="en-GB" w:eastAsia="en-GB"/>
          </w:rPr>
          <w:tab/>
        </w:r>
        <w:r w:rsidR="005C5E88" w:rsidRPr="002E1BC2">
          <w:rPr>
            <w:rStyle w:val="Hyperlink"/>
            <w:noProof/>
            <w:sz w:val="28"/>
            <w:szCs w:val="28"/>
          </w:rPr>
          <w:t>Urgent Ophthalmology Referrals</w:t>
        </w:r>
        <w:r w:rsidR="005C5E88" w:rsidRPr="002E1BC2">
          <w:rPr>
            <w:noProof/>
            <w:webHidden/>
            <w:sz w:val="28"/>
            <w:szCs w:val="28"/>
          </w:rPr>
          <w:tab/>
        </w:r>
        <w:r w:rsidR="005C5E88" w:rsidRPr="002E1BC2">
          <w:rPr>
            <w:noProof/>
            <w:webHidden/>
            <w:sz w:val="28"/>
            <w:szCs w:val="28"/>
          </w:rPr>
          <w:fldChar w:fldCharType="begin"/>
        </w:r>
        <w:r w:rsidR="005C5E88" w:rsidRPr="002E1BC2">
          <w:rPr>
            <w:noProof/>
            <w:webHidden/>
            <w:sz w:val="28"/>
            <w:szCs w:val="28"/>
          </w:rPr>
          <w:instrText xml:space="preserve"> PAGEREF _Toc529630214 \h </w:instrText>
        </w:r>
        <w:r w:rsidR="005C5E88" w:rsidRPr="002E1BC2">
          <w:rPr>
            <w:noProof/>
            <w:webHidden/>
            <w:sz w:val="28"/>
            <w:szCs w:val="28"/>
          </w:rPr>
        </w:r>
        <w:r w:rsidR="005C5E88" w:rsidRPr="002E1BC2">
          <w:rPr>
            <w:noProof/>
            <w:webHidden/>
            <w:sz w:val="28"/>
            <w:szCs w:val="28"/>
          </w:rPr>
          <w:fldChar w:fldCharType="separate"/>
        </w:r>
        <w:r w:rsidR="005C5E88" w:rsidRPr="002E1BC2">
          <w:rPr>
            <w:noProof/>
            <w:webHidden/>
            <w:sz w:val="28"/>
            <w:szCs w:val="28"/>
          </w:rPr>
          <w:t>3</w:t>
        </w:r>
        <w:r w:rsidR="005C5E88" w:rsidRPr="002E1BC2">
          <w:rPr>
            <w:noProof/>
            <w:webHidden/>
            <w:sz w:val="28"/>
            <w:szCs w:val="28"/>
          </w:rPr>
          <w:fldChar w:fldCharType="end"/>
        </w:r>
      </w:hyperlink>
    </w:p>
    <w:p w14:paraId="725EE6AD" w14:textId="12696729" w:rsidR="005C5E88" w:rsidRPr="002E1BC2" w:rsidRDefault="000E034C">
      <w:pPr>
        <w:pStyle w:val="TOC2"/>
        <w:rPr>
          <w:rFonts w:asciiTheme="minorHAnsi" w:eastAsiaTheme="minorEastAsia" w:hAnsiTheme="minorHAnsi" w:cstheme="minorBidi"/>
          <w:noProof/>
          <w:sz w:val="28"/>
          <w:szCs w:val="28"/>
          <w:lang w:val="en-GB" w:eastAsia="en-GB"/>
        </w:rPr>
      </w:pPr>
      <w:hyperlink w:anchor="_Toc529630215" w:history="1">
        <w:r w:rsidR="005C5E88" w:rsidRPr="002E1BC2">
          <w:rPr>
            <w:rStyle w:val="Hyperlink"/>
            <w:noProof/>
            <w:sz w:val="28"/>
            <w:szCs w:val="28"/>
          </w:rPr>
          <w:t>3</w:t>
        </w:r>
        <w:r w:rsidR="005C5E88" w:rsidRPr="002E1BC2">
          <w:rPr>
            <w:rFonts w:asciiTheme="minorHAnsi" w:eastAsiaTheme="minorEastAsia" w:hAnsiTheme="minorHAnsi" w:cstheme="minorBidi"/>
            <w:noProof/>
            <w:sz w:val="28"/>
            <w:szCs w:val="28"/>
            <w:lang w:val="en-GB" w:eastAsia="en-GB"/>
          </w:rPr>
          <w:tab/>
        </w:r>
        <w:r w:rsidR="005C5E88" w:rsidRPr="002E1BC2">
          <w:rPr>
            <w:rStyle w:val="Hyperlink"/>
            <w:noProof/>
            <w:sz w:val="28"/>
            <w:szCs w:val="28"/>
          </w:rPr>
          <w:t>Suspect Wet AMD Pathway</w:t>
        </w:r>
        <w:r w:rsidR="005C5E88" w:rsidRPr="002E1BC2">
          <w:rPr>
            <w:noProof/>
            <w:webHidden/>
            <w:sz w:val="28"/>
            <w:szCs w:val="28"/>
          </w:rPr>
          <w:tab/>
        </w:r>
        <w:r w:rsidR="005C5E88" w:rsidRPr="002E1BC2">
          <w:rPr>
            <w:noProof/>
            <w:webHidden/>
            <w:sz w:val="28"/>
            <w:szCs w:val="28"/>
          </w:rPr>
          <w:fldChar w:fldCharType="begin"/>
        </w:r>
        <w:r w:rsidR="005C5E88" w:rsidRPr="002E1BC2">
          <w:rPr>
            <w:noProof/>
            <w:webHidden/>
            <w:sz w:val="28"/>
            <w:szCs w:val="28"/>
          </w:rPr>
          <w:instrText xml:space="preserve"> PAGEREF _Toc529630215 \h </w:instrText>
        </w:r>
        <w:r w:rsidR="005C5E88" w:rsidRPr="002E1BC2">
          <w:rPr>
            <w:noProof/>
            <w:webHidden/>
            <w:sz w:val="28"/>
            <w:szCs w:val="28"/>
          </w:rPr>
        </w:r>
        <w:r w:rsidR="005C5E88" w:rsidRPr="002E1BC2">
          <w:rPr>
            <w:noProof/>
            <w:webHidden/>
            <w:sz w:val="28"/>
            <w:szCs w:val="28"/>
          </w:rPr>
          <w:fldChar w:fldCharType="separate"/>
        </w:r>
        <w:r w:rsidR="005C5E88" w:rsidRPr="002E1BC2">
          <w:rPr>
            <w:noProof/>
            <w:webHidden/>
            <w:sz w:val="28"/>
            <w:szCs w:val="28"/>
          </w:rPr>
          <w:t>4</w:t>
        </w:r>
        <w:r w:rsidR="005C5E88" w:rsidRPr="002E1BC2">
          <w:rPr>
            <w:noProof/>
            <w:webHidden/>
            <w:sz w:val="28"/>
            <w:szCs w:val="28"/>
          </w:rPr>
          <w:fldChar w:fldCharType="end"/>
        </w:r>
      </w:hyperlink>
    </w:p>
    <w:p w14:paraId="3DC466F8" w14:textId="70DA793D" w:rsidR="005C5E88" w:rsidRPr="002E1BC2" w:rsidRDefault="000E034C">
      <w:pPr>
        <w:pStyle w:val="TOC2"/>
        <w:rPr>
          <w:rFonts w:asciiTheme="minorHAnsi" w:eastAsiaTheme="minorEastAsia" w:hAnsiTheme="minorHAnsi" w:cstheme="minorBidi"/>
          <w:noProof/>
          <w:sz w:val="28"/>
          <w:szCs w:val="28"/>
          <w:lang w:val="en-GB" w:eastAsia="en-GB"/>
        </w:rPr>
      </w:pPr>
      <w:hyperlink w:anchor="_Toc529630216" w:history="1">
        <w:r w:rsidR="005C5E88" w:rsidRPr="002E1BC2">
          <w:rPr>
            <w:rStyle w:val="Hyperlink"/>
            <w:noProof/>
            <w:sz w:val="28"/>
            <w:szCs w:val="28"/>
          </w:rPr>
          <w:t>4</w:t>
        </w:r>
        <w:r w:rsidR="005C5E88" w:rsidRPr="002E1BC2">
          <w:rPr>
            <w:rFonts w:asciiTheme="minorHAnsi" w:eastAsiaTheme="minorEastAsia" w:hAnsiTheme="minorHAnsi" w:cstheme="minorBidi"/>
            <w:noProof/>
            <w:sz w:val="28"/>
            <w:szCs w:val="28"/>
            <w:lang w:val="en-GB" w:eastAsia="en-GB"/>
          </w:rPr>
          <w:tab/>
        </w:r>
        <w:r w:rsidR="005C5E88" w:rsidRPr="002E1BC2">
          <w:rPr>
            <w:rStyle w:val="Hyperlink"/>
            <w:noProof/>
            <w:sz w:val="28"/>
            <w:szCs w:val="28"/>
          </w:rPr>
          <w:t>Routine Ophthalmology Referrals</w:t>
        </w:r>
        <w:r w:rsidR="005C5E88" w:rsidRPr="002E1BC2">
          <w:rPr>
            <w:noProof/>
            <w:webHidden/>
            <w:sz w:val="28"/>
            <w:szCs w:val="28"/>
          </w:rPr>
          <w:tab/>
        </w:r>
        <w:r w:rsidR="005C5E88" w:rsidRPr="002E1BC2">
          <w:rPr>
            <w:noProof/>
            <w:webHidden/>
            <w:sz w:val="28"/>
            <w:szCs w:val="28"/>
          </w:rPr>
          <w:fldChar w:fldCharType="begin"/>
        </w:r>
        <w:r w:rsidR="005C5E88" w:rsidRPr="002E1BC2">
          <w:rPr>
            <w:noProof/>
            <w:webHidden/>
            <w:sz w:val="28"/>
            <w:szCs w:val="28"/>
          </w:rPr>
          <w:instrText xml:space="preserve"> PAGEREF _Toc529630216 \h </w:instrText>
        </w:r>
        <w:r w:rsidR="005C5E88" w:rsidRPr="002E1BC2">
          <w:rPr>
            <w:noProof/>
            <w:webHidden/>
            <w:sz w:val="28"/>
            <w:szCs w:val="28"/>
          </w:rPr>
        </w:r>
        <w:r w:rsidR="005C5E88" w:rsidRPr="002E1BC2">
          <w:rPr>
            <w:noProof/>
            <w:webHidden/>
            <w:sz w:val="28"/>
            <w:szCs w:val="28"/>
          </w:rPr>
          <w:fldChar w:fldCharType="separate"/>
        </w:r>
        <w:r w:rsidR="005C5E88" w:rsidRPr="002E1BC2">
          <w:rPr>
            <w:noProof/>
            <w:webHidden/>
            <w:sz w:val="28"/>
            <w:szCs w:val="28"/>
          </w:rPr>
          <w:t>5</w:t>
        </w:r>
        <w:r w:rsidR="005C5E88" w:rsidRPr="002E1BC2">
          <w:rPr>
            <w:noProof/>
            <w:webHidden/>
            <w:sz w:val="28"/>
            <w:szCs w:val="28"/>
          </w:rPr>
          <w:fldChar w:fldCharType="end"/>
        </w:r>
      </w:hyperlink>
    </w:p>
    <w:p w14:paraId="32AF1621" w14:textId="200D23CA" w:rsidR="005C5E88" w:rsidRPr="002E1BC2" w:rsidRDefault="000E034C">
      <w:pPr>
        <w:pStyle w:val="TOC2"/>
        <w:rPr>
          <w:rFonts w:asciiTheme="minorHAnsi" w:eastAsiaTheme="minorEastAsia" w:hAnsiTheme="minorHAnsi" w:cstheme="minorBidi"/>
          <w:noProof/>
          <w:sz w:val="28"/>
          <w:szCs w:val="28"/>
          <w:lang w:val="en-GB" w:eastAsia="en-GB"/>
        </w:rPr>
      </w:pPr>
      <w:hyperlink w:anchor="_Toc529630217" w:history="1">
        <w:r w:rsidR="005C5E88" w:rsidRPr="002E1BC2">
          <w:rPr>
            <w:rStyle w:val="Hyperlink"/>
            <w:noProof/>
            <w:sz w:val="28"/>
            <w:szCs w:val="28"/>
          </w:rPr>
          <w:t>5</w:t>
        </w:r>
        <w:r w:rsidR="005C5E88" w:rsidRPr="002E1BC2">
          <w:rPr>
            <w:rFonts w:asciiTheme="minorHAnsi" w:eastAsiaTheme="minorEastAsia" w:hAnsiTheme="minorHAnsi" w:cstheme="minorBidi"/>
            <w:noProof/>
            <w:sz w:val="28"/>
            <w:szCs w:val="28"/>
            <w:lang w:val="en-GB" w:eastAsia="en-GB"/>
          </w:rPr>
          <w:tab/>
        </w:r>
        <w:r w:rsidR="005C5E88" w:rsidRPr="002E1BC2">
          <w:rPr>
            <w:rStyle w:val="Hyperlink"/>
            <w:noProof/>
            <w:sz w:val="28"/>
            <w:szCs w:val="28"/>
          </w:rPr>
          <w:t>Minor Eye Conditions</w:t>
        </w:r>
        <w:r w:rsidR="005C5E88" w:rsidRPr="002E1BC2">
          <w:rPr>
            <w:noProof/>
            <w:webHidden/>
            <w:sz w:val="28"/>
            <w:szCs w:val="28"/>
          </w:rPr>
          <w:tab/>
        </w:r>
        <w:r w:rsidR="005C5E88" w:rsidRPr="002E1BC2">
          <w:rPr>
            <w:noProof/>
            <w:webHidden/>
            <w:sz w:val="28"/>
            <w:szCs w:val="28"/>
          </w:rPr>
          <w:fldChar w:fldCharType="begin"/>
        </w:r>
        <w:r w:rsidR="005C5E88" w:rsidRPr="002E1BC2">
          <w:rPr>
            <w:noProof/>
            <w:webHidden/>
            <w:sz w:val="28"/>
            <w:szCs w:val="28"/>
          </w:rPr>
          <w:instrText xml:space="preserve"> PAGEREF _Toc529630217 \h </w:instrText>
        </w:r>
        <w:r w:rsidR="005C5E88" w:rsidRPr="002E1BC2">
          <w:rPr>
            <w:noProof/>
            <w:webHidden/>
            <w:sz w:val="28"/>
            <w:szCs w:val="28"/>
          </w:rPr>
        </w:r>
        <w:r w:rsidR="005C5E88" w:rsidRPr="002E1BC2">
          <w:rPr>
            <w:noProof/>
            <w:webHidden/>
            <w:sz w:val="28"/>
            <w:szCs w:val="28"/>
          </w:rPr>
          <w:fldChar w:fldCharType="separate"/>
        </w:r>
        <w:r w:rsidR="005C5E88" w:rsidRPr="002E1BC2">
          <w:rPr>
            <w:noProof/>
            <w:webHidden/>
            <w:sz w:val="28"/>
            <w:szCs w:val="28"/>
          </w:rPr>
          <w:t>5</w:t>
        </w:r>
        <w:r w:rsidR="005C5E88" w:rsidRPr="002E1BC2">
          <w:rPr>
            <w:noProof/>
            <w:webHidden/>
            <w:sz w:val="28"/>
            <w:szCs w:val="28"/>
          </w:rPr>
          <w:fldChar w:fldCharType="end"/>
        </w:r>
      </w:hyperlink>
    </w:p>
    <w:p w14:paraId="01F0C842" w14:textId="49B808D1" w:rsidR="005C5E88" w:rsidRPr="002E1BC2" w:rsidRDefault="000E034C">
      <w:pPr>
        <w:pStyle w:val="TOC2"/>
        <w:rPr>
          <w:rFonts w:asciiTheme="minorHAnsi" w:eastAsiaTheme="minorEastAsia" w:hAnsiTheme="minorHAnsi" w:cstheme="minorBidi"/>
          <w:noProof/>
          <w:sz w:val="28"/>
          <w:szCs w:val="28"/>
          <w:lang w:val="en-GB" w:eastAsia="en-GB"/>
        </w:rPr>
      </w:pPr>
      <w:hyperlink w:anchor="_Toc529630218" w:history="1">
        <w:r w:rsidR="005C5E88" w:rsidRPr="002E1BC2">
          <w:rPr>
            <w:rStyle w:val="Hyperlink"/>
            <w:noProof/>
            <w:sz w:val="28"/>
            <w:szCs w:val="28"/>
          </w:rPr>
          <w:t>6</w:t>
        </w:r>
        <w:r w:rsidR="005C5E88" w:rsidRPr="002E1BC2">
          <w:rPr>
            <w:rFonts w:asciiTheme="minorHAnsi" w:eastAsiaTheme="minorEastAsia" w:hAnsiTheme="minorHAnsi" w:cstheme="minorBidi"/>
            <w:noProof/>
            <w:sz w:val="28"/>
            <w:szCs w:val="28"/>
            <w:lang w:val="en-GB" w:eastAsia="en-GB"/>
          </w:rPr>
          <w:tab/>
        </w:r>
        <w:r w:rsidR="005C5E88" w:rsidRPr="002E1BC2">
          <w:rPr>
            <w:rStyle w:val="Hyperlink"/>
            <w:noProof/>
            <w:sz w:val="28"/>
            <w:szCs w:val="28"/>
          </w:rPr>
          <w:t>School Vision Screening</w:t>
        </w:r>
        <w:r w:rsidR="005C5E88" w:rsidRPr="002E1BC2">
          <w:rPr>
            <w:noProof/>
            <w:webHidden/>
            <w:sz w:val="28"/>
            <w:szCs w:val="28"/>
          </w:rPr>
          <w:tab/>
        </w:r>
        <w:r w:rsidR="005C5E88" w:rsidRPr="002E1BC2">
          <w:rPr>
            <w:noProof/>
            <w:webHidden/>
            <w:sz w:val="28"/>
            <w:szCs w:val="28"/>
          </w:rPr>
          <w:fldChar w:fldCharType="begin"/>
        </w:r>
        <w:r w:rsidR="005C5E88" w:rsidRPr="002E1BC2">
          <w:rPr>
            <w:noProof/>
            <w:webHidden/>
            <w:sz w:val="28"/>
            <w:szCs w:val="28"/>
          </w:rPr>
          <w:instrText xml:space="preserve"> PAGEREF _Toc529630218 \h </w:instrText>
        </w:r>
        <w:r w:rsidR="005C5E88" w:rsidRPr="002E1BC2">
          <w:rPr>
            <w:noProof/>
            <w:webHidden/>
            <w:sz w:val="28"/>
            <w:szCs w:val="28"/>
          </w:rPr>
        </w:r>
        <w:r w:rsidR="005C5E88" w:rsidRPr="002E1BC2">
          <w:rPr>
            <w:noProof/>
            <w:webHidden/>
            <w:sz w:val="28"/>
            <w:szCs w:val="28"/>
          </w:rPr>
          <w:fldChar w:fldCharType="separate"/>
        </w:r>
        <w:r w:rsidR="005C5E88" w:rsidRPr="002E1BC2">
          <w:rPr>
            <w:noProof/>
            <w:webHidden/>
            <w:sz w:val="28"/>
            <w:szCs w:val="28"/>
          </w:rPr>
          <w:t>7</w:t>
        </w:r>
        <w:r w:rsidR="005C5E88" w:rsidRPr="002E1BC2">
          <w:rPr>
            <w:noProof/>
            <w:webHidden/>
            <w:sz w:val="28"/>
            <w:szCs w:val="28"/>
          </w:rPr>
          <w:fldChar w:fldCharType="end"/>
        </w:r>
      </w:hyperlink>
    </w:p>
    <w:p w14:paraId="0D3F3E68" w14:textId="6ADAE8FF" w:rsidR="005C5E88" w:rsidRPr="002E1BC2" w:rsidRDefault="000E034C">
      <w:pPr>
        <w:pStyle w:val="TOC2"/>
        <w:rPr>
          <w:rFonts w:asciiTheme="minorHAnsi" w:eastAsiaTheme="minorEastAsia" w:hAnsiTheme="minorHAnsi" w:cstheme="minorBidi"/>
          <w:noProof/>
          <w:sz w:val="28"/>
          <w:szCs w:val="28"/>
          <w:lang w:val="en-GB" w:eastAsia="en-GB"/>
        </w:rPr>
      </w:pPr>
      <w:hyperlink w:anchor="_Toc529630219" w:history="1">
        <w:r w:rsidR="005C5E88" w:rsidRPr="002E1BC2">
          <w:rPr>
            <w:rStyle w:val="Hyperlink"/>
            <w:noProof/>
            <w:sz w:val="28"/>
            <w:szCs w:val="28"/>
          </w:rPr>
          <w:t>7</w:t>
        </w:r>
        <w:r w:rsidR="005C5E88" w:rsidRPr="002E1BC2">
          <w:rPr>
            <w:rFonts w:asciiTheme="minorHAnsi" w:eastAsiaTheme="minorEastAsia" w:hAnsiTheme="minorHAnsi" w:cstheme="minorBidi"/>
            <w:noProof/>
            <w:sz w:val="28"/>
            <w:szCs w:val="28"/>
            <w:lang w:val="en-GB" w:eastAsia="en-GB"/>
          </w:rPr>
          <w:tab/>
        </w:r>
        <w:r w:rsidR="005C5E88" w:rsidRPr="002E1BC2">
          <w:rPr>
            <w:rStyle w:val="Hyperlink"/>
            <w:noProof/>
            <w:sz w:val="28"/>
            <w:szCs w:val="28"/>
          </w:rPr>
          <w:t>SEL Diabetic Eye Screening</w:t>
        </w:r>
        <w:r w:rsidR="005C5E88" w:rsidRPr="002E1BC2">
          <w:rPr>
            <w:noProof/>
            <w:webHidden/>
            <w:sz w:val="28"/>
            <w:szCs w:val="28"/>
          </w:rPr>
          <w:tab/>
        </w:r>
        <w:r w:rsidR="005C5E88" w:rsidRPr="002E1BC2">
          <w:rPr>
            <w:noProof/>
            <w:webHidden/>
            <w:sz w:val="28"/>
            <w:szCs w:val="28"/>
          </w:rPr>
          <w:fldChar w:fldCharType="begin"/>
        </w:r>
        <w:r w:rsidR="005C5E88" w:rsidRPr="002E1BC2">
          <w:rPr>
            <w:noProof/>
            <w:webHidden/>
            <w:sz w:val="28"/>
            <w:szCs w:val="28"/>
          </w:rPr>
          <w:instrText xml:space="preserve"> PAGEREF _Toc529630219 \h </w:instrText>
        </w:r>
        <w:r w:rsidR="005C5E88" w:rsidRPr="002E1BC2">
          <w:rPr>
            <w:noProof/>
            <w:webHidden/>
            <w:sz w:val="28"/>
            <w:szCs w:val="28"/>
          </w:rPr>
        </w:r>
        <w:r w:rsidR="005C5E88" w:rsidRPr="002E1BC2">
          <w:rPr>
            <w:noProof/>
            <w:webHidden/>
            <w:sz w:val="28"/>
            <w:szCs w:val="28"/>
          </w:rPr>
          <w:fldChar w:fldCharType="separate"/>
        </w:r>
        <w:r w:rsidR="005C5E88" w:rsidRPr="002E1BC2">
          <w:rPr>
            <w:noProof/>
            <w:webHidden/>
            <w:sz w:val="28"/>
            <w:szCs w:val="28"/>
          </w:rPr>
          <w:t>8</w:t>
        </w:r>
        <w:r w:rsidR="005C5E88" w:rsidRPr="002E1BC2">
          <w:rPr>
            <w:noProof/>
            <w:webHidden/>
            <w:sz w:val="28"/>
            <w:szCs w:val="28"/>
          </w:rPr>
          <w:fldChar w:fldCharType="end"/>
        </w:r>
      </w:hyperlink>
    </w:p>
    <w:p w14:paraId="4E49D8A0" w14:textId="5F35337D" w:rsidR="005C5E88" w:rsidRPr="002E1BC2" w:rsidRDefault="000E034C">
      <w:pPr>
        <w:pStyle w:val="TOC2"/>
        <w:rPr>
          <w:rFonts w:asciiTheme="minorHAnsi" w:eastAsiaTheme="minorEastAsia" w:hAnsiTheme="minorHAnsi" w:cstheme="minorBidi"/>
          <w:noProof/>
          <w:sz w:val="28"/>
          <w:szCs w:val="28"/>
          <w:lang w:val="en-GB" w:eastAsia="en-GB"/>
        </w:rPr>
      </w:pPr>
      <w:hyperlink w:anchor="_Toc529630220" w:history="1">
        <w:r w:rsidR="005C5E88" w:rsidRPr="002E1BC2">
          <w:rPr>
            <w:rStyle w:val="Hyperlink"/>
            <w:noProof/>
            <w:sz w:val="28"/>
            <w:szCs w:val="28"/>
          </w:rPr>
          <w:t>8</w:t>
        </w:r>
        <w:r w:rsidR="005C5E88" w:rsidRPr="002E1BC2">
          <w:rPr>
            <w:rFonts w:asciiTheme="minorHAnsi" w:eastAsiaTheme="minorEastAsia" w:hAnsiTheme="minorHAnsi" w:cstheme="minorBidi"/>
            <w:noProof/>
            <w:sz w:val="28"/>
            <w:szCs w:val="28"/>
            <w:lang w:val="en-GB" w:eastAsia="en-GB"/>
          </w:rPr>
          <w:tab/>
        </w:r>
        <w:r w:rsidR="005C5E88" w:rsidRPr="002E1BC2">
          <w:rPr>
            <w:rStyle w:val="Hyperlink"/>
            <w:noProof/>
            <w:sz w:val="28"/>
            <w:szCs w:val="28"/>
          </w:rPr>
          <w:t>Cataract Pathway</w:t>
        </w:r>
        <w:r w:rsidR="005C5E88" w:rsidRPr="002E1BC2">
          <w:rPr>
            <w:noProof/>
            <w:webHidden/>
            <w:sz w:val="28"/>
            <w:szCs w:val="28"/>
          </w:rPr>
          <w:tab/>
        </w:r>
        <w:r w:rsidR="005C5E88" w:rsidRPr="002E1BC2">
          <w:rPr>
            <w:noProof/>
            <w:webHidden/>
            <w:sz w:val="28"/>
            <w:szCs w:val="28"/>
          </w:rPr>
          <w:fldChar w:fldCharType="begin"/>
        </w:r>
        <w:r w:rsidR="005C5E88" w:rsidRPr="002E1BC2">
          <w:rPr>
            <w:noProof/>
            <w:webHidden/>
            <w:sz w:val="28"/>
            <w:szCs w:val="28"/>
          </w:rPr>
          <w:instrText xml:space="preserve"> PAGEREF _Toc529630220 \h </w:instrText>
        </w:r>
        <w:r w:rsidR="005C5E88" w:rsidRPr="002E1BC2">
          <w:rPr>
            <w:noProof/>
            <w:webHidden/>
            <w:sz w:val="28"/>
            <w:szCs w:val="28"/>
          </w:rPr>
        </w:r>
        <w:r w:rsidR="005C5E88" w:rsidRPr="002E1BC2">
          <w:rPr>
            <w:noProof/>
            <w:webHidden/>
            <w:sz w:val="28"/>
            <w:szCs w:val="28"/>
          </w:rPr>
          <w:fldChar w:fldCharType="separate"/>
        </w:r>
        <w:r w:rsidR="005C5E88" w:rsidRPr="002E1BC2">
          <w:rPr>
            <w:noProof/>
            <w:webHidden/>
            <w:sz w:val="28"/>
            <w:szCs w:val="28"/>
          </w:rPr>
          <w:t>9</w:t>
        </w:r>
        <w:r w:rsidR="005C5E88" w:rsidRPr="002E1BC2">
          <w:rPr>
            <w:noProof/>
            <w:webHidden/>
            <w:sz w:val="28"/>
            <w:szCs w:val="28"/>
          </w:rPr>
          <w:fldChar w:fldCharType="end"/>
        </w:r>
      </w:hyperlink>
    </w:p>
    <w:p w14:paraId="02084F7B" w14:textId="34216C78" w:rsidR="005C5E88" w:rsidRPr="002E1BC2" w:rsidRDefault="000E034C">
      <w:pPr>
        <w:pStyle w:val="TOC2"/>
        <w:rPr>
          <w:rFonts w:asciiTheme="minorHAnsi" w:eastAsiaTheme="minorEastAsia" w:hAnsiTheme="minorHAnsi" w:cstheme="minorBidi"/>
          <w:noProof/>
          <w:sz w:val="28"/>
          <w:szCs w:val="28"/>
          <w:lang w:val="en-GB" w:eastAsia="en-GB"/>
        </w:rPr>
      </w:pPr>
      <w:hyperlink w:anchor="_Toc529630221" w:history="1">
        <w:r w:rsidR="005C5E88" w:rsidRPr="002E1BC2">
          <w:rPr>
            <w:rStyle w:val="Hyperlink"/>
            <w:noProof/>
            <w:sz w:val="28"/>
            <w:szCs w:val="28"/>
          </w:rPr>
          <w:t>9</w:t>
        </w:r>
        <w:r w:rsidR="005C5E88" w:rsidRPr="002E1BC2">
          <w:rPr>
            <w:rFonts w:asciiTheme="minorHAnsi" w:eastAsiaTheme="minorEastAsia" w:hAnsiTheme="minorHAnsi" w:cstheme="minorBidi"/>
            <w:noProof/>
            <w:sz w:val="28"/>
            <w:szCs w:val="28"/>
            <w:lang w:val="en-GB" w:eastAsia="en-GB"/>
          </w:rPr>
          <w:tab/>
        </w:r>
        <w:r w:rsidR="005C5E88" w:rsidRPr="002E1BC2">
          <w:rPr>
            <w:rStyle w:val="Hyperlink"/>
            <w:noProof/>
            <w:sz w:val="28"/>
            <w:szCs w:val="28"/>
          </w:rPr>
          <w:t>Glaucoma Pathway</w:t>
        </w:r>
        <w:r w:rsidR="005C5E88" w:rsidRPr="002E1BC2">
          <w:rPr>
            <w:noProof/>
            <w:webHidden/>
            <w:sz w:val="28"/>
            <w:szCs w:val="28"/>
          </w:rPr>
          <w:tab/>
        </w:r>
        <w:r w:rsidR="005C5E88" w:rsidRPr="002E1BC2">
          <w:rPr>
            <w:noProof/>
            <w:webHidden/>
            <w:sz w:val="28"/>
            <w:szCs w:val="28"/>
          </w:rPr>
          <w:fldChar w:fldCharType="begin"/>
        </w:r>
        <w:r w:rsidR="005C5E88" w:rsidRPr="002E1BC2">
          <w:rPr>
            <w:noProof/>
            <w:webHidden/>
            <w:sz w:val="28"/>
            <w:szCs w:val="28"/>
          </w:rPr>
          <w:instrText xml:space="preserve"> PAGEREF _Toc529630221 \h </w:instrText>
        </w:r>
        <w:r w:rsidR="005C5E88" w:rsidRPr="002E1BC2">
          <w:rPr>
            <w:noProof/>
            <w:webHidden/>
            <w:sz w:val="28"/>
            <w:szCs w:val="28"/>
          </w:rPr>
        </w:r>
        <w:r w:rsidR="005C5E88" w:rsidRPr="002E1BC2">
          <w:rPr>
            <w:noProof/>
            <w:webHidden/>
            <w:sz w:val="28"/>
            <w:szCs w:val="28"/>
          </w:rPr>
          <w:fldChar w:fldCharType="separate"/>
        </w:r>
        <w:r w:rsidR="005C5E88" w:rsidRPr="002E1BC2">
          <w:rPr>
            <w:noProof/>
            <w:webHidden/>
            <w:sz w:val="28"/>
            <w:szCs w:val="28"/>
          </w:rPr>
          <w:t>10</w:t>
        </w:r>
        <w:r w:rsidR="005C5E88" w:rsidRPr="002E1BC2">
          <w:rPr>
            <w:noProof/>
            <w:webHidden/>
            <w:sz w:val="28"/>
            <w:szCs w:val="28"/>
          </w:rPr>
          <w:fldChar w:fldCharType="end"/>
        </w:r>
      </w:hyperlink>
    </w:p>
    <w:p w14:paraId="13DDD251" w14:textId="518AD22C" w:rsidR="005C5E88" w:rsidRPr="002E1BC2" w:rsidRDefault="000E034C">
      <w:pPr>
        <w:pStyle w:val="TOC2"/>
        <w:rPr>
          <w:rFonts w:asciiTheme="minorHAnsi" w:eastAsiaTheme="minorEastAsia" w:hAnsiTheme="minorHAnsi" w:cstheme="minorBidi"/>
          <w:noProof/>
          <w:sz w:val="28"/>
          <w:szCs w:val="28"/>
          <w:lang w:val="en-GB" w:eastAsia="en-GB"/>
        </w:rPr>
      </w:pPr>
      <w:hyperlink w:anchor="_Toc529630222" w:history="1">
        <w:r w:rsidR="005C5E88" w:rsidRPr="002E1BC2">
          <w:rPr>
            <w:rStyle w:val="Hyperlink"/>
            <w:noProof/>
            <w:sz w:val="28"/>
            <w:szCs w:val="28"/>
          </w:rPr>
          <w:t>10</w:t>
        </w:r>
        <w:r w:rsidR="005C5E88" w:rsidRPr="002E1BC2">
          <w:rPr>
            <w:rFonts w:asciiTheme="minorHAnsi" w:eastAsiaTheme="minorEastAsia" w:hAnsiTheme="minorHAnsi" w:cstheme="minorBidi"/>
            <w:noProof/>
            <w:sz w:val="28"/>
            <w:szCs w:val="28"/>
            <w:lang w:val="en-GB" w:eastAsia="en-GB"/>
          </w:rPr>
          <w:tab/>
        </w:r>
        <w:r w:rsidR="005C5E88" w:rsidRPr="002E1BC2">
          <w:rPr>
            <w:rStyle w:val="Hyperlink"/>
            <w:noProof/>
            <w:sz w:val="28"/>
            <w:szCs w:val="28"/>
          </w:rPr>
          <w:t>Low Vision, ECLO and Rehabilitation Pathway</w:t>
        </w:r>
        <w:r w:rsidR="005C5E88" w:rsidRPr="002E1BC2">
          <w:rPr>
            <w:noProof/>
            <w:webHidden/>
            <w:sz w:val="28"/>
            <w:szCs w:val="28"/>
          </w:rPr>
          <w:tab/>
        </w:r>
        <w:r w:rsidR="005C5E88" w:rsidRPr="002E1BC2">
          <w:rPr>
            <w:noProof/>
            <w:webHidden/>
            <w:sz w:val="28"/>
            <w:szCs w:val="28"/>
          </w:rPr>
          <w:fldChar w:fldCharType="begin"/>
        </w:r>
        <w:r w:rsidR="005C5E88" w:rsidRPr="002E1BC2">
          <w:rPr>
            <w:noProof/>
            <w:webHidden/>
            <w:sz w:val="28"/>
            <w:szCs w:val="28"/>
          </w:rPr>
          <w:instrText xml:space="preserve"> PAGEREF _Toc529630222 \h </w:instrText>
        </w:r>
        <w:r w:rsidR="005C5E88" w:rsidRPr="002E1BC2">
          <w:rPr>
            <w:noProof/>
            <w:webHidden/>
            <w:sz w:val="28"/>
            <w:szCs w:val="28"/>
          </w:rPr>
        </w:r>
        <w:r w:rsidR="005C5E88" w:rsidRPr="002E1BC2">
          <w:rPr>
            <w:noProof/>
            <w:webHidden/>
            <w:sz w:val="28"/>
            <w:szCs w:val="28"/>
          </w:rPr>
          <w:fldChar w:fldCharType="separate"/>
        </w:r>
        <w:r w:rsidR="005C5E88" w:rsidRPr="002E1BC2">
          <w:rPr>
            <w:noProof/>
            <w:webHidden/>
            <w:sz w:val="28"/>
            <w:szCs w:val="28"/>
          </w:rPr>
          <w:t>11</w:t>
        </w:r>
        <w:r w:rsidR="005C5E88" w:rsidRPr="002E1BC2">
          <w:rPr>
            <w:noProof/>
            <w:webHidden/>
            <w:sz w:val="28"/>
            <w:szCs w:val="28"/>
          </w:rPr>
          <w:fldChar w:fldCharType="end"/>
        </w:r>
      </w:hyperlink>
    </w:p>
    <w:p w14:paraId="3FDA1C7C" w14:textId="4F719B29" w:rsidR="005C5E88" w:rsidRPr="002E1BC2" w:rsidRDefault="000E034C">
      <w:pPr>
        <w:pStyle w:val="TOC2"/>
        <w:rPr>
          <w:rFonts w:asciiTheme="minorHAnsi" w:eastAsiaTheme="minorEastAsia" w:hAnsiTheme="minorHAnsi" w:cstheme="minorBidi"/>
          <w:noProof/>
          <w:sz w:val="28"/>
          <w:szCs w:val="28"/>
          <w:lang w:val="en-GB" w:eastAsia="en-GB"/>
        </w:rPr>
      </w:pPr>
      <w:hyperlink w:anchor="_Toc529630223" w:history="1">
        <w:r w:rsidR="005C5E88" w:rsidRPr="002E1BC2">
          <w:rPr>
            <w:rStyle w:val="Hyperlink"/>
            <w:noProof/>
            <w:sz w:val="28"/>
            <w:szCs w:val="28"/>
          </w:rPr>
          <w:t>11</w:t>
        </w:r>
        <w:r w:rsidR="005C5E88" w:rsidRPr="002E1BC2">
          <w:rPr>
            <w:rFonts w:asciiTheme="minorHAnsi" w:eastAsiaTheme="minorEastAsia" w:hAnsiTheme="minorHAnsi" w:cstheme="minorBidi"/>
            <w:noProof/>
            <w:sz w:val="28"/>
            <w:szCs w:val="28"/>
            <w:lang w:val="en-GB" w:eastAsia="en-GB"/>
          </w:rPr>
          <w:tab/>
        </w:r>
        <w:r w:rsidR="005C5E88" w:rsidRPr="002E1BC2">
          <w:rPr>
            <w:rStyle w:val="Hyperlink"/>
            <w:noProof/>
            <w:sz w:val="28"/>
            <w:szCs w:val="28"/>
          </w:rPr>
          <w:t>Vision and Falls</w:t>
        </w:r>
        <w:r w:rsidR="005C5E88" w:rsidRPr="002E1BC2">
          <w:rPr>
            <w:noProof/>
            <w:webHidden/>
            <w:sz w:val="28"/>
            <w:szCs w:val="28"/>
          </w:rPr>
          <w:tab/>
        </w:r>
        <w:r w:rsidR="005C5E88" w:rsidRPr="002E1BC2">
          <w:rPr>
            <w:noProof/>
            <w:webHidden/>
            <w:sz w:val="28"/>
            <w:szCs w:val="28"/>
          </w:rPr>
          <w:fldChar w:fldCharType="begin"/>
        </w:r>
        <w:r w:rsidR="005C5E88" w:rsidRPr="002E1BC2">
          <w:rPr>
            <w:noProof/>
            <w:webHidden/>
            <w:sz w:val="28"/>
            <w:szCs w:val="28"/>
          </w:rPr>
          <w:instrText xml:space="preserve"> PAGEREF _Toc529630223 \h </w:instrText>
        </w:r>
        <w:r w:rsidR="005C5E88" w:rsidRPr="002E1BC2">
          <w:rPr>
            <w:noProof/>
            <w:webHidden/>
            <w:sz w:val="28"/>
            <w:szCs w:val="28"/>
          </w:rPr>
        </w:r>
        <w:r w:rsidR="005C5E88" w:rsidRPr="002E1BC2">
          <w:rPr>
            <w:noProof/>
            <w:webHidden/>
            <w:sz w:val="28"/>
            <w:szCs w:val="28"/>
          </w:rPr>
          <w:fldChar w:fldCharType="separate"/>
        </w:r>
        <w:r w:rsidR="005C5E88" w:rsidRPr="002E1BC2">
          <w:rPr>
            <w:noProof/>
            <w:webHidden/>
            <w:sz w:val="28"/>
            <w:szCs w:val="28"/>
          </w:rPr>
          <w:t>13</w:t>
        </w:r>
        <w:r w:rsidR="005C5E88" w:rsidRPr="002E1BC2">
          <w:rPr>
            <w:noProof/>
            <w:webHidden/>
            <w:sz w:val="28"/>
            <w:szCs w:val="28"/>
          </w:rPr>
          <w:fldChar w:fldCharType="end"/>
        </w:r>
      </w:hyperlink>
    </w:p>
    <w:p w14:paraId="2D838E39" w14:textId="46DB184D" w:rsidR="005C5E88" w:rsidRPr="002E1BC2" w:rsidRDefault="000E034C">
      <w:pPr>
        <w:pStyle w:val="TOC2"/>
        <w:rPr>
          <w:rStyle w:val="Hyperlink"/>
          <w:noProof/>
          <w:sz w:val="28"/>
          <w:szCs w:val="28"/>
        </w:rPr>
      </w:pPr>
      <w:hyperlink w:anchor="_Toc529630224" w:history="1">
        <w:r w:rsidR="005C5E88" w:rsidRPr="002E1BC2">
          <w:rPr>
            <w:rStyle w:val="Hyperlink"/>
            <w:noProof/>
            <w:sz w:val="28"/>
            <w:szCs w:val="28"/>
          </w:rPr>
          <w:t>12</w:t>
        </w:r>
        <w:r w:rsidR="005C5E88" w:rsidRPr="002E1BC2">
          <w:rPr>
            <w:rFonts w:asciiTheme="minorHAnsi" w:eastAsiaTheme="minorEastAsia" w:hAnsiTheme="minorHAnsi" w:cstheme="minorBidi"/>
            <w:noProof/>
            <w:sz w:val="28"/>
            <w:szCs w:val="28"/>
            <w:lang w:val="en-GB" w:eastAsia="en-GB"/>
          </w:rPr>
          <w:tab/>
        </w:r>
        <w:r w:rsidR="005C5E88" w:rsidRPr="002E1BC2">
          <w:rPr>
            <w:rStyle w:val="Hyperlink"/>
            <w:noProof/>
            <w:sz w:val="28"/>
            <w:szCs w:val="28"/>
          </w:rPr>
          <w:t>Patient Information and Contacts Sheet</w:t>
        </w:r>
        <w:r w:rsidR="005C5E88" w:rsidRPr="002E1BC2">
          <w:rPr>
            <w:noProof/>
            <w:webHidden/>
            <w:sz w:val="28"/>
            <w:szCs w:val="28"/>
          </w:rPr>
          <w:tab/>
        </w:r>
        <w:r w:rsidR="005C5E88" w:rsidRPr="002E1BC2">
          <w:rPr>
            <w:noProof/>
            <w:webHidden/>
            <w:sz w:val="28"/>
            <w:szCs w:val="28"/>
          </w:rPr>
          <w:fldChar w:fldCharType="begin"/>
        </w:r>
        <w:r w:rsidR="005C5E88" w:rsidRPr="002E1BC2">
          <w:rPr>
            <w:noProof/>
            <w:webHidden/>
            <w:sz w:val="28"/>
            <w:szCs w:val="28"/>
          </w:rPr>
          <w:instrText xml:space="preserve"> PAGEREF _Toc529630224 \h </w:instrText>
        </w:r>
        <w:r w:rsidR="005C5E88" w:rsidRPr="002E1BC2">
          <w:rPr>
            <w:noProof/>
            <w:webHidden/>
            <w:sz w:val="28"/>
            <w:szCs w:val="28"/>
          </w:rPr>
        </w:r>
        <w:r w:rsidR="005C5E88" w:rsidRPr="002E1BC2">
          <w:rPr>
            <w:noProof/>
            <w:webHidden/>
            <w:sz w:val="28"/>
            <w:szCs w:val="28"/>
          </w:rPr>
          <w:fldChar w:fldCharType="separate"/>
        </w:r>
        <w:r w:rsidR="005C5E88" w:rsidRPr="002E1BC2">
          <w:rPr>
            <w:noProof/>
            <w:webHidden/>
            <w:sz w:val="28"/>
            <w:szCs w:val="28"/>
          </w:rPr>
          <w:t>14</w:t>
        </w:r>
        <w:r w:rsidR="005C5E88" w:rsidRPr="002E1BC2">
          <w:rPr>
            <w:noProof/>
            <w:webHidden/>
            <w:sz w:val="28"/>
            <w:szCs w:val="28"/>
          </w:rPr>
          <w:fldChar w:fldCharType="end"/>
        </w:r>
      </w:hyperlink>
    </w:p>
    <w:p w14:paraId="5E4010B9" w14:textId="5ACE5F60" w:rsidR="005C5E88" w:rsidRPr="002E1BC2" w:rsidRDefault="005C5E88" w:rsidP="005C5E88">
      <w:pPr>
        <w:rPr>
          <w:rFonts w:eastAsiaTheme="minorEastAsia"/>
          <w:sz w:val="28"/>
          <w:szCs w:val="28"/>
        </w:rPr>
      </w:pPr>
    </w:p>
    <w:p w14:paraId="79D9D559" w14:textId="77777777" w:rsidR="005C5E88" w:rsidRPr="002E1BC2" w:rsidRDefault="005C5E88" w:rsidP="002E1BC2">
      <w:pPr>
        <w:rPr>
          <w:rFonts w:eastAsiaTheme="minorEastAsia"/>
          <w:sz w:val="28"/>
          <w:szCs w:val="28"/>
        </w:rPr>
      </w:pPr>
    </w:p>
    <w:p w14:paraId="6DA96E84" w14:textId="3A6B3337" w:rsidR="00324783" w:rsidRPr="009D340B" w:rsidRDefault="002E5CC0" w:rsidP="00324783">
      <w:pPr>
        <w:pBdr>
          <w:top w:val="single" w:sz="4" w:space="1" w:color="auto"/>
          <w:left w:val="single" w:sz="4" w:space="4" w:color="auto"/>
          <w:bottom w:val="single" w:sz="4" w:space="1" w:color="auto"/>
          <w:right w:val="single" w:sz="4" w:space="4" w:color="auto"/>
        </w:pBdr>
        <w:ind w:left="171" w:right="213"/>
        <w:jc w:val="both"/>
        <w:rPr>
          <w:rFonts w:ascii="Arial" w:hAnsi="Arial" w:cs="Arial"/>
          <w:b/>
          <w:sz w:val="24"/>
        </w:rPr>
      </w:pPr>
      <w:r w:rsidRPr="00524D5A">
        <w:rPr>
          <w:rFonts w:ascii="Arial" w:hAnsi="Arial" w:cs="Arial"/>
          <w:sz w:val="32"/>
          <w:szCs w:val="32"/>
        </w:rPr>
        <w:fldChar w:fldCharType="end"/>
      </w:r>
      <w:r w:rsidR="00324783" w:rsidRPr="009D340B">
        <w:rPr>
          <w:rFonts w:ascii="Arial" w:hAnsi="Arial" w:cs="Arial"/>
          <w:b/>
          <w:sz w:val="24"/>
        </w:rPr>
        <w:t xml:space="preserve">These pathway notes have been devised for general </w:t>
      </w:r>
      <w:r w:rsidR="00324783" w:rsidRPr="009D340B">
        <w:rPr>
          <w:rFonts w:ascii="Arial" w:hAnsi="Arial" w:cs="Arial"/>
          <w:b/>
          <w:bCs/>
          <w:sz w:val="24"/>
        </w:rPr>
        <w:t>GUIDANCE</w:t>
      </w:r>
      <w:r w:rsidR="00324783" w:rsidRPr="009D340B">
        <w:rPr>
          <w:rFonts w:ascii="Arial" w:hAnsi="Arial" w:cs="Arial"/>
          <w:b/>
          <w:sz w:val="24"/>
        </w:rPr>
        <w:t xml:space="preserve"> only. They do not remove from practitioners their professional responsibility to each patient, who should all be dealt with on an individual basis. </w:t>
      </w:r>
    </w:p>
    <w:p w14:paraId="1801BFA8" w14:textId="77777777" w:rsidR="00324783" w:rsidRPr="009D340B" w:rsidRDefault="00324783" w:rsidP="00324783">
      <w:pPr>
        <w:pBdr>
          <w:top w:val="single" w:sz="4" w:space="1" w:color="auto"/>
          <w:left w:val="single" w:sz="4" w:space="4" w:color="auto"/>
          <w:bottom w:val="single" w:sz="4" w:space="1" w:color="auto"/>
          <w:right w:val="single" w:sz="4" w:space="4" w:color="auto"/>
        </w:pBdr>
        <w:ind w:left="171" w:right="213"/>
        <w:jc w:val="both"/>
        <w:rPr>
          <w:rFonts w:ascii="Arial" w:hAnsi="Arial" w:cs="Arial"/>
          <w:b/>
          <w:sz w:val="24"/>
        </w:rPr>
      </w:pPr>
    </w:p>
    <w:p w14:paraId="6BECE1A1" w14:textId="77777777" w:rsidR="005A0CF3" w:rsidRDefault="00324783" w:rsidP="00324783">
      <w:pPr>
        <w:pBdr>
          <w:top w:val="single" w:sz="4" w:space="1" w:color="auto"/>
          <w:left w:val="single" w:sz="4" w:space="4" w:color="auto"/>
          <w:bottom w:val="single" w:sz="4" w:space="1" w:color="auto"/>
          <w:right w:val="single" w:sz="4" w:space="4" w:color="auto"/>
        </w:pBdr>
        <w:ind w:left="171" w:right="213"/>
        <w:jc w:val="center"/>
        <w:rPr>
          <w:rFonts w:ascii="Arial" w:hAnsi="Arial" w:cs="Arial"/>
          <w:b/>
          <w:sz w:val="24"/>
        </w:rPr>
      </w:pPr>
      <w:r w:rsidRPr="009D340B">
        <w:rPr>
          <w:rFonts w:ascii="Arial" w:hAnsi="Arial" w:cs="Arial"/>
          <w:b/>
          <w:sz w:val="24"/>
        </w:rPr>
        <w:t xml:space="preserve">PATIENTS WHO ARE MONOCULAR OR HAVE OTHER RISK FACTORS </w:t>
      </w:r>
    </w:p>
    <w:p w14:paraId="162253B2" w14:textId="66A53B9D" w:rsidR="00324783" w:rsidRPr="009D340B" w:rsidRDefault="00324783" w:rsidP="00324783">
      <w:pPr>
        <w:pBdr>
          <w:top w:val="single" w:sz="4" w:space="1" w:color="auto"/>
          <w:left w:val="single" w:sz="4" w:space="4" w:color="auto"/>
          <w:bottom w:val="single" w:sz="4" w:space="1" w:color="auto"/>
          <w:right w:val="single" w:sz="4" w:space="4" w:color="auto"/>
        </w:pBdr>
        <w:ind w:left="171" w:right="213"/>
        <w:jc w:val="center"/>
        <w:rPr>
          <w:rFonts w:ascii="Arial" w:hAnsi="Arial" w:cs="Arial"/>
          <w:b/>
          <w:sz w:val="24"/>
        </w:rPr>
      </w:pPr>
      <w:r w:rsidRPr="009D340B">
        <w:rPr>
          <w:rFonts w:ascii="Arial" w:hAnsi="Arial" w:cs="Arial"/>
          <w:b/>
          <w:sz w:val="24"/>
        </w:rPr>
        <w:t>MAY CONSTITUTE A HIGHER RISK</w:t>
      </w:r>
    </w:p>
    <w:p w14:paraId="3AE1BFC6" w14:textId="77777777" w:rsidR="0089614F" w:rsidRPr="00B169F8" w:rsidRDefault="0089614F" w:rsidP="00324783">
      <w:pPr>
        <w:pBdr>
          <w:top w:val="single" w:sz="4" w:space="1" w:color="auto"/>
          <w:left w:val="single" w:sz="4" w:space="4" w:color="auto"/>
          <w:bottom w:val="single" w:sz="4" w:space="1" w:color="auto"/>
          <w:right w:val="single" w:sz="4" w:space="4" w:color="auto"/>
        </w:pBdr>
        <w:ind w:left="171" w:right="213"/>
        <w:jc w:val="center"/>
        <w:rPr>
          <w:rFonts w:ascii="Arial" w:hAnsi="Arial" w:cs="Arial"/>
          <w:b/>
          <w:sz w:val="28"/>
        </w:rPr>
      </w:pPr>
    </w:p>
    <w:p w14:paraId="1464E7AD" w14:textId="24CF229B" w:rsidR="00294BB1" w:rsidRPr="00DA5034" w:rsidRDefault="00BC7935" w:rsidP="008823BB">
      <w:pPr>
        <w:pStyle w:val="CCheading1"/>
        <w:rPr>
          <w:b w:val="0"/>
          <w:color w:val="0070C0"/>
          <w:sz w:val="36"/>
        </w:rPr>
      </w:pPr>
      <w:bookmarkStart w:id="0" w:name="_Hlk523387860"/>
      <w:r>
        <w:rPr>
          <w:rStyle w:val="yui372771426539350629320"/>
          <w:color w:val="0070C0"/>
          <w:sz w:val="24"/>
        </w:rPr>
        <w:br w:type="page"/>
      </w:r>
      <w:bookmarkStart w:id="1" w:name="_Toc529630213"/>
      <w:r w:rsidR="008823BB" w:rsidRPr="00DA5034">
        <w:rPr>
          <w:rStyle w:val="yui372771426539350629320"/>
          <w:color w:val="0070C0"/>
          <w:sz w:val="24"/>
        </w:rPr>
        <w:lastRenderedPageBreak/>
        <w:t>1</w:t>
      </w:r>
      <w:r w:rsidR="008823BB" w:rsidRPr="00DA5034">
        <w:rPr>
          <w:rStyle w:val="yui372771426539350629320"/>
          <w:color w:val="0070C0"/>
          <w:sz w:val="24"/>
        </w:rPr>
        <w:tab/>
      </w:r>
      <w:r w:rsidR="00E76B4B" w:rsidRPr="00DA5034">
        <w:rPr>
          <w:rStyle w:val="yui372771426539350629320"/>
          <w:color w:val="0070C0"/>
          <w:sz w:val="24"/>
        </w:rPr>
        <w:t>Emergency</w:t>
      </w:r>
      <w:r w:rsidR="008823BB" w:rsidRPr="00DA5034">
        <w:rPr>
          <w:rStyle w:val="yui372771426539350629320"/>
          <w:color w:val="0070C0"/>
          <w:sz w:val="24"/>
        </w:rPr>
        <w:t xml:space="preserve"> </w:t>
      </w:r>
      <w:r w:rsidR="00C705B1">
        <w:rPr>
          <w:rStyle w:val="yui372771426539350629320"/>
          <w:color w:val="0070C0"/>
          <w:sz w:val="24"/>
        </w:rPr>
        <w:t>E</w:t>
      </w:r>
      <w:r w:rsidR="002F0929" w:rsidRPr="00DA5034">
        <w:rPr>
          <w:rStyle w:val="yui372771426539350629320"/>
          <w:color w:val="0070C0"/>
          <w:sz w:val="24"/>
        </w:rPr>
        <w:t xml:space="preserve">ye </w:t>
      </w:r>
      <w:r w:rsidR="00C705B1">
        <w:rPr>
          <w:rStyle w:val="yui372771426539350629320"/>
          <w:color w:val="0070C0"/>
          <w:sz w:val="24"/>
        </w:rPr>
        <w:t>C</w:t>
      </w:r>
      <w:r w:rsidR="008823BB" w:rsidRPr="00DA5034">
        <w:rPr>
          <w:rStyle w:val="yui372771426539350629320"/>
          <w:color w:val="0070C0"/>
          <w:sz w:val="24"/>
        </w:rPr>
        <w:t>are</w:t>
      </w:r>
      <w:r w:rsidR="00521DF1">
        <w:rPr>
          <w:rStyle w:val="yui372771426539350629320"/>
          <w:color w:val="0070C0"/>
          <w:sz w:val="24"/>
        </w:rPr>
        <w:t xml:space="preserve"> (same day)</w:t>
      </w:r>
      <w:bookmarkEnd w:id="1"/>
    </w:p>
    <w:bookmarkEnd w:id="0"/>
    <w:p w14:paraId="65DEE36C" w14:textId="32C79CED" w:rsidR="00DE1D6E" w:rsidRDefault="00DE1D6E" w:rsidP="00B505CF">
      <w:pPr>
        <w:pStyle w:val="NoSpacing"/>
        <w:rPr>
          <w:rFonts w:ascii="Arial" w:hAnsi="Arial" w:cs="Arial"/>
          <w:b/>
        </w:rPr>
      </w:pPr>
    </w:p>
    <w:p w14:paraId="2EDBEFCA" w14:textId="77777777" w:rsidR="00DE1D6E" w:rsidRDefault="00DE1D6E" w:rsidP="00B505CF">
      <w:pPr>
        <w:pStyle w:val="NoSpacing"/>
        <w:rPr>
          <w:rFonts w:ascii="Arial" w:hAnsi="Arial" w:cs="Arial"/>
          <w:b/>
        </w:rPr>
      </w:pPr>
    </w:p>
    <w:p w14:paraId="65142E74" w14:textId="470359BA" w:rsidR="00C72CE4" w:rsidRPr="00475903" w:rsidRDefault="00C72CE4" w:rsidP="00C72CE4">
      <w:pPr>
        <w:pStyle w:val="NoSpacing"/>
        <w:rPr>
          <w:rFonts w:ascii="Arial" w:hAnsi="Arial" w:cs="Arial"/>
          <w:b/>
          <w:color w:val="000000" w:themeColor="text1"/>
          <w:sz w:val="28"/>
          <w:szCs w:val="28"/>
        </w:rPr>
      </w:pPr>
      <w:r w:rsidRPr="00475903">
        <w:rPr>
          <w:rFonts w:ascii="Arial" w:hAnsi="Arial" w:cs="Arial"/>
          <w:b/>
          <w:color w:val="000000" w:themeColor="text1"/>
          <w:sz w:val="28"/>
          <w:szCs w:val="28"/>
        </w:rPr>
        <w:t>Resources</w:t>
      </w:r>
    </w:p>
    <w:p w14:paraId="081CAC15" w14:textId="77777777" w:rsidR="00C72CE4" w:rsidRDefault="00C72CE4" w:rsidP="00C72CE4">
      <w:pPr>
        <w:pStyle w:val="NoSpacing"/>
        <w:rPr>
          <w:rFonts w:ascii="Arial" w:hAnsi="Arial" w:cs="Arial"/>
          <w:b/>
        </w:rPr>
      </w:pPr>
    </w:p>
    <w:p w14:paraId="4F02509C" w14:textId="77777777" w:rsidR="00C72CE4" w:rsidRPr="00701CC0" w:rsidRDefault="00C72CE4" w:rsidP="00C72CE4">
      <w:pPr>
        <w:pStyle w:val="NoSpacing"/>
        <w:rPr>
          <w:rFonts w:ascii="Arial" w:hAnsi="Arial" w:cs="Arial"/>
          <w:b/>
        </w:rPr>
      </w:pPr>
      <w:r w:rsidRPr="009C088F">
        <w:rPr>
          <w:rFonts w:ascii="Arial" w:hAnsi="Arial" w:cs="Arial"/>
          <w:b/>
        </w:rPr>
        <w:t>NICE</w:t>
      </w:r>
      <w:r>
        <w:rPr>
          <w:rFonts w:ascii="Arial" w:hAnsi="Arial" w:cs="Arial"/>
          <w:b/>
        </w:rPr>
        <w:t>:</w:t>
      </w:r>
      <w:r w:rsidRPr="009C088F">
        <w:rPr>
          <w:rFonts w:ascii="Arial" w:hAnsi="Arial" w:cs="Arial"/>
        </w:rPr>
        <w:tab/>
      </w:r>
      <w:r w:rsidRPr="009C088F">
        <w:rPr>
          <w:rFonts w:ascii="Arial" w:hAnsi="Arial" w:cs="Arial"/>
        </w:rPr>
        <w:tab/>
      </w:r>
      <w:r w:rsidRPr="00701CC0">
        <w:rPr>
          <w:rFonts w:ascii="Arial" w:hAnsi="Arial" w:cs="Arial"/>
          <w:b/>
        </w:rPr>
        <w:t xml:space="preserve">Age-related macular degeneration NG82 - 2018   </w:t>
      </w:r>
    </w:p>
    <w:p w14:paraId="26DB463E" w14:textId="77777777" w:rsidR="00C72CE4" w:rsidRPr="007F1D58" w:rsidRDefault="00C72CE4" w:rsidP="00C72CE4">
      <w:pPr>
        <w:pStyle w:val="NoSpacing"/>
        <w:rPr>
          <w:rFonts w:ascii="Arial" w:hAnsi="Arial" w:cs="Arial"/>
          <w:sz w:val="16"/>
          <w:szCs w:val="16"/>
        </w:rPr>
      </w:pPr>
      <w:r w:rsidRPr="00701CC0">
        <w:rPr>
          <w:rFonts w:ascii="Arial" w:hAnsi="Arial" w:cs="Arial"/>
          <w:b/>
        </w:rPr>
        <w:tab/>
      </w:r>
      <w:r w:rsidRPr="00701CC0">
        <w:rPr>
          <w:rFonts w:ascii="Arial" w:hAnsi="Arial" w:cs="Arial"/>
          <w:b/>
        </w:rPr>
        <w:tab/>
      </w:r>
      <w:hyperlink r:id="rId8" w:history="1">
        <w:r w:rsidRPr="007F1D58">
          <w:rPr>
            <w:rStyle w:val="Hyperlink"/>
            <w:rFonts w:ascii="Arial" w:hAnsi="Arial" w:cs="Arial"/>
            <w:sz w:val="16"/>
            <w:szCs w:val="16"/>
          </w:rPr>
          <w:t>https://www.nice.org.uk/guidance/ng82</w:t>
        </w:r>
      </w:hyperlink>
      <w:r w:rsidRPr="007F1D58">
        <w:rPr>
          <w:rFonts w:ascii="Arial" w:hAnsi="Arial" w:cs="Arial"/>
          <w:sz w:val="16"/>
          <w:szCs w:val="16"/>
        </w:rPr>
        <w:t xml:space="preserve"> </w:t>
      </w:r>
    </w:p>
    <w:p w14:paraId="45227CA2" w14:textId="77777777" w:rsidR="00C72CE4" w:rsidRPr="00EA493B" w:rsidRDefault="00C72CE4" w:rsidP="00C72CE4">
      <w:pPr>
        <w:pStyle w:val="NoSpacing"/>
        <w:rPr>
          <w:rFonts w:ascii="Arial" w:hAnsi="Arial" w:cs="Arial"/>
        </w:rPr>
      </w:pPr>
    </w:p>
    <w:p w14:paraId="571430F6" w14:textId="77777777" w:rsidR="00C72CE4" w:rsidRDefault="00C72CE4" w:rsidP="00C72CE4">
      <w:pPr>
        <w:pStyle w:val="NoSpacing"/>
        <w:ind w:left="720" w:firstLine="720"/>
        <w:rPr>
          <w:rFonts w:ascii="Arial" w:hAnsi="Arial" w:cs="Arial"/>
          <w:b/>
        </w:rPr>
      </w:pPr>
      <w:r>
        <w:rPr>
          <w:rFonts w:ascii="Arial" w:hAnsi="Arial" w:cs="Arial"/>
          <w:b/>
        </w:rPr>
        <w:t>Clinical Knowledge Summaries</w:t>
      </w:r>
    </w:p>
    <w:p w14:paraId="3CA72C9A" w14:textId="77777777" w:rsidR="00C72CE4" w:rsidRPr="007F1D58" w:rsidRDefault="000E034C" w:rsidP="00C72CE4">
      <w:pPr>
        <w:pStyle w:val="NoSpacing"/>
        <w:ind w:left="720" w:firstLine="720"/>
        <w:rPr>
          <w:rFonts w:ascii="Arial" w:hAnsi="Arial" w:cs="Arial"/>
          <w:sz w:val="16"/>
          <w:szCs w:val="16"/>
        </w:rPr>
      </w:pPr>
      <w:hyperlink r:id="rId9" w:anchor="?speciality=Eyes" w:history="1">
        <w:r w:rsidR="00C72CE4" w:rsidRPr="007F1D58">
          <w:rPr>
            <w:rStyle w:val="Hyperlink"/>
            <w:rFonts w:ascii="Arial" w:hAnsi="Arial" w:cs="Arial"/>
            <w:sz w:val="16"/>
            <w:szCs w:val="16"/>
          </w:rPr>
          <w:t>https://cks.nice.org.uk/clinicalspeciality#?speciality=Eyes</w:t>
        </w:r>
      </w:hyperlink>
      <w:r w:rsidR="00C72CE4" w:rsidRPr="007F1D58">
        <w:rPr>
          <w:rFonts w:ascii="Arial" w:hAnsi="Arial" w:cs="Arial"/>
          <w:sz w:val="16"/>
          <w:szCs w:val="16"/>
        </w:rPr>
        <w:t xml:space="preserve"> </w:t>
      </w:r>
    </w:p>
    <w:p w14:paraId="7466E49D" w14:textId="77777777" w:rsidR="00C72CE4" w:rsidRPr="00B41D3C" w:rsidRDefault="00C72CE4" w:rsidP="00C72CE4">
      <w:pPr>
        <w:pStyle w:val="NoSpacing"/>
        <w:rPr>
          <w:rFonts w:ascii="Arial Bold" w:hAnsi="Arial Bold" w:cs="Arial"/>
          <w:b/>
          <w:smallCaps/>
          <w:sz w:val="24"/>
          <w:lang w:val="en" w:eastAsia="en-GB"/>
        </w:rPr>
      </w:pPr>
    </w:p>
    <w:p w14:paraId="2A5D3E9E" w14:textId="79D3EC51" w:rsidR="00C72CE4" w:rsidRPr="00BF67D0" w:rsidRDefault="00C72CE4" w:rsidP="00C72CE4">
      <w:pPr>
        <w:pStyle w:val="NoSpacing"/>
        <w:ind w:left="720" w:hanging="720"/>
        <w:rPr>
          <w:rFonts w:ascii="Arial" w:hAnsi="Arial" w:cs="Arial"/>
          <w:lang w:eastAsia="en-GB"/>
        </w:rPr>
      </w:pPr>
      <w:r w:rsidRPr="00B41D3C">
        <w:rPr>
          <w:rFonts w:ascii="Arial Bold" w:hAnsi="Arial Bold" w:cs="Arial"/>
          <w:b/>
          <w:smallCaps/>
          <w:szCs w:val="20"/>
          <w:lang w:val="en" w:eastAsia="en-GB"/>
        </w:rPr>
        <w:t>CCEHC:</w:t>
      </w:r>
      <w:r w:rsidRPr="00B41D3C">
        <w:rPr>
          <w:rFonts w:ascii="Arial Bold" w:hAnsi="Arial Bold" w:cs="Arial"/>
          <w:b/>
          <w:smallCaps/>
          <w:sz w:val="24"/>
          <w:lang w:val="en" w:eastAsia="en-GB"/>
        </w:rPr>
        <w:t xml:space="preserve"> </w:t>
      </w:r>
      <w:r w:rsidRPr="00B41D3C">
        <w:rPr>
          <w:rFonts w:ascii="Arial Bold" w:hAnsi="Arial Bold" w:cs="Arial"/>
          <w:b/>
          <w:smallCaps/>
          <w:sz w:val="24"/>
          <w:lang w:val="en" w:eastAsia="en-GB"/>
        </w:rPr>
        <w:tab/>
      </w:r>
      <w:r w:rsidRPr="00B41D3C">
        <w:rPr>
          <w:rFonts w:ascii="Arial" w:hAnsi="Arial" w:cs="Arial"/>
          <w:b/>
          <w:lang w:eastAsia="en-GB"/>
        </w:rPr>
        <w:t>Primary Eye Care Framework (2018</w:t>
      </w:r>
      <w:r>
        <w:rPr>
          <w:rFonts w:ascii="Arial" w:hAnsi="Arial" w:cs="Arial"/>
          <w:lang w:eastAsia="en-GB"/>
        </w:rPr>
        <w:t>)</w:t>
      </w:r>
      <w:r w:rsidRPr="00BF67D0">
        <w:rPr>
          <w:rFonts w:ascii="Arial" w:hAnsi="Arial" w:cs="Arial"/>
          <w:lang w:eastAsia="en-GB"/>
        </w:rPr>
        <w:t xml:space="preserve">:  </w:t>
      </w:r>
      <w:r w:rsidRPr="007F1D58">
        <w:rPr>
          <w:rFonts w:ascii="Arial" w:hAnsi="Arial" w:cs="Arial"/>
          <w:sz w:val="16"/>
          <w:szCs w:val="16"/>
          <w:lang w:eastAsia="en-GB"/>
        </w:rPr>
        <w:t xml:space="preserve"> </w:t>
      </w:r>
      <w:hyperlink r:id="rId10" w:history="1">
        <w:r w:rsidRPr="007F1D58">
          <w:rPr>
            <w:rStyle w:val="Hyperlink"/>
            <w:rFonts w:ascii="Arial" w:hAnsi="Arial" w:cs="Arial"/>
            <w:sz w:val="16"/>
            <w:szCs w:val="16"/>
          </w:rPr>
          <w:t>www.ccehc.org.uk</w:t>
        </w:r>
      </w:hyperlink>
      <w:r w:rsidR="00E84F45" w:rsidRPr="00DE1D6E">
        <w:rPr>
          <w:rStyle w:val="Hyperlink"/>
          <w:rFonts w:ascii="Arial" w:hAnsi="Arial" w:cs="Arial"/>
          <w:color w:val="auto"/>
          <w:sz w:val="16"/>
          <w:szCs w:val="16"/>
          <w:u w:val="none"/>
        </w:rPr>
        <w:t xml:space="preserve">  </w:t>
      </w:r>
      <w:r w:rsidR="00E84F45">
        <w:rPr>
          <w:rStyle w:val="Hyperlink"/>
          <w:rFonts w:ascii="Arial" w:hAnsi="Arial" w:cs="Arial"/>
          <w:color w:val="auto"/>
          <w:sz w:val="16"/>
          <w:szCs w:val="16"/>
          <w:u w:val="none"/>
        </w:rPr>
        <w:t>(</w:t>
      </w:r>
      <w:r w:rsidR="00E84F45" w:rsidRPr="00DE1D6E">
        <w:rPr>
          <w:rStyle w:val="Hyperlink"/>
          <w:rFonts w:ascii="Arial" w:hAnsi="Arial" w:cs="Arial"/>
          <w:color w:val="auto"/>
          <w:sz w:val="16"/>
          <w:szCs w:val="16"/>
          <w:u w:val="none"/>
        </w:rPr>
        <w:t>includes LOCSU pathways</w:t>
      </w:r>
      <w:r w:rsidR="00E84F45">
        <w:rPr>
          <w:rStyle w:val="Hyperlink"/>
          <w:rFonts w:ascii="Arial" w:hAnsi="Arial" w:cs="Arial"/>
          <w:color w:val="auto"/>
          <w:sz w:val="16"/>
          <w:szCs w:val="16"/>
          <w:u w:val="none"/>
        </w:rPr>
        <w:t>)</w:t>
      </w:r>
    </w:p>
    <w:p w14:paraId="5637F64F" w14:textId="77777777" w:rsidR="00C72CE4" w:rsidRDefault="00C72CE4" w:rsidP="00C72CE4">
      <w:pPr>
        <w:pStyle w:val="NoSpacing"/>
        <w:ind w:left="720" w:firstLine="720"/>
        <w:rPr>
          <w:rFonts w:ascii="Arial" w:hAnsi="Arial" w:cs="Arial"/>
        </w:rPr>
      </w:pPr>
    </w:p>
    <w:p w14:paraId="3BF11668" w14:textId="77777777" w:rsidR="00C72CE4" w:rsidRPr="007F1D58" w:rsidRDefault="00C72CE4" w:rsidP="00C72CE4">
      <w:pPr>
        <w:pStyle w:val="NoSpacing"/>
        <w:ind w:left="720" w:hanging="720"/>
        <w:rPr>
          <w:rFonts w:ascii="Arial" w:hAnsi="Arial" w:cs="Arial"/>
          <w:b/>
        </w:rPr>
      </w:pPr>
      <w:r w:rsidRPr="007F1D58">
        <w:rPr>
          <w:rFonts w:ascii="Arial" w:hAnsi="Arial" w:cs="Arial"/>
          <w:b/>
        </w:rPr>
        <w:t>RCOphth:</w:t>
      </w:r>
      <w:r w:rsidRPr="007F1D58">
        <w:rPr>
          <w:rFonts w:ascii="Arial" w:hAnsi="Arial" w:cs="Arial"/>
          <w:b/>
        </w:rPr>
        <w:tab/>
        <w:t xml:space="preserve">The Way Forward - Emergency Eye Care 2017  </w:t>
      </w:r>
    </w:p>
    <w:p w14:paraId="2AF5683A" w14:textId="77777777" w:rsidR="00C72CE4" w:rsidRPr="007F1D58" w:rsidRDefault="00C72CE4" w:rsidP="00C72CE4">
      <w:pPr>
        <w:pStyle w:val="NoSpacing"/>
        <w:ind w:left="720" w:firstLine="720"/>
        <w:rPr>
          <w:rStyle w:val="Hyperlink"/>
          <w:rFonts w:ascii="Arial" w:hAnsi="Arial" w:cs="Arial"/>
          <w:b/>
          <w:sz w:val="16"/>
          <w:szCs w:val="16"/>
        </w:rPr>
      </w:pPr>
    </w:p>
    <w:p w14:paraId="23AC47BF" w14:textId="77777777" w:rsidR="00C72CE4" w:rsidRPr="007F1D58" w:rsidRDefault="000E034C" w:rsidP="00C72CE4">
      <w:pPr>
        <w:pStyle w:val="NoSpacing"/>
        <w:ind w:left="1418" w:firstLine="22"/>
        <w:rPr>
          <w:rFonts w:ascii="Arial" w:hAnsi="Arial" w:cs="Arial"/>
          <w:sz w:val="16"/>
          <w:szCs w:val="16"/>
        </w:rPr>
      </w:pPr>
      <w:hyperlink r:id="rId11" w:history="1">
        <w:r w:rsidR="00C72CE4" w:rsidRPr="007F1D58">
          <w:rPr>
            <w:rStyle w:val="Hyperlink"/>
            <w:rFonts w:ascii="Arial" w:hAnsi="Arial" w:cs="Arial"/>
            <w:sz w:val="16"/>
            <w:szCs w:val="16"/>
          </w:rPr>
          <w:t>https://www.rcophth.ac.uk/wp-content/uploads/2015/10/RCOphth-The-Way-Forward-Emergency-Eye-Care-300117.pdf</w:t>
        </w:r>
      </w:hyperlink>
    </w:p>
    <w:p w14:paraId="23493997" w14:textId="77777777" w:rsidR="00C72CE4" w:rsidRPr="007F1D58" w:rsidRDefault="00C72CE4" w:rsidP="00C72CE4">
      <w:pPr>
        <w:pStyle w:val="NoSpacing"/>
        <w:ind w:left="720" w:firstLine="720"/>
        <w:rPr>
          <w:rFonts w:ascii="Arial" w:hAnsi="Arial" w:cs="Arial"/>
          <w:sz w:val="16"/>
          <w:szCs w:val="16"/>
        </w:rPr>
      </w:pPr>
    </w:p>
    <w:p w14:paraId="4B33091B" w14:textId="77777777" w:rsidR="00C72CE4" w:rsidRPr="007F1D58" w:rsidRDefault="000E034C" w:rsidP="00C72CE4">
      <w:pPr>
        <w:pStyle w:val="NoSpacing"/>
        <w:ind w:left="1560" w:hanging="142"/>
        <w:rPr>
          <w:rFonts w:ascii="Arial" w:hAnsi="Arial" w:cs="Arial"/>
          <w:sz w:val="16"/>
          <w:szCs w:val="16"/>
        </w:rPr>
      </w:pPr>
      <w:hyperlink r:id="rId12" w:history="1">
        <w:r w:rsidR="00C72CE4" w:rsidRPr="007F1D58">
          <w:rPr>
            <w:rStyle w:val="Hyperlink"/>
            <w:rFonts w:ascii="Arial" w:hAnsi="Arial" w:cs="Arial"/>
            <w:sz w:val="16"/>
            <w:szCs w:val="16"/>
          </w:rPr>
          <w:t>https://www.rcophth.ac.uk/wp-content/uploads/2015/10/RCOphth-The-Way-Forward-Emergency-Eye-Care-Summary-300117.pdf</w:t>
        </w:r>
      </w:hyperlink>
    </w:p>
    <w:p w14:paraId="7FF133EF" w14:textId="77777777" w:rsidR="00C72CE4" w:rsidRDefault="00C72CE4" w:rsidP="00C72CE4">
      <w:pPr>
        <w:pStyle w:val="NoSpacing"/>
        <w:ind w:firstLine="720"/>
        <w:rPr>
          <w:rFonts w:ascii="Arial" w:hAnsi="Arial" w:cs="Arial"/>
        </w:rPr>
      </w:pPr>
    </w:p>
    <w:p w14:paraId="1B341031" w14:textId="1F3FED35" w:rsidR="00A44E7B" w:rsidRDefault="00A44E7B" w:rsidP="00B505CF">
      <w:pPr>
        <w:pStyle w:val="NoSpacing"/>
        <w:rPr>
          <w:rFonts w:ascii="Arial" w:hAnsi="Arial" w:cs="Arial"/>
          <w:b/>
        </w:rPr>
      </w:pPr>
    </w:p>
    <w:p w14:paraId="2DFB321A" w14:textId="18BDCB3E" w:rsidR="00A30F95" w:rsidRDefault="00A30F95" w:rsidP="00B505CF">
      <w:pPr>
        <w:pStyle w:val="NoSpacing"/>
        <w:rPr>
          <w:rFonts w:ascii="Arial" w:hAnsi="Arial" w:cs="Arial"/>
          <w:b/>
        </w:rPr>
      </w:pPr>
    </w:p>
    <w:p w14:paraId="3E76D92D" w14:textId="645B6B89" w:rsidR="00A30F95" w:rsidRDefault="00DE1D6E" w:rsidP="00E76062">
      <w:pPr>
        <w:pStyle w:val="NoSpacing"/>
        <w:jc w:val="center"/>
        <w:rPr>
          <w:rFonts w:ascii="Arial" w:hAnsi="Arial" w:cs="Arial"/>
          <w:b/>
        </w:rPr>
      </w:pPr>
      <w:r>
        <w:rPr>
          <w:noProof/>
        </w:rPr>
        <w:drawing>
          <wp:inline distT="0" distB="0" distL="0" distR="0" wp14:anchorId="2239536B" wp14:editId="44C871AE">
            <wp:extent cx="5572125" cy="394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81068" cy="3955989"/>
                    </a:xfrm>
                    <a:prstGeom prst="rect">
                      <a:avLst/>
                    </a:prstGeom>
                  </pic:spPr>
                </pic:pic>
              </a:graphicData>
            </a:graphic>
          </wp:inline>
        </w:drawing>
      </w:r>
    </w:p>
    <w:p w14:paraId="0989E4A6" w14:textId="0A156AC8" w:rsidR="00A30F95" w:rsidRDefault="00A30F95" w:rsidP="00B505CF">
      <w:pPr>
        <w:pStyle w:val="NoSpacing"/>
        <w:rPr>
          <w:rFonts w:ascii="Arial" w:hAnsi="Arial" w:cs="Arial"/>
          <w:b/>
        </w:rPr>
      </w:pPr>
    </w:p>
    <w:p w14:paraId="72AE3027" w14:textId="1F7A3C89" w:rsidR="00A30F95" w:rsidRDefault="00A30F95" w:rsidP="00B505CF">
      <w:pPr>
        <w:pStyle w:val="NoSpacing"/>
        <w:rPr>
          <w:rFonts w:ascii="Arial" w:hAnsi="Arial" w:cs="Arial"/>
          <w:b/>
        </w:rPr>
      </w:pPr>
    </w:p>
    <w:p w14:paraId="4AC06966" w14:textId="529858AD" w:rsidR="00A30F95" w:rsidRDefault="00A30F95" w:rsidP="00B505CF">
      <w:pPr>
        <w:pStyle w:val="NoSpacing"/>
        <w:rPr>
          <w:rFonts w:ascii="Arial" w:hAnsi="Arial" w:cs="Arial"/>
          <w:b/>
        </w:rPr>
      </w:pPr>
    </w:p>
    <w:p w14:paraId="398ED0E5" w14:textId="258752FC" w:rsidR="00A30F95" w:rsidRDefault="00A30F95" w:rsidP="00B505CF">
      <w:pPr>
        <w:pStyle w:val="NoSpacing"/>
        <w:rPr>
          <w:rFonts w:ascii="Arial" w:hAnsi="Arial" w:cs="Arial"/>
          <w:b/>
        </w:rPr>
      </w:pPr>
    </w:p>
    <w:p w14:paraId="538747B1" w14:textId="58BDE6CB" w:rsidR="000D2F24" w:rsidRDefault="000D2F24" w:rsidP="00B505CF">
      <w:pPr>
        <w:pStyle w:val="NoSpacing"/>
        <w:rPr>
          <w:rFonts w:ascii="Arial" w:hAnsi="Arial" w:cs="Arial"/>
          <w:b/>
        </w:rPr>
      </w:pPr>
    </w:p>
    <w:p w14:paraId="084BD7A3" w14:textId="609C2C2E" w:rsidR="00894523" w:rsidRDefault="00894523" w:rsidP="00B505CF">
      <w:pPr>
        <w:pStyle w:val="NoSpacing"/>
        <w:rPr>
          <w:rFonts w:ascii="Arial" w:hAnsi="Arial" w:cs="Arial"/>
          <w:b/>
        </w:rPr>
      </w:pPr>
    </w:p>
    <w:p w14:paraId="6257C1BE" w14:textId="77777777" w:rsidR="00894523" w:rsidRDefault="00894523" w:rsidP="00B505CF">
      <w:pPr>
        <w:pStyle w:val="NoSpacing"/>
        <w:rPr>
          <w:rFonts w:ascii="Arial" w:hAnsi="Arial" w:cs="Arial"/>
          <w:b/>
        </w:rPr>
      </w:pPr>
    </w:p>
    <w:p w14:paraId="3DFCD8DB" w14:textId="281812C4" w:rsidR="000D2F24" w:rsidRDefault="000D2F24" w:rsidP="00B505CF">
      <w:pPr>
        <w:pStyle w:val="NoSpacing"/>
        <w:rPr>
          <w:rFonts w:ascii="Arial" w:hAnsi="Arial" w:cs="Arial"/>
          <w:b/>
        </w:rPr>
      </w:pPr>
    </w:p>
    <w:p w14:paraId="3E94AE70" w14:textId="77777777" w:rsidR="000D2F24" w:rsidRDefault="000D2F24" w:rsidP="00B505CF">
      <w:pPr>
        <w:pStyle w:val="NoSpacing"/>
        <w:rPr>
          <w:rFonts w:ascii="Arial" w:hAnsi="Arial" w:cs="Arial"/>
          <w:b/>
        </w:rPr>
      </w:pPr>
    </w:p>
    <w:p w14:paraId="5F82AD56" w14:textId="2D4808C4" w:rsidR="00A44E7B" w:rsidRDefault="00971931" w:rsidP="00A44E7B">
      <w:pPr>
        <w:widowControl/>
        <w:autoSpaceDE/>
        <w:autoSpaceDN/>
        <w:adjustRightInd/>
        <w:spacing w:after="200" w:line="276" w:lineRule="auto"/>
        <w:rPr>
          <w:rFonts w:ascii="Arial" w:hAnsi="Arial" w:cs="Arial"/>
          <w:b/>
          <w:sz w:val="24"/>
          <w:lang w:val="en-GB"/>
        </w:rPr>
      </w:pPr>
      <w:r>
        <w:rPr>
          <w:rFonts w:ascii="Arial" w:hAnsi="Arial" w:cs="Arial"/>
          <w:b/>
          <w:sz w:val="24"/>
          <w:lang w:val="en-GB"/>
        </w:rPr>
        <w:lastRenderedPageBreak/>
        <w:t>W</w:t>
      </w:r>
      <w:r w:rsidR="00F8424E" w:rsidRPr="00EF597E">
        <w:rPr>
          <w:rFonts w:ascii="Arial" w:hAnsi="Arial" w:cs="Arial"/>
          <w:b/>
          <w:sz w:val="24"/>
          <w:lang w:val="en-GB"/>
        </w:rPr>
        <w:t>hat is an eye emergency?</w:t>
      </w:r>
      <w:r w:rsidR="00AA6451">
        <w:rPr>
          <w:rFonts w:ascii="Arial" w:hAnsi="Arial" w:cs="Arial"/>
          <w:b/>
          <w:sz w:val="24"/>
          <w:lang w:val="en-GB"/>
        </w:rPr>
        <w:t xml:space="preserve">  </w:t>
      </w:r>
      <w:r w:rsidR="001A7272">
        <w:rPr>
          <w:rFonts w:ascii="Arial" w:hAnsi="Arial" w:cs="Arial"/>
          <w:b/>
          <w:sz w:val="24"/>
          <w:lang w:val="en-GB"/>
        </w:rPr>
        <w:t>Examples include:</w:t>
      </w:r>
    </w:p>
    <w:p w14:paraId="0C6C72DA" w14:textId="4586A5B0" w:rsidR="00F8424E" w:rsidRPr="00201999" w:rsidRDefault="003749B9" w:rsidP="00E84F45">
      <w:pPr>
        <w:pStyle w:val="NoSpacing"/>
        <w:numPr>
          <w:ilvl w:val="0"/>
          <w:numId w:val="14"/>
        </w:numPr>
        <w:rPr>
          <w:rFonts w:ascii="Arial" w:hAnsi="Arial" w:cs="Arial"/>
          <w:sz w:val="22"/>
          <w:szCs w:val="22"/>
          <w:lang w:val="en-GB"/>
        </w:rPr>
      </w:pPr>
      <w:r w:rsidRPr="00201999">
        <w:rPr>
          <w:rFonts w:ascii="Arial" w:hAnsi="Arial" w:cs="Arial"/>
          <w:sz w:val="22"/>
          <w:szCs w:val="22"/>
          <w:lang w:val="en-GB"/>
        </w:rPr>
        <w:t xml:space="preserve">Chemical injury to eye or lids </w:t>
      </w:r>
      <w:r w:rsidR="00F8424E" w:rsidRPr="00201999">
        <w:rPr>
          <w:rFonts w:ascii="Arial" w:hAnsi="Arial" w:cs="Arial"/>
          <w:bCs/>
          <w:sz w:val="22"/>
          <w:szCs w:val="22"/>
          <w:lang w:val="en-GB"/>
        </w:rPr>
        <w:t>(</w:t>
      </w:r>
      <w:r w:rsidR="0011435D" w:rsidRPr="00201999">
        <w:rPr>
          <w:rFonts w:ascii="Arial" w:hAnsi="Arial" w:cs="Arial"/>
          <w:bCs/>
          <w:sz w:val="22"/>
          <w:szCs w:val="22"/>
          <w:lang w:val="en-GB"/>
        </w:rPr>
        <w:t>a</w:t>
      </w:r>
      <w:r w:rsidR="00B03FBB" w:rsidRPr="00201999">
        <w:rPr>
          <w:rFonts w:ascii="Arial" w:hAnsi="Arial" w:cs="Arial"/>
          <w:bCs/>
          <w:sz w:val="22"/>
          <w:szCs w:val="22"/>
          <w:lang w:val="en-GB"/>
        </w:rPr>
        <w:t xml:space="preserve">cid or </w:t>
      </w:r>
      <w:r w:rsidR="00F8424E" w:rsidRPr="00201999">
        <w:rPr>
          <w:rFonts w:ascii="Arial" w:hAnsi="Arial" w:cs="Arial"/>
          <w:bCs/>
          <w:sz w:val="22"/>
          <w:szCs w:val="22"/>
          <w:lang w:val="en-GB"/>
        </w:rPr>
        <w:t>alkali)</w:t>
      </w:r>
      <w:r w:rsidR="00F8424E" w:rsidRPr="00201999">
        <w:rPr>
          <w:rFonts w:ascii="Arial" w:hAnsi="Arial" w:cs="Arial"/>
          <w:sz w:val="22"/>
          <w:szCs w:val="22"/>
          <w:lang w:val="en-GB"/>
        </w:rPr>
        <w:t xml:space="preserve"> </w:t>
      </w:r>
    </w:p>
    <w:p w14:paraId="377EDA81" w14:textId="2D3053CF" w:rsidR="00F8424E" w:rsidRPr="00201999" w:rsidRDefault="00F8424E" w:rsidP="00E84F45">
      <w:pPr>
        <w:pStyle w:val="NoSpacing"/>
        <w:numPr>
          <w:ilvl w:val="0"/>
          <w:numId w:val="14"/>
        </w:numPr>
        <w:rPr>
          <w:rFonts w:ascii="Arial" w:hAnsi="Arial" w:cs="Arial"/>
          <w:sz w:val="22"/>
          <w:szCs w:val="22"/>
          <w:lang w:val="en-GB"/>
        </w:rPr>
      </w:pPr>
      <w:r w:rsidRPr="00201999">
        <w:rPr>
          <w:rFonts w:ascii="Arial" w:hAnsi="Arial" w:cs="Arial"/>
          <w:sz w:val="22"/>
          <w:szCs w:val="22"/>
          <w:lang w:val="en-GB"/>
        </w:rPr>
        <w:t xml:space="preserve">An injury involving </w:t>
      </w:r>
      <w:r w:rsidR="0042172C" w:rsidRPr="00201999">
        <w:rPr>
          <w:rFonts w:ascii="Arial" w:hAnsi="Arial" w:cs="Arial"/>
          <w:sz w:val="22"/>
          <w:szCs w:val="22"/>
          <w:lang w:val="en-GB"/>
        </w:rPr>
        <w:t xml:space="preserve">severe trauma or penetrating injury to </w:t>
      </w:r>
      <w:r w:rsidRPr="00201999">
        <w:rPr>
          <w:rFonts w:ascii="Arial" w:hAnsi="Arial" w:cs="Arial"/>
          <w:sz w:val="22"/>
          <w:szCs w:val="22"/>
          <w:lang w:val="en-GB"/>
        </w:rPr>
        <w:t>the eye ball</w:t>
      </w:r>
      <w:r w:rsidR="003749B9" w:rsidRPr="00201999">
        <w:rPr>
          <w:rFonts w:ascii="Arial" w:hAnsi="Arial" w:cs="Arial"/>
          <w:sz w:val="22"/>
          <w:szCs w:val="22"/>
          <w:lang w:val="en-GB"/>
        </w:rPr>
        <w:t>,</w:t>
      </w:r>
      <w:r w:rsidRPr="00201999">
        <w:rPr>
          <w:rFonts w:ascii="Arial" w:hAnsi="Arial" w:cs="Arial"/>
          <w:sz w:val="22"/>
          <w:szCs w:val="22"/>
          <w:lang w:val="en-GB"/>
        </w:rPr>
        <w:t xml:space="preserve"> lids </w:t>
      </w:r>
      <w:r w:rsidR="00B03FBB" w:rsidRPr="00201999">
        <w:rPr>
          <w:rFonts w:ascii="Arial" w:hAnsi="Arial" w:cs="Arial"/>
          <w:sz w:val="22"/>
          <w:szCs w:val="22"/>
          <w:lang w:val="en-GB"/>
        </w:rPr>
        <w:t xml:space="preserve">or socket. </w:t>
      </w:r>
      <w:r w:rsidRPr="00201999">
        <w:rPr>
          <w:rFonts w:ascii="Arial" w:hAnsi="Arial" w:cs="Arial"/>
          <w:sz w:val="22"/>
          <w:szCs w:val="22"/>
          <w:lang w:val="en-GB"/>
        </w:rPr>
        <w:t xml:space="preserve">by </w:t>
      </w:r>
      <w:r w:rsidR="0042172C" w:rsidRPr="00201999">
        <w:rPr>
          <w:rFonts w:ascii="Arial" w:hAnsi="Arial" w:cs="Arial"/>
          <w:bCs/>
          <w:sz w:val="22"/>
          <w:szCs w:val="22"/>
          <w:lang w:val="en-GB"/>
        </w:rPr>
        <w:t>severe traumatic injury</w:t>
      </w:r>
      <w:r w:rsidR="000D2969" w:rsidRPr="00201999">
        <w:rPr>
          <w:rFonts w:ascii="Arial" w:hAnsi="Arial" w:cs="Arial"/>
          <w:bCs/>
          <w:sz w:val="22"/>
          <w:szCs w:val="22"/>
          <w:lang w:val="en-GB"/>
        </w:rPr>
        <w:t xml:space="preserve"> or retrobulbar bleed</w:t>
      </w:r>
    </w:p>
    <w:p w14:paraId="18916161" w14:textId="10DE5E41" w:rsidR="00F8424E" w:rsidRPr="00201999" w:rsidRDefault="00B03FBB" w:rsidP="00E84F45">
      <w:pPr>
        <w:pStyle w:val="NoSpacing"/>
        <w:numPr>
          <w:ilvl w:val="0"/>
          <w:numId w:val="14"/>
        </w:numPr>
        <w:rPr>
          <w:rFonts w:ascii="Arial" w:hAnsi="Arial" w:cs="Arial"/>
          <w:sz w:val="22"/>
          <w:szCs w:val="22"/>
          <w:lang w:val="en-GB"/>
        </w:rPr>
      </w:pPr>
      <w:r w:rsidRPr="00201999">
        <w:rPr>
          <w:rFonts w:ascii="Arial" w:hAnsi="Arial" w:cs="Arial"/>
          <w:sz w:val="22"/>
          <w:szCs w:val="22"/>
          <w:lang w:val="en-GB"/>
        </w:rPr>
        <w:t>Sudden onset of painful eye with severe reduction or loss of vision</w:t>
      </w:r>
      <w:r w:rsidR="00F8424E" w:rsidRPr="00201999">
        <w:rPr>
          <w:rFonts w:ascii="Arial" w:hAnsi="Arial" w:cs="Arial"/>
          <w:sz w:val="22"/>
          <w:szCs w:val="22"/>
          <w:lang w:val="en-GB"/>
        </w:rPr>
        <w:t xml:space="preserve"> blind or painful eye which causes sickness and general malaise </w:t>
      </w:r>
      <w:r w:rsidR="00F8424E" w:rsidRPr="00201999">
        <w:rPr>
          <w:rFonts w:ascii="Arial" w:hAnsi="Arial" w:cs="Arial"/>
          <w:bCs/>
          <w:sz w:val="22"/>
          <w:szCs w:val="22"/>
          <w:lang w:val="en-GB"/>
        </w:rPr>
        <w:t>(</w:t>
      </w:r>
      <w:r w:rsidR="003749B9" w:rsidRPr="00201999">
        <w:rPr>
          <w:rFonts w:ascii="Arial" w:hAnsi="Arial" w:cs="Arial"/>
          <w:bCs/>
          <w:sz w:val="22"/>
          <w:szCs w:val="22"/>
          <w:lang w:val="en-GB"/>
        </w:rPr>
        <w:t>e</w:t>
      </w:r>
      <w:r w:rsidR="004327A8" w:rsidRPr="00201999">
        <w:rPr>
          <w:rFonts w:ascii="Arial" w:hAnsi="Arial" w:cs="Arial"/>
          <w:bCs/>
          <w:sz w:val="22"/>
          <w:szCs w:val="22"/>
          <w:lang w:val="en-GB"/>
        </w:rPr>
        <w:t>.</w:t>
      </w:r>
      <w:r w:rsidR="003749B9" w:rsidRPr="00201999">
        <w:rPr>
          <w:rFonts w:ascii="Arial" w:hAnsi="Arial" w:cs="Arial"/>
          <w:bCs/>
          <w:sz w:val="22"/>
          <w:szCs w:val="22"/>
          <w:lang w:val="en-GB"/>
        </w:rPr>
        <w:t>g</w:t>
      </w:r>
      <w:r w:rsidR="004327A8" w:rsidRPr="00201999">
        <w:rPr>
          <w:rFonts w:ascii="Arial" w:hAnsi="Arial" w:cs="Arial"/>
          <w:bCs/>
          <w:sz w:val="22"/>
          <w:szCs w:val="22"/>
          <w:lang w:val="en-GB"/>
        </w:rPr>
        <w:t>.</w:t>
      </w:r>
      <w:r w:rsidR="00F8424E" w:rsidRPr="00201999">
        <w:rPr>
          <w:rFonts w:ascii="Arial" w:hAnsi="Arial" w:cs="Arial"/>
          <w:bCs/>
          <w:sz w:val="22"/>
          <w:szCs w:val="22"/>
          <w:lang w:val="en-GB"/>
        </w:rPr>
        <w:t xml:space="preserve"> acute glaucoma</w:t>
      </w:r>
      <w:r w:rsidR="003749B9" w:rsidRPr="00201999">
        <w:rPr>
          <w:rFonts w:ascii="Arial" w:hAnsi="Arial" w:cs="Arial"/>
          <w:bCs/>
          <w:sz w:val="22"/>
          <w:szCs w:val="22"/>
          <w:lang w:val="en-GB"/>
        </w:rPr>
        <w:t xml:space="preserve">, severe uveitis, </w:t>
      </w:r>
      <w:proofErr w:type="spellStart"/>
      <w:r w:rsidR="003749B9" w:rsidRPr="00201999">
        <w:rPr>
          <w:rFonts w:ascii="Arial" w:hAnsi="Arial" w:cs="Arial"/>
          <w:bCs/>
          <w:sz w:val="22"/>
          <w:szCs w:val="22"/>
          <w:lang w:val="en-GB"/>
        </w:rPr>
        <w:t>blebitis</w:t>
      </w:r>
      <w:proofErr w:type="spellEnd"/>
      <w:r w:rsidR="00F8424E" w:rsidRPr="00201999">
        <w:rPr>
          <w:rFonts w:ascii="Arial" w:hAnsi="Arial" w:cs="Arial"/>
          <w:bCs/>
          <w:sz w:val="22"/>
          <w:szCs w:val="22"/>
          <w:lang w:val="en-GB"/>
        </w:rPr>
        <w:t>)</w:t>
      </w:r>
      <w:r w:rsidR="0011435D" w:rsidRPr="00201999">
        <w:rPr>
          <w:rFonts w:ascii="Arial" w:hAnsi="Arial" w:cs="Arial"/>
          <w:bCs/>
          <w:sz w:val="22"/>
          <w:szCs w:val="22"/>
          <w:lang w:val="en-GB"/>
        </w:rPr>
        <w:t>.</w:t>
      </w:r>
    </w:p>
    <w:p w14:paraId="1C5189E7" w14:textId="30B7A915" w:rsidR="00F8424E" w:rsidRPr="00201999" w:rsidRDefault="00F8424E" w:rsidP="00E84F45">
      <w:pPr>
        <w:pStyle w:val="NoSpacing"/>
        <w:numPr>
          <w:ilvl w:val="0"/>
          <w:numId w:val="14"/>
        </w:numPr>
        <w:rPr>
          <w:rFonts w:ascii="Arial" w:hAnsi="Arial" w:cs="Arial"/>
          <w:sz w:val="22"/>
          <w:szCs w:val="22"/>
          <w:lang w:val="en-GB"/>
        </w:rPr>
      </w:pPr>
      <w:r w:rsidRPr="00201999">
        <w:rPr>
          <w:rFonts w:ascii="Arial" w:hAnsi="Arial" w:cs="Arial"/>
          <w:sz w:val="22"/>
          <w:szCs w:val="22"/>
          <w:lang w:val="en-GB"/>
        </w:rPr>
        <w:t xml:space="preserve">After an eye operation, an unexpectedly painful, red, </w:t>
      </w:r>
      <w:r w:rsidR="000D2969" w:rsidRPr="00201999">
        <w:rPr>
          <w:rFonts w:ascii="Arial" w:hAnsi="Arial" w:cs="Arial"/>
          <w:sz w:val="22"/>
          <w:szCs w:val="22"/>
          <w:lang w:val="en-GB"/>
        </w:rPr>
        <w:t xml:space="preserve">or </w:t>
      </w:r>
      <w:r w:rsidRPr="00201999">
        <w:rPr>
          <w:rFonts w:ascii="Arial" w:hAnsi="Arial" w:cs="Arial"/>
          <w:sz w:val="22"/>
          <w:szCs w:val="22"/>
          <w:lang w:val="en-GB"/>
        </w:rPr>
        <w:t>swollen eye with reduced vision</w:t>
      </w:r>
      <w:r w:rsidRPr="00201999">
        <w:rPr>
          <w:rFonts w:ascii="Arial" w:hAnsi="Arial" w:cs="Arial"/>
          <w:bCs/>
          <w:sz w:val="22"/>
          <w:szCs w:val="22"/>
          <w:lang w:val="en-GB"/>
        </w:rPr>
        <w:t xml:space="preserve"> </w:t>
      </w:r>
      <w:r w:rsidR="0011435D" w:rsidRPr="00201999">
        <w:rPr>
          <w:rFonts w:ascii="Arial" w:hAnsi="Arial" w:cs="Arial"/>
          <w:bCs/>
          <w:sz w:val="22"/>
          <w:szCs w:val="22"/>
          <w:lang w:val="en-GB"/>
        </w:rPr>
        <w:t>(</w:t>
      </w:r>
      <w:r w:rsidR="00614CA9" w:rsidRPr="00201999">
        <w:rPr>
          <w:rFonts w:ascii="Arial" w:hAnsi="Arial" w:cs="Arial"/>
          <w:bCs/>
          <w:sz w:val="22"/>
          <w:szCs w:val="22"/>
          <w:lang w:val="en-GB"/>
        </w:rPr>
        <w:t>e.</w:t>
      </w:r>
      <w:r w:rsidR="003749B9" w:rsidRPr="00201999">
        <w:rPr>
          <w:rFonts w:ascii="Arial" w:hAnsi="Arial" w:cs="Arial"/>
          <w:bCs/>
          <w:sz w:val="22"/>
          <w:szCs w:val="22"/>
          <w:lang w:val="en-GB"/>
        </w:rPr>
        <w:t>g</w:t>
      </w:r>
      <w:r w:rsidR="00614CA9" w:rsidRPr="00201999">
        <w:rPr>
          <w:rFonts w:ascii="Arial" w:hAnsi="Arial" w:cs="Arial"/>
          <w:bCs/>
          <w:sz w:val="22"/>
          <w:szCs w:val="22"/>
          <w:lang w:val="en-GB"/>
        </w:rPr>
        <w:t>.</w:t>
      </w:r>
      <w:r w:rsidR="003749B9" w:rsidRPr="00201999">
        <w:rPr>
          <w:rFonts w:ascii="Arial" w:hAnsi="Arial" w:cs="Arial"/>
          <w:bCs/>
          <w:sz w:val="22"/>
          <w:szCs w:val="22"/>
          <w:lang w:val="en-GB"/>
        </w:rPr>
        <w:t xml:space="preserve"> </w:t>
      </w:r>
      <w:r w:rsidRPr="00201999">
        <w:rPr>
          <w:rFonts w:ascii="Arial" w:hAnsi="Arial" w:cs="Arial"/>
          <w:bCs/>
          <w:sz w:val="22"/>
          <w:szCs w:val="22"/>
          <w:lang w:val="en-GB"/>
        </w:rPr>
        <w:t>endophthalmitis</w:t>
      </w:r>
      <w:r w:rsidR="000D2969" w:rsidRPr="00201999">
        <w:rPr>
          <w:rFonts w:ascii="Arial" w:hAnsi="Arial" w:cs="Arial"/>
          <w:bCs/>
          <w:sz w:val="22"/>
          <w:szCs w:val="22"/>
          <w:lang w:val="en-GB"/>
        </w:rPr>
        <w:t xml:space="preserve">, </w:t>
      </w:r>
      <w:r w:rsidR="003749B9" w:rsidRPr="00201999">
        <w:rPr>
          <w:rFonts w:ascii="Arial" w:hAnsi="Arial" w:cs="Arial"/>
          <w:bCs/>
          <w:sz w:val="22"/>
          <w:szCs w:val="22"/>
          <w:lang w:val="en-GB"/>
        </w:rPr>
        <w:t>severe post-operative uveitis</w:t>
      </w:r>
      <w:r w:rsidR="0011435D" w:rsidRPr="00201999">
        <w:rPr>
          <w:rFonts w:ascii="Arial" w:hAnsi="Arial" w:cs="Arial"/>
          <w:bCs/>
          <w:sz w:val="22"/>
          <w:szCs w:val="22"/>
          <w:lang w:val="en-GB"/>
        </w:rPr>
        <w:t>)</w:t>
      </w:r>
      <w:r w:rsidR="00614CA9" w:rsidRPr="00201999">
        <w:rPr>
          <w:rFonts w:ascii="Arial" w:hAnsi="Arial" w:cs="Arial"/>
          <w:bCs/>
          <w:sz w:val="22"/>
          <w:szCs w:val="22"/>
          <w:lang w:val="en-GB"/>
        </w:rPr>
        <w:t>.</w:t>
      </w:r>
    </w:p>
    <w:p w14:paraId="7F241737" w14:textId="598F1BA4" w:rsidR="00F8424E" w:rsidRPr="00201999" w:rsidRDefault="00F8424E" w:rsidP="00E84F45">
      <w:pPr>
        <w:pStyle w:val="NoSpacing"/>
        <w:numPr>
          <w:ilvl w:val="0"/>
          <w:numId w:val="14"/>
        </w:numPr>
        <w:rPr>
          <w:rFonts w:ascii="Arial" w:hAnsi="Arial" w:cs="Arial"/>
          <w:sz w:val="22"/>
          <w:szCs w:val="22"/>
          <w:lang w:val="en-GB"/>
        </w:rPr>
      </w:pPr>
      <w:r w:rsidRPr="00201999">
        <w:rPr>
          <w:rFonts w:ascii="Arial" w:hAnsi="Arial" w:cs="Arial"/>
          <w:sz w:val="22"/>
          <w:szCs w:val="22"/>
          <w:lang w:val="en-GB"/>
        </w:rPr>
        <w:t xml:space="preserve">Patients with any eye symptoms following corneal graft surgery </w:t>
      </w:r>
      <w:r w:rsidRPr="00201999">
        <w:rPr>
          <w:rFonts w:ascii="Arial" w:hAnsi="Arial" w:cs="Arial"/>
          <w:bCs/>
          <w:sz w:val="22"/>
          <w:szCs w:val="22"/>
          <w:lang w:val="en-GB"/>
        </w:rPr>
        <w:t>(graft rejection)</w:t>
      </w:r>
    </w:p>
    <w:p w14:paraId="269B90F1" w14:textId="7A034C76" w:rsidR="00F8424E" w:rsidRPr="00201999" w:rsidRDefault="00F8424E" w:rsidP="00E84F45">
      <w:pPr>
        <w:pStyle w:val="NoSpacing"/>
        <w:numPr>
          <w:ilvl w:val="0"/>
          <w:numId w:val="14"/>
        </w:numPr>
        <w:rPr>
          <w:rFonts w:ascii="Arial" w:hAnsi="Arial" w:cs="Arial"/>
          <w:sz w:val="22"/>
          <w:szCs w:val="22"/>
          <w:lang w:val="en-GB"/>
        </w:rPr>
      </w:pPr>
      <w:r w:rsidRPr="00201999">
        <w:rPr>
          <w:rFonts w:ascii="Arial" w:hAnsi="Arial" w:cs="Arial"/>
          <w:sz w:val="22"/>
          <w:szCs w:val="22"/>
          <w:lang w:val="en-GB"/>
        </w:rPr>
        <w:t xml:space="preserve">Recent onset of shadows or ‘curtaining’ in the field of vision, typically associated with flashing lights or an increase in seeing floaters </w:t>
      </w:r>
      <w:r w:rsidRPr="00201999">
        <w:rPr>
          <w:rFonts w:ascii="Arial" w:hAnsi="Arial" w:cs="Arial"/>
          <w:bCs/>
          <w:sz w:val="22"/>
          <w:szCs w:val="22"/>
          <w:lang w:val="en-GB"/>
        </w:rPr>
        <w:t>(retinal tear/ detachment)</w:t>
      </w:r>
      <w:r w:rsidR="0011435D" w:rsidRPr="00201999">
        <w:rPr>
          <w:rFonts w:ascii="Arial" w:hAnsi="Arial" w:cs="Arial"/>
          <w:bCs/>
          <w:sz w:val="22"/>
          <w:szCs w:val="22"/>
          <w:lang w:val="en-GB"/>
        </w:rPr>
        <w:t>.</w:t>
      </w:r>
    </w:p>
    <w:p w14:paraId="3914400C" w14:textId="01E25BA1" w:rsidR="00F8424E" w:rsidRPr="00201999" w:rsidRDefault="003749B9" w:rsidP="00E84F45">
      <w:pPr>
        <w:pStyle w:val="NoSpacing"/>
        <w:numPr>
          <w:ilvl w:val="0"/>
          <w:numId w:val="14"/>
        </w:numPr>
        <w:rPr>
          <w:rFonts w:ascii="Arial" w:hAnsi="Arial" w:cs="Arial"/>
          <w:sz w:val="22"/>
          <w:szCs w:val="22"/>
          <w:lang w:val="en-GB"/>
        </w:rPr>
      </w:pPr>
      <w:r w:rsidRPr="00201999">
        <w:rPr>
          <w:rFonts w:ascii="Arial" w:hAnsi="Arial" w:cs="Arial"/>
          <w:sz w:val="22"/>
          <w:szCs w:val="22"/>
          <w:lang w:val="en-GB"/>
        </w:rPr>
        <w:t xml:space="preserve">Sudden onset </w:t>
      </w:r>
      <w:r w:rsidR="000D2969" w:rsidRPr="00201999">
        <w:rPr>
          <w:rFonts w:ascii="Arial" w:hAnsi="Arial" w:cs="Arial"/>
          <w:sz w:val="22"/>
          <w:szCs w:val="22"/>
          <w:lang w:val="en-GB"/>
        </w:rPr>
        <w:t xml:space="preserve">of </w:t>
      </w:r>
      <w:r w:rsidR="00F8424E" w:rsidRPr="00201999">
        <w:rPr>
          <w:rFonts w:ascii="Arial" w:hAnsi="Arial" w:cs="Arial"/>
          <w:sz w:val="22"/>
          <w:szCs w:val="22"/>
          <w:lang w:val="en-GB"/>
        </w:rPr>
        <w:t>red and painful eye</w:t>
      </w:r>
      <w:r w:rsidR="000D2969" w:rsidRPr="00201999">
        <w:rPr>
          <w:rFonts w:ascii="Arial" w:hAnsi="Arial" w:cs="Arial"/>
          <w:sz w:val="22"/>
          <w:szCs w:val="22"/>
          <w:lang w:val="en-GB"/>
        </w:rPr>
        <w:t>, particularly if</w:t>
      </w:r>
      <w:r w:rsidR="00F8424E" w:rsidRPr="00201999">
        <w:rPr>
          <w:rFonts w:ascii="Arial" w:hAnsi="Arial" w:cs="Arial"/>
          <w:sz w:val="22"/>
          <w:szCs w:val="22"/>
          <w:lang w:val="en-GB"/>
        </w:rPr>
        <w:t xml:space="preserve"> associated with wearing contact lenses </w:t>
      </w:r>
      <w:r w:rsidR="00F8424E" w:rsidRPr="00201999">
        <w:rPr>
          <w:rFonts w:ascii="Arial" w:hAnsi="Arial" w:cs="Arial"/>
          <w:bCs/>
          <w:sz w:val="22"/>
          <w:szCs w:val="22"/>
          <w:lang w:val="en-GB"/>
        </w:rPr>
        <w:t>(</w:t>
      </w:r>
      <w:r w:rsidR="000D2969" w:rsidRPr="00201999">
        <w:rPr>
          <w:rFonts w:ascii="Arial" w:hAnsi="Arial" w:cs="Arial"/>
          <w:bCs/>
          <w:sz w:val="22"/>
          <w:szCs w:val="22"/>
          <w:lang w:val="en-GB"/>
        </w:rPr>
        <w:t>e</w:t>
      </w:r>
      <w:r w:rsidR="0011435D" w:rsidRPr="00201999">
        <w:rPr>
          <w:rFonts w:ascii="Arial" w:hAnsi="Arial" w:cs="Arial"/>
          <w:bCs/>
          <w:sz w:val="22"/>
          <w:szCs w:val="22"/>
          <w:lang w:val="en-GB"/>
        </w:rPr>
        <w:t>.</w:t>
      </w:r>
      <w:r w:rsidR="000D2969" w:rsidRPr="00201999">
        <w:rPr>
          <w:rFonts w:ascii="Arial" w:hAnsi="Arial" w:cs="Arial"/>
          <w:bCs/>
          <w:sz w:val="22"/>
          <w:szCs w:val="22"/>
          <w:lang w:val="en-GB"/>
        </w:rPr>
        <w:t>g</w:t>
      </w:r>
      <w:r w:rsidR="0011435D" w:rsidRPr="00201999">
        <w:rPr>
          <w:rFonts w:ascii="Arial" w:hAnsi="Arial" w:cs="Arial"/>
          <w:bCs/>
          <w:sz w:val="22"/>
          <w:szCs w:val="22"/>
          <w:lang w:val="en-GB"/>
        </w:rPr>
        <w:t>.</w:t>
      </w:r>
      <w:r w:rsidR="000D2969" w:rsidRPr="00201999">
        <w:rPr>
          <w:rFonts w:ascii="Arial" w:hAnsi="Arial" w:cs="Arial"/>
          <w:bCs/>
          <w:sz w:val="22"/>
          <w:szCs w:val="22"/>
          <w:lang w:val="en-GB"/>
        </w:rPr>
        <w:t xml:space="preserve"> corneal ulcer with/without hypopyon</w:t>
      </w:r>
      <w:r w:rsidR="00F8424E" w:rsidRPr="00201999">
        <w:rPr>
          <w:rFonts w:ascii="Arial" w:hAnsi="Arial" w:cs="Arial"/>
          <w:bCs/>
          <w:sz w:val="22"/>
          <w:szCs w:val="22"/>
          <w:lang w:val="en-GB"/>
        </w:rPr>
        <w:t>)</w:t>
      </w:r>
      <w:r w:rsidR="0011435D" w:rsidRPr="00201999">
        <w:rPr>
          <w:rFonts w:ascii="Arial" w:hAnsi="Arial" w:cs="Arial"/>
          <w:bCs/>
          <w:sz w:val="22"/>
          <w:szCs w:val="22"/>
          <w:lang w:val="en-GB"/>
        </w:rPr>
        <w:t>.</w:t>
      </w:r>
    </w:p>
    <w:p w14:paraId="58E9E5AC" w14:textId="1E560263" w:rsidR="00F8424E" w:rsidRPr="00201999" w:rsidRDefault="00F8424E" w:rsidP="00E84F45">
      <w:pPr>
        <w:pStyle w:val="NoSpacing"/>
        <w:numPr>
          <w:ilvl w:val="0"/>
          <w:numId w:val="14"/>
        </w:numPr>
        <w:rPr>
          <w:rFonts w:ascii="Arial" w:hAnsi="Arial" w:cs="Arial"/>
          <w:sz w:val="22"/>
          <w:szCs w:val="22"/>
          <w:lang w:val="en-GB"/>
        </w:rPr>
      </w:pPr>
      <w:r w:rsidRPr="00201999">
        <w:rPr>
          <w:rFonts w:ascii="Arial" w:hAnsi="Arial" w:cs="Arial"/>
          <w:sz w:val="22"/>
          <w:szCs w:val="22"/>
          <w:lang w:val="en-GB"/>
        </w:rPr>
        <w:t>Sudden loss of vision with no other symptoms (</w:t>
      </w:r>
      <w:r w:rsidR="0011435D" w:rsidRPr="00201999">
        <w:rPr>
          <w:rFonts w:ascii="Arial" w:hAnsi="Arial" w:cs="Arial"/>
          <w:sz w:val="22"/>
          <w:szCs w:val="22"/>
          <w:lang w:val="en-GB"/>
        </w:rPr>
        <w:t>e.g.</w:t>
      </w:r>
      <w:r w:rsidR="003521B7" w:rsidRPr="00201999">
        <w:rPr>
          <w:rFonts w:ascii="Arial" w:hAnsi="Arial" w:cs="Arial"/>
          <w:sz w:val="22"/>
          <w:szCs w:val="22"/>
          <w:lang w:val="en-GB"/>
        </w:rPr>
        <w:t xml:space="preserve"> </w:t>
      </w:r>
      <w:r w:rsidRPr="00201999">
        <w:rPr>
          <w:rFonts w:ascii="Arial" w:hAnsi="Arial" w:cs="Arial"/>
          <w:sz w:val="22"/>
          <w:szCs w:val="22"/>
          <w:lang w:val="en-GB"/>
        </w:rPr>
        <w:t xml:space="preserve">retinal/ optic nerve vascular </w:t>
      </w:r>
      <w:r w:rsidR="000D2969" w:rsidRPr="00201999">
        <w:rPr>
          <w:rFonts w:ascii="Arial" w:hAnsi="Arial" w:cs="Arial"/>
          <w:sz w:val="22"/>
          <w:szCs w:val="22"/>
          <w:lang w:val="en-GB"/>
        </w:rPr>
        <w:t xml:space="preserve">or inflammatory </w:t>
      </w:r>
      <w:r w:rsidRPr="00201999">
        <w:rPr>
          <w:rFonts w:ascii="Arial" w:hAnsi="Arial" w:cs="Arial"/>
          <w:sz w:val="22"/>
          <w:szCs w:val="22"/>
          <w:lang w:val="en-GB"/>
        </w:rPr>
        <w:t>event)</w:t>
      </w:r>
      <w:r w:rsidR="0011435D" w:rsidRPr="00201999">
        <w:rPr>
          <w:rFonts w:ascii="Arial" w:hAnsi="Arial" w:cs="Arial"/>
          <w:sz w:val="22"/>
          <w:szCs w:val="22"/>
          <w:lang w:val="en-GB"/>
        </w:rPr>
        <w:t>.</w:t>
      </w:r>
    </w:p>
    <w:p w14:paraId="201CE51B" w14:textId="6C962659" w:rsidR="00F8424E" w:rsidRPr="00201999" w:rsidRDefault="00F8424E" w:rsidP="00E84F45">
      <w:pPr>
        <w:pStyle w:val="NoSpacing"/>
        <w:numPr>
          <w:ilvl w:val="0"/>
          <w:numId w:val="14"/>
        </w:numPr>
        <w:rPr>
          <w:rFonts w:ascii="Arial" w:hAnsi="Arial" w:cs="Arial"/>
          <w:sz w:val="22"/>
          <w:szCs w:val="22"/>
          <w:lang w:val="en-GB"/>
        </w:rPr>
      </w:pPr>
      <w:r w:rsidRPr="00201999">
        <w:rPr>
          <w:rFonts w:ascii="Arial" w:hAnsi="Arial" w:cs="Arial"/>
          <w:sz w:val="22"/>
          <w:szCs w:val="22"/>
          <w:lang w:val="en-GB"/>
        </w:rPr>
        <w:t xml:space="preserve">A swollen, painful, red eye with blurred or double vision and malaise, especially in a child </w:t>
      </w:r>
      <w:r w:rsidRPr="00201999">
        <w:rPr>
          <w:rFonts w:ascii="Arial" w:hAnsi="Arial" w:cs="Arial"/>
          <w:bCs/>
          <w:sz w:val="22"/>
          <w:szCs w:val="22"/>
          <w:lang w:val="en-GB"/>
        </w:rPr>
        <w:t>(orbital cellulitis)</w:t>
      </w:r>
      <w:r w:rsidR="0011435D" w:rsidRPr="00201999">
        <w:rPr>
          <w:rFonts w:ascii="Arial" w:hAnsi="Arial" w:cs="Arial"/>
          <w:bCs/>
          <w:sz w:val="22"/>
          <w:szCs w:val="22"/>
          <w:lang w:val="en-GB"/>
        </w:rPr>
        <w:t>.</w:t>
      </w:r>
    </w:p>
    <w:p w14:paraId="6F3236C6" w14:textId="574A2728" w:rsidR="004320CE" w:rsidRPr="00201999" w:rsidRDefault="00CD349D" w:rsidP="00E84F45">
      <w:pPr>
        <w:pStyle w:val="NoSpacing"/>
        <w:numPr>
          <w:ilvl w:val="0"/>
          <w:numId w:val="14"/>
        </w:numPr>
        <w:rPr>
          <w:rFonts w:ascii="Arial" w:hAnsi="Arial" w:cs="Arial"/>
          <w:sz w:val="22"/>
          <w:szCs w:val="22"/>
          <w:lang w:val="en-GB"/>
        </w:rPr>
      </w:pPr>
      <w:r w:rsidRPr="00201999">
        <w:rPr>
          <w:rFonts w:ascii="Arial" w:hAnsi="Arial" w:cs="Arial"/>
          <w:sz w:val="22"/>
          <w:szCs w:val="22"/>
          <w:lang w:val="en-GB"/>
        </w:rPr>
        <w:t>Ptosis</w:t>
      </w:r>
      <w:r w:rsidR="000D2969" w:rsidRPr="00201999">
        <w:rPr>
          <w:rFonts w:ascii="Arial" w:hAnsi="Arial" w:cs="Arial"/>
          <w:sz w:val="22"/>
          <w:szCs w:val="22"/>
          <w:lang w:val="en-GB"/>
        </w:rPr>
        <w:t>,</w:t>
      </w:r>
      <w:r w:rsidRPr="00201999">
        <w:rPr>
          <w:rFonts w:ascii="Arial" w:hAnsi="Arial" w:cs="Arial"/>
          <w:sz w:val="22"/>
          <w:szCs w:val="22"/>
          <w:lang w:val="en-GB"/>
        </w:rPr>
        <w:t xml:space="preserve"> headache and diplopia </w:t>
      </w:r>
      <w:r w:rsidR="00A36192" w:rsidRPr="00201999">
        <w:rPr>
          <w:rFonts w:ascii="Arial" w:hAnsi="Arial" w:cs="Arial"/>
          <w:sz w:val="22"/>
          <w:szCs w:val="22"/>
          <w:lang w:val="en-GB"/>
        </w:rPr>
        <w:t>–</w:t>
      </w:r>
      <w:r w:rsidRPr="00201999">
        <w:rPr>
          <w:rFonts w:ascii="Arial" w:hAnsi="Arial" w:cs="Arial"/>
          <w:sz w:val="22"/>
          <w:szCs w:val="22"/>
          <w:lang w:val="en-GB"/>
        </w:rPr>
        <w:t xml:space="preserve"> </w:t>
      </w:r>
      <w:r w:rsidR="00C4134B" w:rsidRPr="00201999">
        <w:rPr>
          <w:rFonts w:ascii="Arial" w:hAnsi="Arial" w:cs="Arial"/>
          <w:sz w:val="22"/>
          <w:szCs w:val="22"/>
          <w:lang w:val="en-GB"/>
        </w:rPr>
        <w:t>(</w:t>
      </w:r>
      <w:r w:rsidR="00A36192" w:rsidRPr="00201999">
        <w:rPr>
          <w:rFonts w:ascii="Arial" w:hAnsi="Arial" w:cs="Arial"/>
          <w:sz w:val="22"/>
          <w:szCs w:val="22"/>
          <w:lang w:val="en-GB"/>
        </w:rPr>
        <w:t xml:space="preserve">third nerve </w:t>
      </w:r>
      <w:r w:rsidRPr="00201999">
        <w:rPr>
          <w:rFonts w:ascii="Arial" w:hAnsi="Arial" w:cs="Arial"/>
          <w:sz w:val="22"/>
          <w:szCs w:val="22"/>
          <w:lang w:val="en-GB"/>
        </w:rPr>
        <w:t>palsy posterior communi</w:t>
      </w:r>
      <w:r w:rsidR="007C44D1" w:rsidRPr="00201999">
        <w:rPr>
          <w:rFonts w:ascii="Arial" w:hAnsi="Arial" w:cs="Arial"/>
          <w:sz w:val="22"/>
          <w:szCs w:val="22"/>
          <w:lang w:val="en-GB"/>
        </w:rPr>
        <w:t>cating</w:t>
      </w:r>
      <w:r w:rsidRPr="00201999">
        <w:rPr>
          <w:rFonts w:ascii="Arial" w:hAnsi="Arial" w:cs="Arial"/>
          <w:sz w:val="22"/>
          <w:szCs w:val="22"/>
          <w:lang w:val="en-GB"/>
        </w:rPr>
        <w:t xml:space="preserve"> </w:t>
      </w:r>
      <w:r w:rsidR="007C44D1" w:rsidRPr="00201999">
        <w:rPr>
          <w:rFonts w:ascii="Arial" w:hAnsi="Arial" w:cs="Arial"/>
          <w:sz w:val="22"/>
          <w:szCs w:val="22"/>
          <w:lang w:val="en-GB"/>
        </w:rPr>
        <w:t>a</w:t>
      </w:r>
      <w:r w:rsidRPr="00201999">
        <w:rPr>
          <w:rFonts w:ascii="Arial" w:hAnsi="Arial" w:cs="Arial"/>
          <w:sz w:val="22"/>
          <w:szCs w:val="22"/>
          <w:lang w:val="en-GB"/>
        </w:rPr>
        <w:t>rtery aneurysm</w:t>
      </w:r>
      <w:r w:rsidR="00C4134B" w:rsidRPr="00201999">
        <w:rPr>
          <w:rFonts w:ascii="Arial" w:hAnsi="Arial" w:cs="Arial"/>
          <w:sz w:val="22"/>
          <w:szCs w:val="22"/>
          <w:lang w:val="en-GB"/>
        </w:rPr>
        <w:t>)</w:t>
      </w:r>
      <w:r w:rsidR="0011435D" w:rsidRPr="00201999">
        <w:rPr>
          <w:rFonts w:ascii="Arial" w:hAnsi="Arial" w:cs="Arial"/>
          <w:sz w:val="22"/>
          <w:szCs w:val="22"/>
          <w:lang w:val="en-GB"/>
        </w:rPr>
        <w:t>.</w:t>
      </w:r>
    </w:p>
    <w:p w14:paraId="6ED7D296" w14:textId="7B8FB4D7" w:rsidR="00B03FBB" w:rsidRPr="00201999" w:rsidRDefault="00B03FBB" w:rsidP="00E84F45">
      <w:pPr>
        <w:pStyle w:val="NoSpacing"/>
        <w:numPr>
          <w:ilvl w:val="0"/>
          <w:numId w:val="14"/>
        </w:numPr>
        <w:rPr>
          <w:rFonts w:ascii="Arial" w:hAnsi="Arial" w:cs="Arial"/>
          <w:sz w:val="22"/>
          <w:szCs w:val="22"/>
          <w:lang w:val="en-GB"/>
        </w:rPr>
      </w:pPr>
      <w:r w:rsidRPr="00201999">
        <w:rPr>
          <w:rFonts w:ascii="Arial" w:hAnsi="Arial" w:cs="Arial"/>
          <w:sz w:val="22"/>
          <w:szCs w:val="22"/>
          <w:lang w:val="en-GB"/>
        </w:rPr>
        <w:t xml:space="preserve">Headache +/- loss of vision – </w:t>
      </w:r>
      <w:r w:rsidR="0011435D" w:rsidRPr="00201999">
        <w:rPr>
          <w:rFonts w:ascii="Arial" w:hAnsi="Arial" w:cs="Arial"/>
          <w:sz w:val="22"/>
          <w:szCs w:val="22"/>
          <w:lang w:val="en-GB"/>
        </w:rPr>
        <w:t>(e.g.</w:t>
      </w:r>
      <w:r w:rsidR="00E60A06" w:rsidRPr="00201999">
        <w:rPr>
          <w:rFonts w:ascii="Arial" w:hAnsi="Arial" w:cs="Arial"/>
          <w:sz w:val="22"/>
          <w:szCs w:val="22"/>
          <w:lang w:val="en-GB"/>
        </w:rPr>
        <w:t xml:space="preserve"> </w:t>
      </w:r>
      <w:r w:rsidR="0011435D" w:rsidRPr="00201999">
        <w:rPr>
          <w:rFonts w:ascii="Arial" w:hAnsi="Arial" w:cs="Arial"/>
          <w:sz w:val="22"/>
          <w:szCs w:val="22"/>
          <w:lang w:val="en-GB"/>
        </w:rPr>
        <w:t>g</w:t>
      </w:r>
      <w:r w:rsidRPr="00201999">
        <w:rPr>
          <w:rFonts w:ascii="Arial" w:hAnsi="Arial" w:cs="Arial"/>
          <w:sz w:val="22"/>
          <w:szCs w:val="22"/>
          <w:lang w:val="en-GB"/>
        </w:rPr>
        <w:t xml:space="preserve">iant </w:t>
      </w:r>
      <w:r w:rsidR="0011435D" w:rsidRPr="00201999">
        <w:rPr>
          <w:rFonts w:ascii="Arial" w:hAnsi="Arial" w:cs="Arial"/>
          <w:sz w:val="22"/>
          <w:szCs w:val="22"/>
          <w:lang w:val="en-GB"/>
        </w:rPr>
        <w:t>c</w:t>
      </w:r>
      <w:r w:rsidRPr="00201999">
        <w:rPr>
          <w:rFonts w:ascii="Arial" w:hAnsi="Arial" w:cs="Arial"/>
          <w:sz w:val="22"/>
          <w:szCs w:val="22"/>
          <w:lang w:val="en-GB"/>
        </w:rPr>
        <w:t>ell arteritis</w:t>
      </w:r>
      <w:r w:rsidR="0011435D" w:rsidRPr="00201999">
        <w:rPr>
          <w:rFonts w:ascii="Arial" w:hAnsi="Arial" w:cs="Arial"/>
          <w:sz w:val="22"/>
          <w:szCs w:val="22"/>
          <w:lang w:val="en-GB"/>
        </w:rPr>
        <w:t>).</w:t>
      </w:r>
    </w:p>
    <w:p w14:paraId="2DA90925" w14:textId="673CD476" w:rsidR="0019242C" w:rsidRPr="00201999" w:rsidRDefault="0019242C" w:rsidP="00201999">
      <w:pPr>
        <w:pStyle w:val="NoSpacing"/>
        <w:rPr>
          <w:rFonts w:ascii="Arial" w:hAnsi="Arial" w:cs="Arial"/>
          <w:sz w:val="22"/>
          <w:szCs w:val="22"/>
        </w:rPr>
      </w:pPr>
    </w:p>
    <w:p w14:paraId="23AFAA15" w14:textId="3092329F" w:rsidR="003521B7" w:rsidRPr="00201999" w:rsidRDefault="003521B7" w:rsidP="00201999">
      <w:pPr>
        <w:pStyle w:val="NoSpacing"/>
        <w:rPr>
          <w:rFonts w:ascii="Arial" w:hAnsi="Arial" w:cs="Arial"/>
          <w:sz w:val="22"/>
          <w:szCs w:val="22"/>
        </w:rPr>
      </w:pPr>
    </w:p>
    <w:p w14:paraId="77EDAED7" w14:textId="5AD50117" w:rsidR="005146ED" w:rsidRPr="00201999" w:rsidRDefault="006F5A17" w:rsidP="00EA26F2">
      <w:pPr>
        <w:pStyle w:val="p1"/>
        <w:ind w:left="720" w:hanging="720"/>
        <w:rPr>
          <w:rFonts w:ascii="Arial" w:hAnsi="Arial" w:cs="Arial"/>
          <w:b/>
          <w:sz w:val="22"/>
          <w:szCs w:val="22"/>
        </w:rPr>
      </w:pPr>
      <w:r w:rsidRPr="00201999">
        <w:rPr>
          <w:rFonts w:ascii="Arial" w:hAnsi="Arial" w:cs="Arial"/>
          <w:b/>
          <w:sz w:val="22"/>
          <w:szCs w:val="22"/>
        </w:rPr>
        <w:t xml:space="preserve">In </w:t>
      </w:r>
      <w:r w:rsidR="00115CD9">
        <w:rPr>
          <w:rFonts w:ascii="Arial" w:hAnsi="Arial" w:cs="Arial"/>
          <w:b/>
          <w:sz w:val="22"/>
          <w:szCs w:val="22"/>
        </w:rPr>
        <w:t>XXXXXXX</w:t>
      </w:r>
      <w:r w:rsidR="005107FF">
        <w:rPr>
          <w:rFonts w:ascii="Arial" w:hAnsi="Arial" w:cs="Arial"/>
          <w:b/>
          <w:sz w:val="22"/>
          <w:szCs w:val="22"/>
        </w:rPr>
        <w:t xml:space="preserve"> London</w:t>
      </w:r>
      <w:r w:rsidRPr="00201999">
        <w:rPr>
          <w:rFonts w:ascii="Arial" w:hAnsi="Arial" w:cs="Arial"/>
          <w:b/>
          <w:sz w:val="22"/>
          <w:szCs w:val="22"/>
        </w:rPr>
        <w:t>,</w:t>
      </w:r>
      <w:r w:rsidR="00047DE3" w:rsidRPr="00201999">
        <w:rPr>
          <w:rFonts w:ascii="Arial" w:hAnsi="Arial" w:cs="Arial"/>
          <w:b/>
          <w:sz w:val="22"/>
          <w:szCs w:val="22"/>
        </w:rPr>
        <w:t xml:space="preserve"> </w:t>
      </w:r>
      <w:r w:rsidR="002467C7">
        <w:rPr>
          <w:rFonts w:ascii="Arial" w:hAnsi="Arial" w:cs="Arial"/>
          <w:b/>
          <w:sz w:val="22"/>
          <w:szCs w:val="22"/>
        </w:rPr>
        <w:t>E</w:t>
      </w:r>
      <w:r w:rsidR="00EA26F2" w:rsidRPr="00201999">
        <w:rPr>
          <w:rFonts w:ascii="Arial" w:hAnsi="Arial" w:cs="Arial"/>
          <w:b/>
          <w:sz w:val="22"/>
          <w:szCs w:val="22"/>
        </w:rPr>
        <w:t xml:space="preserve">mergency </w:t>
      </w:r>
      <w:r w:rsidR="002467C7">
        <w:rPr>
          <w:rFonts w:ascii="Arial" w:hAnsi="Arial" w:cs="Arial"/>
          <w:b/>
          <w:sz w:val="22"/>
          <w:szCs w:val="22"/>
        </w:rPr>
        <w:t>E</w:t>
      </w:r>
      <w:r w:rsidR="00EA26F2" w:rsidRPr="00201999">
        <w:rPr>
          <w:rFonts w:ascii="Arial" w:hAnsi="Arial" w:cs="Arial"/>
          <w:b/>
          <w:sz w:val="22"/>
          <w:szCs w:val="22"/>
        </w:rPr>
        <w:t xml:space="preserve">ye </w:t>
      </w:r>
      <w:r w:rsidR="002467C7">
        <w:rPr>
          <w:rFonts w:ascii="Arial" w:hAnsi="Arial" w:cs="Arial"/>
          <w:b/>
          <w:sz w:val="22"/>
          <w:szCs w:val="22"/>
        </w:rPr>
        <w:t>C</w:t>
      </w:r>
      <w:r w:rsidR="00EA26F2" w:rsidRPr="00201999">
        <w:rPr>
          <w:rFonts w:ascii="Arial" w:hAnsi="Arial" w:cs="Arial"/>
          <w:b/>
          <w:sz w:val="22"/>
          <w:szCs w:val="22"/>
        </w:rPr>
        <w:t>are can be accessed at:</w:t>
      </w:r>
    </w:p>
    <w:p w14:paraId="2209EB24" w14:textId="77777777" w:rsidR="005146ED" w:rsidRPr="00201999" w:rsidRDefault="005146ED" w:rsidP="009F6F0F">
      <w:pPr>
        <w:pStyle w:val="p1"/>
        <w:ind w:left="720"/>
        <w:rPr>
          <w:rFonts w:ascii="Arial" w:hAnsi="Arial" w:cs="Arial"/>
          <w:b/>
          <w:sz w:val="22"/>
          <w:szCs w:val="22"/>
        </w:rPr>
      </w:pPr>
    </w:p>
    <w:p w14:paraId="7B944D79" w14:textId="77777777" w:rsidR="00EB4660" w:rsidRPr="00201999" w:rsidRDefault="00EB4660" w:rsidP="009F6F0F">
      <w:pPr>
        <w:pStyle w:val="p1"/>
        <w:ind w:left="720"/>
        <w:rPr>
          <w:rFonts w:ascii="Arial" w:hAnsi="Arial" w:cs="Arial"/>
          <w:sz w:val="22"/>
          <w:szCs w:val="22"/>
        </w:rPr>
      </w:pPr>
    </w:p>
    <w:p w14:paraId="1B574232" w14:textId="21A13F36" w:rsidR="00AB0F96" w:rsidRPr="00201999" w:rsidRDefault="00D05E93" w:rsidP="00E84F45">
      <w:pPr>
        <w:pStyle w:val="p1"/>
        <w:numPr>
          <w:ilvl w:val="0"/>
          <w:numId w:val="1"/>
        </w:numPr>
        <w:tabs>
          <w:tab w:val="clear" w:pos="204"/>
        </w:tabs>
        <w:ind w:left="426" w:hanging="426"/>
        <w:rPr>
          <w:rFonts w:ascii="Arial" w:hAnsi="Arial" w:cs="Arial"/>
          <w:b/>
          <w:sz w:val="22"/>
          <w:szCs w:val="22"/>
        </w:rPr>
      </w:pPr>
      <w:r>
        <w:rPr>
          <w:rFonts w:ascii="Arial" w:hAnsi="Arial" w:cs="Arial"/>
          <w:b/>
          <w:sz w:val="22"/>
          <w:szCs w:val="22"/>
        </w:rPr>
        <w:t xml:space="preserve">XXXXXXXXX </w:t>
      </w:r>
      <w:r w:rsidR="009F6F0F" w:rsidRPr="00201999">
        <w:rPr>
          <w:rFonts w:ascii="Arial" w:hAnsi="Arial" w:cs="Arial"/>
          <w:b/>
          <w:sz w:val="22"/>
          <w:szCs w:val="22"/>
        </w:rPr>
        <w:t>Eye Rapid Access Service</w:t>
      </w:r>
    </w:p>
    <w:p w14:paraId="2C3C6255" w14:textId="77777777" w:rsidR="0082462E" w:rsidRPr="00201999" w:rsidRDefault="0082462E" w:rsidP="007F33E4">
      <w:pPr>
        <w:widowControl/>
        <w:autoSpaceDE/>
        <w:autoSpaceDN/>
        <w:adjustRightInd/>
        <w:rPr>
          <w:rFonts w:ascii="Calibri" w:hAnsi="Calibri" w:cs="Calibri"/>
          <w:b/>
          <w:bCs/>
          <w:color w:val="0070C0"/>
          <w:sz w:val="22"/>
          <w:szCs w:val="22"/>
          <w:lang w:val="en-GB"/>
        </w:rPr>
      </w:pPr>
    </w:p>
    <w:p w14:paraId="2354CBB0" w14:textId="1C41D360" w:rsidR="007F33E4" w:rsidRDefault="007F33E4" w:rsidP="007F33E4">
      <w:pPr>
        <w:widowControl/>
        <w:autoSpaceDE/>
        <w:autoSpaceDN/>
        <w:adjustRightInd/>
        <w:rPr>
          <w:rFonts w:ascii="Calibri" w:hAnsi="Calibri" w:cs="Calibri"/>
          <w:b/>
          <w:bCs/>
          <w:color w:val="0070C0"/>
          <w:sz w:val="22"/>
          <w:szCs w:val="22"/>
          <w:lang w:val="en-GB"/>
        </w:rPr>
      </w:pPr>
      <w:r w:rsidRPr="00201999">
        <w:rPr>
          <w:rFonts w:ascii="Calibri" w:hAnsi="Calibri" w:cs="Calibri"/>
          <w:b/>
          <w:bCs/>
          <w:color w:val="0070C0"/>
          <w:sz w:val="22"/>
          <w:szCs w:val="22"/>
          <w:lang w:val="en-GB"/>
        </w:rPr>
        <w:t>Opening times:</w:t>
      </w:r>
    </w:p>
    <w:p w14:paraId="2456C359" w14:textId="2F90ED06" w:rsidR="00EB419B" w:rsidRDefault="00EB419B" w:rsidP="007F33E4">
      <w:pPr>
        <w:widowControl/>
        <w:autoSpaceDE/>
        <w:autoSpaceDN/>
        <w:adjustRightInd/>
        <w:rPr>
          <w:rFonts w:ascii="Calibri" w:hAnsi="Calibri" w:cs="Calibri"/>
          <w:b/>
          <w:bCs/>
          <w:color w:val="0070C0"/>
          <w:sz w:val="22"/>
          <w:szCs w:val="22"/>
          <w:lang w:val="en-GB"/>
        </w:rPr>
      </w:pPr>
    </w:p>
    <w:p w14:paraId="65E1C1CA" w14:textId="6D2A09E8" w:rsidR="00EB419B" w:rsidRPr="00201999" w:rsidRDefault="00EB419B" w:rsidP="007F33E4">
      <w:pPr>
        <w:widowControl/>
        <w:autoSpaceDE/>
        <w:autoSpaceDN/>
        <w:adjustRightInd/>
        <w:rPr>
          <w:rFonts w:ascii="Calibri" w:hAnsi="Calibri" w:cs="Calibri"/>
          <w:b/>
          <w:bCs/>
          <w:color w:val="0070C0"/>
          <w:sz w:val="22"/>
          <w:szCs w:val="22"/>
          <w:lang w:val="en-GB"/>
        </w:rPr>
      </w:pPr>
      <w:r>
        <w:rPr>
          <w:rFonts w:ascii="Calibri" w:hAnsi="Calibri" w:cs="Calibri"/>
          <w:b/>
          <w:bCs/>
          <w:color w:val="0070C0"/>
          <w:sz w:val="22"/>
          <w:szCs w:val="22"/>
          <w:lang w:val="en-GB"/>
        </w:rPr>
        <w:t>Contact details:</w:t>
      </w:r>
    </w:p>
    <w:p w14:paraId="40337598" w14:textId="113320DD" w:rsidR="00D05E93" w:rsidRDefault="00D05E93" w:rsidP="00901CB4">
      <w:pPr>
        <w:pStyle w:val="p1"/>
        <w:jc w:val="both"/>
        <w:rPr>
          <w:rFonts w:ascii="Arial" w:hAnsi="Arial" w:cs="Arial"/>
          <w:sz w:val="22"/>
          <w:szCs w:val="22"/>
        </w:rPr>
      </w:pPr>
    </w:p>
    <w:p w14:paraId="71806D30" w14:textId="77777777" w:rsidR="00D05E93" w:rsidRPr="00201999" w:rsidRDefault="00D05E93" w:rsidP="00901CB4">
      <w:pPr>
        <w:pStyle w:val="p1"/>
        <w:jc w:val="both"/>
        <w:rPr>
          <w:rFonts w:ascii="Arial" w:hAnsi="Arial" w:cs="Arial"/>
          <w:sz w:val="22"/>
          <w:szCs w:val="22"/>
        </w:rPr>
      </w:pPr>
    </w:p>
    <w:p w14:paraId="49F90CB6" w14:textId="1FCD14F1" w:rsidR="006C38D9" w:rsidRPr="00201999" w:rsidRDefault="00EB419B" w:rsidP="00E84F45">
      <w:pPr>
        <w:pStyle w:val="p1"/>
        <w:numPr>
          <w:ilvl w:val="0"/>
          <w:numId w:val="1"/>
        </w:numPr>
        <w:tabs>
          <w:tab w:val="clear" w:pos="204"/>
        </w:tabs>
        <w:ind w:left="426" w:hanging="426"/>
        <w:rPr>
          <w:rFonts w:ascii="Arial" w:hAnsi="Arial" w:cs="Arial"/>
          <w:b/>
          <w:sz w:val="22"/>
          <w:szCs w:val="22"/>
        </w:rPr>
      </w:pPr>
      <w:r>
        <w:rPr>
          <w:rFonts w:ascii="Arial" w:hAnsi="Arial" w:cs="Arial"/>
          <w:b/>
          <w:sz w:val="22"/>
          <w:szCs w:val="22"/>
        </w:rPr>
        <w:t>XXXXXX</w:t>
      </w:r>
      <w:r w:rsidR="0042172C" w:rsidRPr="00201999">
        <w:rPr>
          <w:rFonts w:ascii="Arial" w:hAnsi="Arial" w:cs="Arial"/>
          <w:b/>
          <w:sz w:val="22"/>
          <w:szCs w:val="22"/>
        </w:rPr>
        <w:t xml:space="preserve"> Eye</w:t>
      </w:r>
      <w:r w:rsidR="002E14D4">
        <w:rPr>
          <w:rFonts w:ascii="Arial" w:hAnsi="Arial" w:cs="Arial"/>
          <w:b/>
          <w:sz w:val="22"/>
          <w:szCs w:val="22"/>
        </w:rPr>
        <w:t xml:space="preserve"> Referral</w:t>
      </w:r>
      <w:r w:rsidR="0042172C" w:rsidRPr="00201999">
        <w:rPr>
          <w:rFonts w:ascii="Arial" w:hAnsi="Arial" w:cs="Arial"/>
          <w:b/>
          <w:sz w:val="22"/>
          <w:szCs w:val="22"/>
        </w:rPr>
        <w:t xml:space="preserve"> Service  </w:t>
      </w:r>
    </w:p>
    <w:p w14:paraId="0D652DF2" w14:textId="77777777" w:rsidR="00A46043" w:rsidRPr="00201999" w:rsidRDefault="00A46043" w:rsidP="006C38D9">
      <w:pPr>
        <w:widowControl/>
        <w:autoSpaceDE/>
        <w:autoSpaceDN/>
        <w:adjustRightInd/>
        <w:rPr>
          <w:rFonts w:ascii="Calibri" w:hAnsi="Calibri" w:cs="Calibri"/>
          <w:b/>
          <w:bCs/>
          <w:color w:val="0070C0"/>
          <w:sz w:val="22"/>
          <w:szCs w:val="22"/>
          <w:lang w:val="en-GB"/>
        </w:rPr>
      </w:pPr>
      <w:bookmarkStart w:id="2" w:name="_Hlk523389869"/>
    </w:p>
    <w:p w14:paraId="7269798E" w14:textId="1303A1DC" w:rsidR="006C38D9" w:rsidRPr="00201999" w:rsidRDefault="00092245" w:rsidP="006C38D9">
      <w:pPr>
        <w:widowControl/>
        <w:autoSpaceDE/>
        <w:autoSpaceDN/>
        <w:adjustRightInd/>
        <w:rPr>
          <w:rFonts w:ascii="Calibri" w:hAnsi="Calibri" w:cs="Calibri"/>
          <w:b/>
          <w:bCs/>
          <w:color w:val="0070C0"/>
          <w:sz w:val="22"/>
          <w:szCs w:val="22"/>
          <w:lang w:val="en-GB"/>
        </w:rPr>
      </w:pPr>
      <w:r w:rsidRPr="00201999">
        <w:rPr>
          <w:rFonts w:ascii="Calibri" w:hAnsi="Calibri" w:cs="Calibri"/>
          <w:b/>
          <w:bCs/>
          <w:color w:val="0070C0"/>
          <w:sz w:val="22"/>
          <w:szCs w:val="22"/>
          <w:lang w:val="en-GB"/>
        </w:rPr>
        <w:t>O</w:t>
      </w:r>
      <w:r w:rsidR="006C38D9" w:rsidRPr="00201999">
        <w:rPr>
          <w:rFonts w:ascii="Calibri" w:hAnsi="Calibri" w:cs="Calibri"/>
          <w:b/>
          <w:bCs/>
          <w:color w:val="0070C0"/>
          <w:sz w:val="22"/>
          <w:szCs w:val="22"/>
          <w:lang w:val="en-GB"/>
        </w:rPr>
        <w:t>pening times:</w:t>
      </w:r>
    </w:p>
    <w:bookmarkEnd w:id="2"/>
    <w:p w14:paraId="2322B6BD" w14:textId="05C9238A" w:rsidR="006339FC" w:rsidRDefault="006339FC" w:rsidP="002C531D">
      <w:pPr>
        <w:widowControl/>
        <w:autoSpaceDE/>
        <w:autoSpaceDN/>
        <w:adjustRightInd/>
        <w:rPr>
          <w:rFonts w:ascii="Arial" w:hAnsi="Arial" w:cs="Arial"/>
          <w:sz w:val="22"/>
          <w:szCs w:val="22"/>
          <w:lang w:val="en-GB"/>
        </w:rPr>
      </w:pPr>
    </w:p>
    <w:p w14:paraId="1EFDC587" w14:textId="77777777" w:rsidR="006339FC" w:rsidRPr="00201999" w:rsidRDefault="006339FC" w:rsidP="006339FC">
      <w:pPr>
        <w:widowControl/>
        <w:autoSpaceDE/>
        <w:autoSpaceDN/>
        <w:adjustRightInd/>
        <w:rPr>
          <w:rFonts w:ascii="Calibri" w:hAnsi="Calibri" w:cs="Calibri"/>
          <w:b/>
          <w:bCs/>
          <w:color w:val="0070C0"/>
          <w:sz w:val="22"/>
          <w:szCs w:val="22"/>
          <w:lang w:val="en-GB"/>
        </w:rPr>
      </w:pPr>
      <w:r>
        <w:rPr>
          <w:rFonts w:ascii="Calibri" w:hAnsi="Calibri" w:cs="Calibri"/>
          <w:b/>
          <w:bCs/>
          <w:color w:val="0070C0"/>
          <w:sz w:val="22"/>
          <w:szCs w:val="22"/>
          <w:lang w:val="en-GB"/>
        </w:rPr>
        <w:t>Contact details:</w:t>
      </w:r>
    </w:p>
    <w:p w14:paraId="088F7C86" w14:textId="77777777" w:rsidR="006339FC" w:rsidRDefault="006339FC" w:rsidP="006339FC">
      <w:pPr>
        <w:pStyle w:val="p1"/>
        <w:jc w:val="both"/>
        <w:rPr>
          <w:rFonts w:ascii="Arial" w:hAnsi="Arial" w:cs="Arial"/>
          <w:sz w:val="22"/>
          <w:szCs w:val="22"/>
        </w:rPr>
      </w:pPr>
    </w:p>
    <w:p w14:paraId="266A4047" w14:textId="77777777" w:rsidR="006339FC" w:rsidRPr="00201999" w:rsidRDefault="006339FC" w:rsidP="00E76062">
      <w:pPr>
        <w:pStyle w:val="p1"/>
        <w:numPr>
          <w:ilvl w:val="0"/>
          <w:numId w:val="1"/>
        </w:numPr>
        <w:tabs>
          <w:tab w:val="clear" w:pos="204"/>
        </w:tabs>
        <w:ind w:left="426" w:hanging="426"/>
        <w:rPr>
          <w:rFonts w:ascii="Arial" w:hAnsi="Arial" w:cs="Arial"/>
          <w:b/>
          <w:sz w:val="22"/>
          <w:szCs w:val="22"/>
        </w:rPr>
      </w:pPr>
      <w:r>
        <w:rPr>
          <w:rFonts w:ascii="Arial" w:hAnsi="Arial" w:cs="Arial"/>
          <w:b/>
          <w:sz w:val="22"/>
          <w:szCs w:val="22"/>
        </w:rPr>
        <w:t>XXXXXX</w:t>
      </w:r>
      <w:r w:rsidRPr="00201999">
        <w:rPr>
          <w:rFonts w:ascii="Arial" w:hAnsi="Arial" w:cs="Arial"/>
          <w:b/>
          <w:sz w:val="22"/>
          <w:szCs w:val="22"/>
        </w:rPr>
        <w:t xml:space="preserve"> Eye</w:t>
      </w:r>
      <w:r>
        <w:rPr>
          <w:rFonts w:ascii="Arial" w:hAnsi="Arial" w:cs="Arial"/>
          <w:b/>
          <w:sz w:val="22"/>
          <w:szCs w:val="22"/>
        </w:rPr>
        <w:t xml:space="preserve"> Referral</w:t>
      </w:r>
      <w:r w:rsidRPr="00201999">
        <w:rPr>
          <w:rFonts w:ascii="Arial" w:hAnsi="Arial" w:cs="Arial"/>
          <w:b/>
          <w:sz w:val="22"/>
          <w:szCs w:val="22"/>
        </w:rPr>
        <w:t xml:space="preserve"> Service  </w:t>
      </w:r>
    </w:p>
    <w:p w14:paraId="5530A834" w14:textId="77777777" w:rsidR="006339FC" w:rsidRPr="00201999" w:rsidRDefault="006339FC" w:rsidP="006339FC">
      <w:pPr>
        <w:widowControl/>
        <w:autoSpaceDE/>
        <w:autoSpaceDN/>
        <w:adjustRightInd/>
        <w:rPr>
          <w:rFonts w:ascii="Calibri" w:hAnsi="Calibri" w:cs="Calibri"/>
          <w:b/>
          <w:bCs/>
          <w:color w:val="0070C0"/>
          <w:sz w:val="22"/>
          <w:szCs w:val="22"/>
          <w:lang w:val="en-GB"/>
        </w:rPr>
      </w:pPr>
    </w:p>
    <w:p w14:paraId="46B1A683" w14:textId="77777777" w:rsidR="006339FC" w:rsidRPr="00201999" w:rsidRDefault="006339FC" w:rsidP="006339FC">
      <w:pPr>
        <w:widowControl/>
        <w:autoSpaceDE/>
        <w:autoSpaceDN/>
        <w:adjustRightInd/>
        <w:rPr>
          <w:rFonts w:ascii="Calibri" w:hAnsi="Calibri" w:cs="Calibri"/>
          <w:b/>
          <w:bCs/>
          <w:color w:val="0070C0"/>
          <w:sz w:val="22"/>
          <w:szCs w:val="22"/>
          <w:lang w:val="en-GB"/>
        </w:rPr>
      </w:pPr>
      <w:r w:rsidRPr="00201999">
        <w:rPr>
          <w:rFonts w:ascii="Calibri" w:hAnsi="Calibri" w:cs="Calibri"/>
          <w:b/>
          <w:bCs/>
          <w:color w:val="0070C0"/>
          <w:sz w:val="22"/>
          <w:szCs w:val="22"/>
          <w:lang w:val="en-GB"/>
        </w:rPr>
        <w:t>Opening times:</w:t>
      </w:r>
    </w:p>
    <w:p w14:paraId="284DBE57" w14:textId="77777777" w:rsidR="006339FC" w:rsidRDefault="006339FC" w:rsidP="006339FC">
      <w:pPr>
        <w:widowControl/>
        <w:autoSpaceDE/>
        <w:autoSpaceDN/>
        <w:adjustRightInd/>
        <w:rPr>
          <w:rFonts w:ascii="Arial" w:hAnsi="Arial" w:cs="Arial"/>
          <w:sz w:val="22"/>
          <w:szCs w:val="22"/>
          <w:lang w:val="en-GB"/>
        </w:rPr>
      </w:pPr>
    </w:p>
    <w:p w14:paraId="498BE5C6" w14:textId="77777777" w:rsidR="006339FC" w:rsidRPr="00201999" w:rsidRDefault="006339FC" w:rsidP="006339FC">
      <w:pPr>
        <w:widowControl/>
        <w:autoSpaceDE/>
        <w:autoSpaceDN/>
        <w:adjustRightInd/>
        <w:rPr>
          <w:rFonts w:ascii="Calibri" w:hAnsi="Calibri" w:cs="Calibri"/>
          <w:b/>
          <w:bCs/>
          <w:color w:val="0070C0"/>
          <w:sz w:val="22"/>
          <w:szCs w:val="22"/>
          <w:lang w:val="en-GB"/>
        </w:rPr>
      </w:pPr>
      <w:r>
        <w:rPr>
          <w:rFonts w:ascii="Calibri" w:hAnsi="Calibri" w:cs="Calibri"/>
          <w:b/>
          <w:bCs/>
          <w:color w:val="0070C0"/>
          <w:sz w:val="22"/>
          <w:szCs w:val="22"/>
          <w:lang w:val="en-GB"/>
        </w:rPr>
        <w:t>Contact details:</w:t>
      </w:r>
    </w:p>
    <w:p w14:paraId="16FAB26D" w14:textId="77777777" w:rsidR="006339FC" w:rsidRDefault="006339FC" w:rsidP="006339FC">
      <w:pPr>
        <w:pStyle w:val="p1"/>
        <w:jc w:val="both"/>
        <w:rPr>
          <w:rFonts w:ascii="Arial" w:hAnsi="Arial" w:cs="Arial"/>
          <w:sz w:val="22"/>
          <w:szCs w:val="22"/>
        </w:rPr>
      </w:pPr>
    </w:p>
    <w:p w14:paraId="281D64DB" w14:textId="66E84621" w:rsidR="0037592F" w:rsidRDefault="0037592F" w:rsidP="0037592F">
      <w:pPr>
        <w:widowControl/>
        <w:autoSpaceDE/>
        <w:autoSpaceDN/>
        <w:adjustRightInd/>
        <w:spacing w:beforeAutospacing="1" w:after="100" w:afterAutospacing="1"/>
        <w:outlineLvl w:val="4"/>
        <w:rPr>
          <w:rFonts w:ascii="Arial" w:hAnsi="Arial" w:cs="Arial"/>
          <w:bCs/>
          <w:color w:val="333333"/>
          <w:sz w:val="22"/>
          <w:szCs w:val="22"/>
          <w:lang w:val="en-GB" w:eastAsia="en-GB"/>
        </w:rPr>
      </w:pPr>
    </w:p>
    <w:p w14:paraId="77D756AC" w14:textId="1B24F9E6" w:rsidR="0037592F" w:rsidRDefault="0037592F" w:rsidP="0037592F">
      <w:pPr>
        <w:widowControl/>
        <w:autoSpaceDE/>
        <w:autoSpaceDN/>
        <w:adjustRightInd/>
        <w:spacing w:beforeAutospacing="1" w:after="100" w:afterAutospacing="1"/>
        <w:outlineLvl w:val="4"/>
        <w:rPr>
          <w:rFonts w:ascii="Arial" w:hAnsi="Arial" w:cs="Arial"/>
          <w:bCs/>
          <w:color w:val="333333"/>
          <w:sz w:val="22"/>
          <w:szCs w:val="22"/>
          <w:lang w:val="en-GB" w:eastAsia="en-GB"/>
        </w:rPr>
      </w:pPr>
    </w:p>
    <w:p w14:paraId="7493B84E" w14:textId="62127AAD" w:rsidR="0037592F" w:rsidRDefault="0037592F" w:rsidP="0037592F">
      <w:pPr>
        <w:widowControl/>
        <w:autoSpaceDE/>
        <w:autoSpaceDN/>
        <w:adjustRightInd/>
        <w:spacing w:beforeAutospacing="1" w:after="100" w:afterAutospacing="1"/>
        <w:outlineLvl w:val="4"/>
        <w:rPr>
          <w:rFonts w:ascii="Arial" w:hAnsi="Arial" w:cs="Arial"/>
          <w:bCs/>
          <w:color w:val="333333"/>
          <w:sz w:val="22"/>
          <w:szCs w:val="22"/>
          <w:lang w:val="en-GB" w:eastAsia="en-GB"/>
        </w:rPr>
      </w:pPr>
    </w:p>
    <w:p w14:paraId="79F91FE0" w14:textId="77777777" w:rsidR="0037592F" w:rsidRDefault="0037592F" w:rsidP="00E76062">
      <w:pPr>
        <w:widowControl/>
        <w:autoSpaceDE/>
        <w:autoSpaceDN/>
        <w:adjustRightInd/>
        <w:spacing w:beforeAutospacing="1" w:after="100" w:afterAutospacing="1"/>
        <w:outlineLvl w:val="4"/>
        <w:rPr>
          <w:rFonts w:ascii="Arial" w:hAnsi="Arial" w:cs="Arial"/>
          <w:bCs/>
          <w:color w:val="333333"/>
          <w:sz w:val="22"/>
          <w:szCs w:val="22"/>
          <w:lang w:val="en-GB" w:eastAsia="en-GB"/>
        </w:rPr>
      </w:pPr>
    </w:p>
    <w:p w14:paraId="4EF55500" w14:textId="03BA1BB9" w:rsidR="009F0F0F" w:rsidRPr="00DA5034" w:rsidRDefault="00146F20" w:rsidP="009F0F0F">
      <w:pPr>
        <w:pStyle w:val="CCheading1"/>
        <w:rPr>
          <w:b w:val="0"/>
          <w:color w:val="0070C0"/>
          <w:sz w:val="36"/>
        </w:rPr>
      </w:pPr>
      <w:bookmarkStart w:id="3" w:name="_Toc529630214"/>
      <w:bookmarkStart w:id="4" w:name="_Hlk523388879"/>
      <w:r>
        <w:rPr>
          <w:rStyle w:val="yui372771426539350629320"/>
          <w:color w:val="0070C0"/>
          <w:sz w:val="24"/>
        </w:rPr>
        <w:lastRenderedPageBreak/>
        <w:t>2</w:t>
      </w:r>
      <w:r w:rsidR="009F0F0F" w:rsidRPr="00DA5034">
        <w:rPr>
          <w:rStyle w:val="yui372771426539350629320"/>
          <w:color w:val="0070C0"/>
          <w:sz w:val="24"/>
        </w:rPr>
        <w:tab/>
      </w:r>
      <w:r w:rsidR="009F0F0F">
        <w:rPr>
          <w:rStyle w:val="yui372771426539350629320"/>
          <w:color w:val="0070C0"/>
          <w:sz w:val="24"/>
        </w:rPr>
        <w:t>Urgent Ophthalmology Referrals</w:t>
      </w:r>
      <w:bookmarkEnd w:id="3"/>
    </w:p>
    <w:p w14:paraId="07B187AE" w14:textId="77777777" w:rsidR="00C64637" w:rsidRDefault="00C64637" w:rsidP="00C64637">
      <w:pPr>
        <w:ind w:hanging="284"/>
        <w:rPr>
          <w:rFonts w:ascii="Arial" w:hAnsi="Arial" w:cs="Arial"/>
          <w:b/>
          <w:bCs/>
        </w:rPr>
      </w:pPr>
    </w:p>
    <w:p w14:paraId="1F359CC1" w14:textId="77777777" w:rsidR="0099608E" w:rsidRDefault="0099608E" w:rsidP="00E76062">
      <w:pPr>
        <w:ind w:right="119"/>
        <w:jc w:val="both"/>
        <w:rPr>
          <w:rFonts w:ascii="Arial" w:hAnsi="Arial" w:cs="Arial"/>
          <w:b/>
          <w:sz w:val="22"/>
          <w:szCs w:val="22"/>
          <w:lang w:val="en-GB" w:eastAsia="en-GB"/>
        </w:rPr>
      </w:pPr>
    </w:p>
    <w:p w14:paraId="271F69B9" w14:textId="3897AEBD" w:rsidR="005F1260" w:rsidRPr="00B82A84" w:rsidRDefault="00AE43DC" w:rsidP="00E76062">
      <w:pPr>
        <w:ind w:right="119"/>
        <w:jc w:val="both"/>
        <w:rPr>
          <w:rFonts w:ascii="Arial" w:hAnsi="Arial" w:cs="Arial"/>
          <w:iCs/>
          <w:sz w:val="22"/>
          <w:szCs w:val="22"/>
        </w:rPr>
      </w:pPr>
      <w:r w:rsidRPr="00201999">
        <w:rPr>
          <w:rFonts w:ascii="Arial" w:hAnsi="Arial" w:cs="Arial"/>
          <w:b/>
          <w:sz w:val="22"/>
          <w:szCs w:val="22"/>
          <w:lang w:val="en-GB" w:eastAsia="en-GB"/>
        </w:rPr>
        <w:t xml:space="preserve">What constitutes an </w:t>
      </w:r>
      <w:r w:rsidRPr="00201999">
        <w:rPr>
          <w:rFonts w:ascii="Arial" w:hAnsi="Arial" w:cs="Arial"/>
          <w:b/>
          <w:iCs/>
          <w:sz w:val="22"/>
          <w:szCs w:val="22"/>
        </w:rPr>
        <w:t xml:space="preserve">urgent referral </w:t>
      </w:r>
      <w:r w:rsidR="008B0D83">
        <w:rPr>
          <w:rFonts w:ascii="Arial" w:hAnsi="Arial" w:cs="Arial"/>
          <w:b/>
          <w:iCs/>
          <w:sz w:val="22"/>
          <w:szCs w:val="22"/>
        </w:rPr>
        <w:t>va</w:t>
      </w:r>
      <w:r w:rsidR="002B3547">
        <w:rPr>
          <w:rFonts w:ascii="Arial" w:hAnsi="Arial" w:cs="Arial"/>
          <w:b/>
          <w:iCs/>
          <w:sz w:val="22"/>
          <w:szCs w:val="22"/>
        </w:rPr>
        <w:t>ries</w:t>
      </w:r>
      <w:r w:rsidR="00F32811">
        <w:rPr>
          <w:rFonts w:ascii="Arial" w:hAnsi="Arial" w:cs="Arial"/>
          <w:b/>
          <w:iCs/>
          <w:sz w:val="22"/>
          <w:szCs w:val="22"/>
        </w:rPr>
        <w:t xml:space="preserve"> considerably</w:t>
      </w:r>
      <w:r w:rsidR="00095A92">
        <w:rPr>
          <w:rFonts w:ascii="Arial" w:hAnsi="Arial" w:cs="Arial"/>
          <w:b/>
          <w:iCs/>
          <w:sz w:val="22"/>
          <w:szCs w:val="22"/>
        </w:rPr>
        <w:t xml:space="preserve"> between practitioners </w:t>
      </w:r>
      <w:r w:rsidR="002B3547">
        <w:rPr>
          <w:rFonts w:ascii="Arial" w:hAnsi="Arial" w:cs="Arial"/>
          <w:b/>
          <w:iCs/>
          <w:sz w:val="22"/>
          <w:szCs w:val="22"/>
        </w:rPr>
        <w:t xml:space="preserve">as well as </w:t>
      </w:r>
      <w:r w:rsidR="00095A92">
        <w:rPr>
          <w:rFonts w:ascii="Arial" w:hAnsi="Arial" w:cs="Arial"/>
          <w:b/>
          <w:iCs/>
          <w:sz w:val="22"/>
          <w:szCs w:val="22"/>
        </w:rPr>
        <w:t xml:space="preserve">the time expected </w:t>
      </w:r>
      <w:r w:rsidR="008B6FE0">
        <w:rPr>
          <w:rFonts w:ascii="Arial" w:hAnsi="Arial" w:cs="Arial"/>
          <w:b/>
          <w:iCs/>
          <w:sz w:val="22"/>
          <w:szCs w:val="22"/>
        </w:rPr>
        <w:t xml:space="preserve">for patients </w:t>
      </w:r>
      <w:r w:rsidR="00095A92">
        <w:rPr>
          <w:rFonts w:ascii="Arial" w:hAnsi="Arial" w:cs="Arial"/>
          <w:b/>
          <w:iCs/>
          <w:sz w:val="22"/>
          <w:szCs w:val="22"/>
        </w:rPr>
        <w:t xml:space="preserve">to be seen. </w:t>
      </w:r>
      <w:r w:rsidR="00B82A84">
        <w:rPr>
          <w:rFonts w:ascii="Arial" w:hAnsi="Arial" w:cs="Arial"/>
          <w:b/>
          <w:iCs/>
          <w:sz w:val="22"/>
          <w:szCs w:val="22"/>
        </w:rPr>
        <w:t xml:space="preserve">This could </w:t>
      </w:r>
      <w:r w:rsidRPr="00201999">
        <w:rPr>
          <w:rFonts w:ascii="Arial" w:hAnsi="Arial" w:cs="Arial"/>
          <w:b/>
          <w:iCs/>
          <w:sz w:val="22"/>
          <w:szCs w:val="22"/>
        </w:rPr>
        <w:t xml:space="preserve">vary from </w:t>
      </w:r>
      <w:r w:rsidR="00AB3C11">
        <w:rPr>
          <w:rFonts w:ascii="Arial" w:hAnsi="Arial" w:cs="Arial"/>
          <w:b/>
          <w:iCs/>
          <w:sz w:val="22"/>
          <w:szCs w:val="22"/>
        </w:rPr>
        <w:t>2</w:t>
      </w:r>
      <w:r w:rsidRPr="00201999">
        <w:rPr>
          <w:rFonts w:ascii="Arial" w:hAnsi="Arial" w:cs="Arial"/>
          <w:b/>
          <w:iCs/>
          <w:sz w:val="22"/>
          <w:szCs w:val="22"/>
        </w:rPr>
        <w:t>-</w:t>
      </w:r>
      <w:r w:rsidR="00B94725">
        <w:rPr>
          <w:rFonts w:ascii="Arial" w:hAnsi="Arial" w:cs="Arial"/>
          <w:b/>
          <w:iCs/>
          <w:sz w:val="22"/>
          <w:szCs w:val="22"/>
        </w:rPr>
        <w:t>6</w:t>
      </w:r>
      <w:r w:rsidRPr="00201999">
        <w:rPr>
          <w:rFonts w:ascii="Arial" w:hAnsi="Arial" w:cs="Arial"/>
          <w:b/>
          <w:iCs/>
          <w:sz w:val="22"/>
          <w:szCs w:val="22"/>
        </w:rPr>
        <w:t xml:space="preserve"> weeks depending on the condition (</w:t>
      </w:r>
      <w:r w:rsidR="007920CE">
        <w:rPr>
          <w:rFonts w:ascii="Arial" w:hAnsi="Arial" w:cs="Arial"/>
          <w:b/>
          <w:iCs/>
          <w:sz w:val="22"/>
          <w:szCs w:val="22"/>
        </w:rPr>
        <w:t xml:space="preserve">decisions are </w:t>
      </w:r>
      <w:r w:rsidR="00726A63">
        <w:rPr>
          <w:rFonts w:ascii="Arial" w:hAnsi="Arial" w:cs="Arial"/>
          <w:b/>
          <w:iCs/>
          <w:sz w:val="22"/>
          <w:szCs w:val="22"/>
        </w:rPr>
        <w:t xml:space="preserve">based on the </w:t>
      </w:r>
      <w:r w:rsidR="00B94725">
        <w:rPr>
          <w:rFonts w:ascii="Arial" w:hAnsi="Arial" w:cs="Arial"/>
          <w:b/>
          <w:iCs/>
          <w:sz w:val="22"/>
          <w:szCs w:val="22"/>
        </w:rPr>
        <w:t>a</w:t>
      </w:r>
      <w:r w:rsidR="00726A63">
        <w:rPr>
          <w:rFonts w:ascii="Arial" w:hAnsi="Arial" w:cs="Arial"/>
          <w:b/>
          <w:iCs/>
          <w:sz w:val="22"/>
          <w:szCs w:val="22"/>
        </w:rPr>
        <w:t>ssessment of the</w:t>
      </w:r>
      <w:r w:rsidR="00B94725">
        <w:rPr>
          <w:rFonts w:ascii="Arial" w:hAnsi="Arial" w:cs="Arial"/>
          <w:b/>
          <w:iCs/>
          <w:sz w:val="22"/>
          <w:szCs w:val="22"/>
        </w:rPr>
        <w:t xml:space="preserve"> referral</w:t>
      </w:r>
      <w:r w:rsidR="00726A63">
        <w:rPr>
          <w:rFonts w:ascii="Arial" w:hAnsi="Arial" w:cs="Arial"/>
          <w:b/>
          <w:iCs/>
          <w:sz w:val="22"/>
          <w:szCs w:val="22"/>
        </w:rPr>
        <w:t xml:space="preserve"> letter content</w:t>
      </w:r>
      <w:r w:rsidRPr="00201999">
        <w:rPr>
          <w:rFonts w:ascii="Arial" w:hAnsi="Arial" w:cs="Arial"/>
          <w:b/>
          <w:iCs/>
          <w:sz w:val="22"/>
          <w:szCs w:val="22"/>
        </w:rPr>
        <w:t xml:space="preserve">).  </w:t>
      </w:r>
      <w:r w:rsidR="00B82A84" w:rsidRPr="00B82A84">
        <w:rPr>
          <w:rFonts w:ascii="Arial" w:hAnsi="Arial" w:cs="Arial"/>
          <w:iCs/>
          <w:sz w:val="22"/>
          <w:szCs w:val="22"/>
        </w:rPr>
        <w:t xml:space="preserve"> </w:t>
      </w:r>
      <w:r w:rsidR="00CF0283">
        <w:rPr>
          <w:rFonts w:ascii="Arial" w:hAnsi="Arial" w:cs="Arial"/>
          <w:iCs/>
          <w:sz w:val="22"/>
          <w:szCs w:val="22"/>
        </w:rPr>
        <w:t>W</w:t>
      </w:r>
      <w:r w:rsidR="0063483B" w:rsidRPr="00B82A84">
        <w:rPr>
          <w:rFonts w:ascii="Arial" w:hAnsi="Arial" w:cs="Arial"/>
          <w:sz w:val="22"/>
          <w:szCs w:val="22"/>
        </w:rPr>
        <w:t>here there is a level of urgency, referral</w:t>
      </w:r>
      <w:r w:rsidR="00CF0283">
        <w:rPr>
          <w:rFonts w:ascii="Arial" w:hAnsi="Arial" w:cs="Arial"/>
          <w:sz w:val="22"/>
          <w:szCs w:val="22"/>
        </w:rPr>
        <w:t xml:space="preserve"> letters</w:t>
      </w:r>
      <w:r w:rsidR="0063483B" w:rsidRPr="00B82A84">
        <w:rPr>
          <w:rFonts w:ascii="Arial" w:hAnsi="Arial" w:cs="Arial"/>
          <w:sz w:val="22"/>
          <w:szCs w:val="22"/>
        </w:rPr>
        <w:t xml:space="preserve"> must include a detailed history and full clinical findings to support the case to be seen </w:t>
      </w:r>
      <w:r w:rsidR="00AB3C11">
        <w:rPr>
          <w:rFonts w:ascii="Arial" w:hAnsi="Arial" w:cs="Arial"/>
          <w:sz w:val="22"/>
          <w:szCs w:val="22"/>
        </w:rPr>
        <w:t xml:space="preserve">more </w:t>
      </w:r>
      <w:r w:rsidR="0063483B" w:rsidRPr="00B82A84">
        <w:rPr>
          <w:rFonts w:ascii="Arial" w:hAnsi="Arial" w:cs="Arial"/>
          <w:sz w:val="22"/>
          <w:szCs w:val="22"/>
        </w:rPr>
        <w:t>urgently.</w:t>
      </w:r>
    </w:p>
    <w:p w14:paraId="294C13C1" w14:textId="77777777" w:rsidR="00FE5494" w:rsidRDefault="00FE5494" w:rsidP="00E76062">
      <w:pPr>
        <w:ind w:right="119"/>
        <w:jc w:val="both"/>
        <w:rPr>
          <w:rFonts w:ascii="Arial" w:hAnsi="Arial" w:cs="Arial"/>
          <w:b/>
          <w:iCs/>
          <w:sz w:val="22"/>
          <w:szCs w:val="22"/>
        </w:rPr>
      </w:pPr>
    </w:p>
    <w:p w14:paraId="3E69910C" w14:textId="13CD361A" w:rsidR="00AE43DC" w:rsidRPr="00201999" w:rsidRDefault="00AE43DC" w:rsidP="00AE43DC">
      <w:pPr>
        <w:rPr>
          <w:rFonts w:ascii="Arial" w:hAnsi="Arial" w:cs="Arial"/>
          <w:b/>
          <w:iCs/>
          <w:sz w:val="22"/>
          <w:szCs w:val="22"/>
        </w:rPr>
      </w:pPr>
      <w:r w:rsidRPr="00201999">
        <w:rPr>
          <w:rFonts w:ascii="Arial" w:hAnsi="Arial" w:cs="Arial"/>
          <w:b/>
          <w:iCs/>
          <w:sz w:val="22"/>
          <w:szCs w:val="22"/>
        </w:rPr>
        <w:t>Suspect Wet AMD</w:t>
      </w:r>
      <w:r w:rsidR="005107FF">
        <w:rPr>
          <w:rFonts w:ascii="Arial" w:hAnsi="Arial" w:cs="Arial"/>
          <w:b/>
          <w:iCs/>
          <w:sz w:val="22"/>
          <w:szCs w:val="22"/>
        </w:rPr>
        <w:t>:</w:t>
      </w:r>
      <w:r w:rsidRPr="00201999">
        <w:rPr>
          <w:rFonts w:ascii="Arial" w:hAnsi="Arial" w:cs="Arial"/>
          <w:b/>
          <w:iCs/>
          <w:sz w:val="22"/>
          <w:szCs w:val="22"/>
        </w:rPr>
        <w:t xml:space="preserve"> </w:t>
      </w:r>
      <w:r w:rsidR="00285208">
        <w:rPr>
          <w:rFonts w:ascii="Arial" w:hAnsi="Arial" w:cs="Arial"/>
          <w:b/>
          <w:iCs/>
          <w:sz w:val="22"/>
          <w:szCs w:val="22"/>
        </w:rPr>
        <w:t xml:space="preserve">use the </w:t>
      </w:r>
      <w:r w:rsidR="00FE5494">
        <w:rPr>
          <w:rFonts w:ascii="Arial" w:hAnsi="Arial" w:cs="Arial"/>
          <w:b/>
          <w:iCs/>
          <w:sz w:val="22"/>
          <w:szCs w:val="22"/>
        </w:rPr>
        <w:t xml:space="preserve">NICE </w:t>
      </w:r>
      <w:r w:rsidRPr="00201999">
        <w:rPr>
          <w:rFonts w:ascii="Arial" w:hAnsi="Arial" w:cs="Arial"/>
          <w:b/>
          <w:iCs/>
          <w:sz w:val="22"/>
          <w:szCs w:val="22"/>
        </w:rPr>
        <w:t xml:space="preserve">2-week </w:t>
      </w:r>
      <w:r w:rsidR="00AE66B9">
        <w:rPr>
          <w:rFonts w:ascii="Arial" w:hAnsi="Arial" w:cs="Arial"/>
          <w:b/>
          <w:iCs/>
          <w:sz w:val="22"/>
          <w:szCs w:val="22"/>
        </w:rPr>
        <w:t xml:space="preserve">referral </w:t>
      </w:r>
      <w:r w:rsidRPr="00201999">
        <w:rPr>
          <w:rFonts w:ascii="Arial" w:hAnsi="Arial" w:cs="Arial"/>
          <w:b/>
          <w:iCs/>
          <w:sz w:val="22"/>
          <w:szCs w:val="22"/>
        </w:rPr>
        <w:t>pathway</w:t>
      </w:r>
      <w:r w:rsidR="00AE66B9" w:rsidRPr="00AE66B9">
        <w:rPr>
          <w:rFonts w:ascii="Arial" w:hAnsi="Arial" w:cs="Arial"/>
          <w:b/>
          <w:iCs/>
          <w:sz w:val="22"/>
          <w:szCs w:val="22"/>
        </w:rPr>
        <w:t xml:space="preserve"> </w:t>
      </w:r>
      <w:r w:rsidR="00AE66B9">
        <w:rPr>
          <w:rFonts w:ascii="Arial" w:hAnsi="Arial" w:cs="Arial"/>
          <w:b/>
          <w:iCs/>
          <w:sz w:val="22"/>
          <w:szCs w:val="22"/>
        </w:rPr>
        <w:t>(section 3)</w:t>
      </w:r>
      <w:r w:rsidR="00FE5494">
        <w:rPr>
          <w:rFonts w:ascii="Arial" w:hAnsi="Arial" w:cs="Arial"/>
          <w:b/>
          <w:iCs/>
          <w:sz w:val="22"/>
          <w:szCs w:val="22"/>
        </w:rPr>
        <w:t>.</w:t>
      </w:r>
      <w:r w:rsidRPr="00201999">
        <w:rPr>
          <w:rFonts w:ascii="Arial" w:hAnsi="Arial" w:cs="Arial"/>
          <w:b/>
          <w:iCs/>
          <w:sz w:val="22"/>
          <w:szCs w:val="22"/>
        </w:rPr>
        <w:t xml:space="preserve"> </w:t>
      </w:r>
    </w:p>
    <w:p w14:paraId="2BC20721" w14:textId="77777777" w:rsidR="005737E9" w:rsidRPr="00201999" w:rsidRDefault="005737E9" w:rsidP="005737E9">
      <w:pPr>
        <w:ind w:right="-279"/>
        <w:jc w:val="both"/>
        <w:rPr>
          <w:rFonts w:ascii="Arial" w:hAnsi="Arial" w:cs="Arial"/>
          <w:sz w:val="22"/>
          <w:szCs w:val="22"/>
        </w:rPr>
      </w:pPr>
    </w:p>
    <w:p w14:paraId="0DDE1A0A" w14:textId="22A8C483" w:rsidR="009A48F9" w:rsidRPr="0039766F" w:rsidRDefault="00F32B31" w:rsidP="00F32B31">
      <w:pPr>
        <w:pStyle w:val="p2"/>
        <w:ind w:right="-279"/>
        <w:rPr>
          <w:rFonts w:ascii="Arial" w:hAnsi="Arial" w:cs="Arial"/>
          <w:b/>
          <w:iCs/>
          <w:sz w:val="22"/>
          <w:szCs w:val="22"/>
        </w:rPr>
      </w:pPr>
      <w:r w:rsidRPr="0039766F">
        <w:rPr>
          <w:rFonts w:ascii="Arial" w:hAnsi="Arial" w:cs="Arial"/>
          <w:b/>
          <w:iCs/>
          <w:sz w:val="22"/>
          <w:szCs w:val="22"/>
        </w:rPr>
        <w:t>What is an urgent referral</w:t>
      </w:r>
      <w:r w:rsidR="009E620B" w:rsidRPr="0039766F">
        <w:rPr>
          <w:rFonts w:ascii="Arial" w:hAnsi="Arial" w:cs="Arial"/>
          <w:b/>
          <w:iCs/>
          <w:sz w:val="22"/>
          <w:szCs w:val="22"/>
        </w:rPr>
        <w:t xml:space="preserve"> and waiting time</w:t>
      </w:r>
      <w:r w:rsidRPr="0039766F">
        <w:rPr>
          <w:rFonts w:ascii="Arial" w:hAnsi="Arial" w:cs="Arial"/>
          <w:b/>
          <w:iCs/>
          <w:sz w:val="22"/>
          <w:szCs w:val="22"/>
        </w:rPr>
        <w:t>?</w:t>
      </w:r>
      <w:r w:rsidR="008E0E12" w:rsidRPr="0039766F">
        <w:rPr>
          <w:rFonts w:ascii="Arial" w:hAnsi="Arial" w:cs="Arial"/>
          <w:b/>
          <w:iCs/>
          <w:sz w:val="22"/>
          <w:szCs w:val="22"/>
        </w:rPr>
        <w:t xml:space="preserve"> </w:t>
      </w:r>
    </w:p>
    <w:p w14:paraId="5AD92DDB" w14:textId="4BDEE5AE" w:rsidR="004C3467" w:rsidRPr="0039766F" w:rsidRDefault="002C4794" w:rsidP="009251AD">
      <w:pPr>
        <w:pStyle w:val="NoSpacing"/>
        <w:tabs>
          <w:tab w:val="left" w:pos="3705"/>
        </w:tabs>
      </w:pPr>
      <w:r w:rsidRPr="0039766F">
        <w:tab/>
      </w:r>
    </w:p>
    <w:p w14:paraId="13331CF8" w14:textId="6AFF10B4" w:rsidR="006619CE" w:rsidRPr="0039766F" w:rsidRDefault="00AD73FB" w:rsidP="00E84F45">
      <w:pPr>
        <w:pStyle w:val="NoSpacing"/>
        <w:numPr>
          <w:ilvl w:val="0"/>
          <w:numId w:val="15"/>
        </w:numPr>
        <w:rPr>
          <w:rFonts w:ascii="Arial" w:hAnsi="Arial" w:cs="Arial"/>
          <w:sz w:val="22"/>
          <w:szCs w:val="22"/>
        </w:rPr>
      </w:pPr>
      <w:r w:rsidRPr="0039766F">
        <w:rPr>
          <w:rFonts w:ascii="Arial" w:hAnsi="Arial" w:cs="Arial"/>
          <w:sz w:val="22"/>
          <w:szCs w:val="22"/>
        </w:rPr>
        <w:t>P</w:t>
      </w:r>
      <w:r w:rsidR="008E0E12" w:rsidRPr="0039766F">
        <w:rPr>
          <w:rFonts w:ascii="Arial" w:hAnsi="Arial" w:cs="Arial"/>
          <w:sz w:val="22"/>
          <w:szCs w:val="22"/>
        </w:rPr>
        <w:t>ersistent floaters or photopsia with no visible break</w:t>
      </w:r>
    </w:p>
    <w:p w14:paraId="0F3A1183" w14:textId="77777777" w:rsidR="00964488" w:rsidRPr="0039766F" w:rsidRDefault="00AD73FB" w:rsidP="00E84F45">
      <w:pPr>
        <w:pStyle w:val="NoSpacing"/>
        <w:numPr>
          <w:ilvl w:val="0"/>
          <w:numId w:val="15"/>
        </w:numPr>
        <w:rPr>
          <w:rFonts w:ascii="Arial" w:hAnsi="Arial" w:cs="Arial"/>
          <w:sz w:val="22"/>
          <w:szCs w:val="22"/>
        </w:rPr>
      </w:pPr>
      <w:r w:rsidRPr="0039766F">
        <w:rPr>
          <w:rFonts w:ascii="Arial" w:hAnsi="Arial" w:cs="Arial"/>
          <w:sz w:val="22"/>
          <w:szCs w:val="22"/>
        </w:rPr>
        <w:t xml:space="preserve">Vitreous haemorrhage in a non-diabetic patient; </w:t>
      </w:r>
    </w:p>
    <w:p w14:paraId="3D6B2150" w14:textId="41BE8BF5" w:rsidR="00253894" w:rsidRPr="0039766F" w:rsidRDefault="00AD73FB" w:rsidP="00E84F45">
      <w:pPr>
        <w:pStyle w:val="NoSpacing"/>
        <w:numPr>
          <w:ilvl w:val="0"/>
          <w:numId w:val="15"/>
        </w:numPr>
        <w:rPr>
          <w:rFonts w:ascii="Arial" w:hAnsi="Arial" w:cs="Arial"/>
          <w:sz w:val="22"/>
          <w:szCs w:val="22"/>
        </w:rPr>
      </w:pPr>
      <w:r w:rsidRPr="0039766F">
        <w:rPr>
          <w:rFonts w:ascii="Arial" w:hAnsi="Arial" w:cs="Arial"/>
          <w:sz w:val="22"/>
          <w:szCs w:val="22"/>
        </w:rPr>
        <w:t>Elevated IOP in eye with narrow van Herick but normal pupil and clear cornea</w:t>
      </w:r>
    </w:p>
    <w:p w14:paraId="320BA966" w14:textId="21027734" w:rsidR="004C3467" w:rsidRPr="0039766F" w:rsidRDefault="00AD73FB" w:rsidP="00E84F45">
      <w:pPr>
        <w:pStyle w:val="NoSpacing"/>
        <w:numPr>
          <w:ilvl w:val="0"/>
          <w:numId w:val="15"/>
        </w:numPr>
        <w:rPr>
          <w:rFonts w:ascii="Arial" w:hAnsi="Arial" w:cs="Arial"/>
          <w:sz w:val="22"/>
          <w:szCs w:val="22"/>
        </w:rPr>
      </w:pPr>
      <w:r w:rsidRPr="0039766F">
        <w:rPr>
          <w:rFonts w:ascii="Arial" w:hAnsi="Arial" w:cs="Arial"/>
          <w:sz w:val="22"/>
          <w:szCs w:val="22"/>
        </w:rPr>
        <w:t>Severe or chronic conjunctivitis</w:t>
      </w:r>
    </w:p>
    <w:p w14:paraId="26E10171" w14:textId="05AB0438" w:rsidR="008743D0" w:rsidRPr="0039766F" w:rsidRDefault="008743D0" w:rsidP="00E84F45">
      <w:pPr>
        <w:pStyle w:val="NoSpacing"/>
        <w:numPr>
          <w:ilvl w:val="0"/>
          <w:numId w:val="15"/>
        </w:numPr>
        <w:rPr>
          <w:rFonts w:ascii="Arial" w:hAnsi="Arial" w:cs="Arial"/>
          <w:sz w:val="22"/>
          <w:szCs w:val="22"/>
          <w:lang w:val="en-GB"/>
        </w:rPr>
      </w:pPr>
      <w:r w:rsidRPr="0039766F">
        <w:rPr>
          <w:rFonts w:ascii="Arial" w:hAnsi="Arial" w:cs="Arial"/>
          <w:sz w:val="22"/>
          <w:szCs w:val="22"/>
          <w:lang w:val="en-GB"/>
        </w:rPr>
        <w:t xml:space="preserve">Child with consistent white pupil reflex (retinoblastoma) – ‘urgent &lt;1/52’ rather than ‘emergency. </w:t>
      </w:r>
    </w:p>
    <w:p w14:paraId="3E7A8FC6" w14:textId="77777777" w:rsidR="0039766F" w:rsidRPr="0039766F" w:rsidRDefault="0039766F" w:rsidP="00E84F45">
      <w:pPr>
        <w:pStyle w:val="NoSpacing"/>
        <w:numPr>
          <w:ilvl w:val="0"/>
          <w:numId w:val="15"/>
        </w:numPr>
        <w:rPr>
          <w:rFonts w:ascii="Arial" w:hAnsi="Arial" w:cs="Arial"/>
          <w:sz w:val="22"/>
          <w:szCs w:val="22"/>
        </w:rPr>
      </w:pPr>
      <w:r w:rsidRPr="0039766F">
        <w:rPr>
          <w:rFonts w:ascii="Arial" w:hAnsi="Arial" w:cs="Arial"/>
          <w:sz w:val="22"/>
          <w:szCs w:val="22"/>
        </w:rPr>
        <w:t>Another example</w:t>
      </w:r>
    </w:p>
    <w:p w14:paraId="76A3BBD6" w14:textId="505DA27A" w:rsidR="008743D0" w:rsidRPr="0039766F" w:rsidRDefault="0039766F" w:rsidP="00E84F45">
      <w:pPr>
        <w:pStyle w:val="NoSpacing"/>
        <w:numPr>
          <w:ilvl w:val="0"/>
          <w:numId w:val="15"/>
        </w:numPr>
        <w:rPr>
          <w:rFonts w:ascii="Arial" w:hAnsi="Arial" w:cs="Arial"/>
          <w:sz w:val="22"/>
          <w:szCs w:val="22"/>
        </w:rPr>
      </w:pPr>
      <w:r w:rsidRPr="0039766F">
        <w:rPr>
          <w:rFonts w:ascii="Arial" w:hAnsi="Arial" w:cs="Arial"/>
          <w:sz w:val="22"/>
          <w:szCs w:val="22"/>
        </w:rPr>
        <w:t>Another example</w:t>
      </w:r>
    </w:p>
    <w:p w14:paraId="7AB13E10" w14:textId="77777777" w:rsidR="00B76270" w:rsidRPr="0039766F" w:rsidRDefault="00B76270" w:rsidP="00EF7BA3">
      <w:pPr>
        <w:pStyle w:val="NoSpacing"/>
        <w:ind w:left="720"/>
        <w:rPr>
          <w:rFonts w:ascii="Arial" w:hAnsi="Arial" w:cs="Arial"/>
          <w:sz w:val="22"/>
          <w:szCs w:val="22"/>
        </w:rPr>
      </w:pPr>
    </w:p>
    <w:p w14:paraId="4D6910A1" w14:textId="071E2BE0" w:rsidR="00C37EF6" w:rsidRDefault="00C37EF6" w:rsidP="00C37EF6">
      <w:pPr>
        <w:rPr>
          <w:rFonts w:ascii="Arial" w:hAnsi="Arial" w:cs="Arial"/>
          <w:b/>
          <w:color w:val="000000" w:themeColor="text1"/>
          <w:sz w:val="22"/>
          <w:szCs w:val="22"/>
        </w:rPr>
      </w:pPr>
      <w:r w:rsidRPr="0039766F">
        <w:rPr>
          <w:rFonts w:ascii="Arial" w:hAnsi="Arial" w:cs="Arial"/>
          <w:b/>
          <w:color w:val="000000" w:themeColor="text1"/>
          <w:sz w:val="22"/>
          <w:szCs w:val="22"/>
          <w:lang w:val="en-GB" w:eastAsia="en-GB"/>
        </w:rPr>
        <w:t xml:space="preserve">GPs </w:t>
      </w:r>
      <w:r w:rsidR="00FD5D8B" w:rsidRPr="0039766F">
        <w:rPr>
          <w:rFonts w:ascii="Arial" w:hAnsi="Arial" w:cs="Arial"/>
          <w:b/>
          <w:color w:val="000000" w:themeColor="text1"/>
          <w:sz w:val="22"/>
          <w:szCs w:val="22"/>
          <w:lang w:val="en-GB" w:eastAsia="en-GB"/>
        </w:rPr>
        <w:t xml:space="preserve">and </w:t>
      </w:r>
      <w:r w:rsidR="00FD5D8B" w:rsidRPr="0039766F">
        <w:rPr>
          <w:rFonts w:ascii="Arial" w:hAnsi="Arial" w:cs="Arial"/>
          <w:b/>
          <w:color w:val="000000" w:themeColor="text1"/>
          <w:sz w:val="22"/>
          <w:szCs w:val="22"/>
        </w:rPr>
        <w:t xml:space="preserve">MECS Optoms </w:t>
      </w:r>
      <w:r w:rsidRPr="0039766F">
        <w:rPr>
          <w:rFonts w:ascii="Arial" w:hAnsi="Arial" w:cs="Arial"/>
          <w:b/>
          <w:color w:val="000000" w:themeColor="text1"/>
          <w:sz w:val="22"/>
          <w:szCs w:val="22"/>
          <w:lang w:val="en-GB" w:eastAsia="en-GB"/>
        </w:rPr>
        <w:t>s</w:t>
      </w:r>
      <w:r w:rsidRPr="00201999">
        <w:rPr>
          <w:rFonts w:ascii="Arial" w:hAnsi="Arial" w:cs="Arial"/>
          <w:b/>
          <w:color w:val="000000" w:themeColor="text1"/>
          <w:sz w:val="22"/>
          <w:szCs w:val="22"/>
          <w:lang w:val="en-GB" w:eastAsia="en-GB"/>
        </w:rPr>
        <w:t xml:space="preserve">hould refer </w:t>
      </w:r>
      <w:r w:rsidR="00074EB0">
        <w:rPr>
          <w:rFonts w:ascii="Arial" w:hAnsi="Arial" w:cs="Arial"/>
          <w:b/>
          <w:color w:val="000000" w:themeColor="text1"/>
          <w:sz w:val="22"/>
          <w:szCs w:val="22"/>
          <w:lang w:val="en-GB" w:eastAsia="en-GB"/>
        </w:rPr>
        <w:t xml:space="preserve">to </w:t>
      </w:r>
      <w:r w:rsidR="000F4E5D">
        <w:rPr>
          <w:rFonts w:ascii="Arial" w:hAnsi="Arial" w:cs="Arial"/>
          <w:b/>
          <w:color w:val="000000" w:themeColor="text1"/>
          <w:sz w:val="22"/>
          <w:szCs w:val="22"/>
          <w:lang w:val="en-GB" w:eastAsia="en-GB"/>
        </w:rPr>
        <w:t xml:space="preserve">SPA </w:t>
      </w:r>
      <w:r w:rsidRPr="00201999">
        <w:rPr>
          <w:rFonts w:ascii="Arial" w:hAnsi="Arial" w:cs="Arial"/>
          <w:b/>
          <w:color w:val="000000" w:themeColor="text1"/>
          <w:sz w:val="22"/>
          <w:szCs w:val="22"/>
          <w:lang w:val="en-GB" w:eastAsia="en-GB"/>
        </w:rPr>
        <w:t xml:space="preserve">via </w:t>
      </w:r>
      <w:hyperlink r:id="rId14" w:history="1">
        <w:r w:rsidRPr="00201999">
          <w:rPr>
            <w:rFonts w:ascii="Arial" w:hAnsi="Arial" w:cs="Arial"/>
            <w:b/>
            <w:bCs/>
            <w:color w:val="000000" w:themeColor="text1"/>
            <w:sz w:val="22"/>
            <w:szCs w:val="22"/>
            <w:lang w:val="en-GB" w:eastAsia="en-GB"/>
          </w:rPr>
          <w:t>e-RS</w:t>
        </w:r>
      </w:hyperlink>
      <w:r w:rsidRPr="00201999">
        <w:rPr>
          <w:rFonts w:ascii="Arial" w:hAnsi="Arial" w:cs="Arial"/>
          <w:b/>
          <w:color w:val="000000" w:themeColor="text1"/>
          <w:sz w:val="22"/>
          <w:szCs w:val="22"/>
          <w:lang w:val="en-GB" w:eastAsia="en-GB"/>
        </w:rPr>
        <w:t xml:space="preserve"> and </w:t>
      </w:r>
      <w:r w:rsidR="00F53CCA">
        <w:rPr>
          <w:rFonts w:ascii="Arial" w:hAnsi="Arial" w:cs="Arial"/>
          <w:b/>
          <w:color w:val="000000" w:themeColor="text1"/>
          <w:sz w:val="22"/>
          <w:szCs w:val="22"/>
          <w:lang w:val="en-GB" w:eastAsia="en-GB"/>
        </w:rPr>
        <w:t xml:space="preserve">classify </w:t>
      </w:r>
      <w:r w:rsidRPr="00201999">
        <w:rPr>
          <w:rFonts w:ascii="Arial" w:hAnsi="Arial" w:cs="Arial"/>
          <w:b/>
          <w:color w:val="000000" w:themeColor="text1"/>
          <w:sz w:val="22"/>
          <w:szCs w:val="22"/>
        </w:rPr>
        <w:t xml:space="preserve">the referral </w:t>
      </w:r>
      <w:r w:rsidR="00F53CCA">
        <w:rPr>
          <w:rFonts w:ascii="Arial" w:hAnsi="Arial" w:cs="Arial"/>
          <w:b/>
          <w:color w:val="000000" w:themeColor="text1"/>
          <w:sz w:val="22"/>
          <w:szCs w:val="22"/>
        </w:rPr>
        <w:t>a</w:t>
      </w:r>
      <w:r w:rsidRPr="00201999">
        <w:rPr>
          <w:rFonts w:ascii="Arial" w:hAnsi="Arial" w:cs="Arial"/>
          <w:b/>
          <w:color w:val="000000" w:themeColor="text1"/>
          <w:sz w:val="22"/>
          <w:szCs w:val="22"/>
        </w:rPr>
        <w:t>s urgent</w:t>
      </w:r>
      <w:r w:rsidR="00B03FBB" w:rsidRPr="00201999">
        <w:rPr>
          <w:rFonts w:ascii="Arial" w:hAnsi="Arial" w:cs="Arial"/>
          <w:b/>
          <w:color w:val="000000" w:themeColor="text1"/>
          <w:sz w:val="22"/>
          <w:szCs w:val="22"/>
        </w:rPr>
        <w:t xml:space="preserve"> and </w:t>
      </w:r>
      <w:r w:rsidR="006214DF" w:rsidRPr="00201999">
        <w:rPr>
          <w:rFonts w:ascii="Arial" w:hAnsi="Arial" w:cs="Arial"/>
          <w:b/>
          <w:color w:val="000000" w:themeColor="text1"/>
          <w:sz w:val="22"/>
          <w:szCs w:val="22"/>
        </w:rPr>
        <w:t xml:space="preserve">fully state the reasons </w:t>
      </w:r>
      <w:r w:rsidR="00B03FBB" w:rsidRPr="00201999">
        <w:rPr>
          <w:rFonts w:ascii="Arial" w:hAnsi="Arial" w:cs="Arial"/>
          <w:b/>
          <w:color w:val="000000" w:themeColor="text1"/>
          <w:sz w:val="22"/>
          <w:szCs w:val="22"/>
        </w:rPr>
        <w:t>why it is urgent</w:t>
      </w:r>
      <w:r w:rsidR="006214DF" w:rsidRPr="00201999">
        <w:rPr>
          <w:rFonts w:ascii="Arial" w:hAnsi="Arial" w:cs="Arial"/>
          <w:b/>
          <w:color w:val="000000" w:themeColor="text1"/>
          <w:sz w:val="22"/>
          <w:szCs w:val="22"/>
        </w:rPr>
        <w:t>.</w:t>
      </w:r>
      <w:r w:rsidR="00FD5D8B" w:rsidRPr="00201999">
        <w:rPr>
          <w:rFonts w:ascii="Arial" w:hAnsi="Arial" w:cs="Arial"/>
          <w:b/>
          <w:color w:val="000000" w:themeColor="text1"/>
          <w:sz w:val="22"/>
          <w:szCs w:val="22"/>
        </w:rPr>
        <w:t xml:space="preserve"> </w:t>
      </w:r>
    </w:p>
    <w:p w14:paraId="3125F46F" w14:textId="181F112E" w:rsidR="009918F7" w:rsidRDefault="009918F7" w:rsidP="00C37EF6">
      <w:pPr>
        <w:rPr>
          <w:rFonts w:ascii="Arial" w:hAnsi="Arial" w:cs="Arial"/>
          <w:b/>
          <w:color w:val="000000" w:themeColor="text1"/>
          <w:sz w:val="22"/>
          <w:szCs w:val="22"/>
        </w:rPr>
      </w:pPr>
    </w:p>
    <w:p w14:paraId="7AE2D6CB" w14:textId="49CAFC25" w:rsidR="009918F7" w:rsidRDefault="00EF1857" w:rsidP="00C37EF6">
      <w:pPr>
        <w:rPr>
          <w:rFonts w:ascii="Arial" w:hAnsi="Arial" w:cs="Arial"/>
          <w:b/>
          <w:color w:val="000000" w:themeColor="text1"/>
          <w:sz w:val="22"/>
          <w:szCs w:val="22"/>
        </w:rPr>
      </w:pPr>
      <w:r>
        <w:rPr>
          <w:rFonts w:ascii="Arial" w:hAnsi="Arial" w:cs="Arial"/>
          <w:b/>
          <w:color w:val="000000" w:themeColor="text1"/>
          <w:sz w:val="22"/>
          <w:szCs w:val="22"/>
        </w:rPr>
        <w:t>N</w:t>
      </w:r>
      <w:r w:rsidR="00F53192">
        <w:rPr>
          <w:rFonts w:ascii="Arial" w:hAnsi="Arial" w:cs="Arial"/>
          <w:b/>
          <w:color w:val="000000" w:themeColor="text1"/>
          <w:sz w:val="22"/>
          <w:szCs w:val="22"/>
        </w:rPr>
        <w:t xml:space="preserve">on MECS </w:t>
      </w:r>
      <w:r w:rsidR="001D3032">
        <w:rPr>
          <w:rFonts w:ascii="Arial" w:hAnsi="Arial" w:cs="Arial"/>
          <w:b/>
          <w:color w:val="000000" w:themeColor="text1"/>
          <w:sz w:val="22"/>
          <w:szCs w:val="22"/>
        </w:rPr>
        <w:t xml:space="preserve">practices </w:t>
      </w:r>
      <w:r w:rsidR="009918F7">
        <w:rPr>
          <w:rFonts w:ascii="Arial" w:hAnsi="Arial" w:cs="Arial"/>
          <w:b/>
          <w:color w:val="000000" w:themeColor="text1"/>
          <w:sz w:val="22"/>
          <w:szCs w:val="22"/>
        </w:rPr>
        <w:t>with NHS.mail</w:t>
      </w:r>
      <w:r w:rsidR="000F4E5D">
        <w:rPr>
          <w:rFonts w:ascii="Arial" w:hAnsi="Arial" w:cs="Arial"/>
          <w:b/>
          <w:color w:val="000000" w:themeColor="text1"/>
          <w:sz w:val="22"/>
          <w:szCs w:val="22"/>
        </w:rPr>
        <w:t xml:space="preserve">, should use </w:t>
      </w:r>
      <w:r>
        <w:rPr>
          <w:rFonts w:ascii="Arial" w:hAnsi="Arial" w:cs="Arial"/>
          <w:b/>
          <w:color w:val="000000" w:themeColor="text1"/>
          <w:sz w:val="22"/>
          <w:szCs w:val="22"/>
        </w:rPr>
        <w:t>the email</w:t>
      </w:r>
      <w:r w:rsidR="00966E2D">
        <w:rPr>
          <w:rFonts w:ascii="Arial" w:hAnsi="Arial" w:cs="Arial"/>
          <w:b/>
          <w:color w:val="000000" w:themeColor="text1"/>
          <w:sz w:val="22"/>
          <w:szCs w:val="22"/>
        </w:rPr>
        <w:t xml:space="preserve"> f</w:t>
      </w:r>
      <w:r w:rsidR="00C14777">
        <w:rPr>
          <w:rFonts w:ascii="Arial" w:hAnsi="Arial" w:cs="Arial"/>
          <w:b/>
          <w:color w:val="000000" w:themeColor="text1"/>
          <w:sz w:val="22"/>
          <w:szCs w:val="22"/>
        </w:rPr>
        <w:t>or</w:t>
      </w:r>
      <w:r>
        <w:rPr>
          <w:rFonts w:ascii="Arial" w:hAnsi="Arial" w:cs="Arial"/>
          <w:b/>
          <w:color w:val="000000" w:themeColor="text1"/>
          <w:sz w:val="22"/>
          <w:szCs w:val="22"/>
        </w:rPr>
        <w:t xml:space="preserve"> each site</w:t>
      </w:r>
      <w:r w:rsidR="00F53192">
        <w:rPr>
          <w:rFonts w:ascii="Arial" w:hAnsi="Arial" w:cs="Arial"/>
          <w:b/>
          <w:color w:val="000000" w:themeColor="text1"/>
          <w:sz w:val="22"/>
          <w:szCs w:val="22"/>
        </w:rPr>
        <w:t>.</w:t>
      </w:r>
    </w:p>
    <w:p w14:paraId="56430493" w14:textId="64135B3C" w:rsidR="00983B1F" w:rsidRDefault="00983B1F" w:rsidP="00C37EF6">
      <w:pPr>
        <w:rPr>
          <w:rFonts w:ascii="Arial" w:hAnsi="Arial" w:cs="Arial"/>
          <w:b/>
          <w:color w:val="000000" w:themeColor="text1"/>
          <w:sz w:val="22"/>
          <w:szCs w:val="22"/>
        </w:rPr>
      </w:pPr>
    </w:p>
    <w:p w14:paraId="559FF2D9" w14:textId="5179AFD3" w:rsidR="00983B1F" w:rsidRPr="00201999" w:rsidRDefault="00983B1F" w:rsidP="00C37EF6">
      <w:pPr>
        <w:rPr>
          <w:rFonts w:ascii="Arial" w:hAnsi="Arial" w:cs="Arial"/>
          <w:b/>
          <w:color w:val="000000" w:themeColor="text1"/>
          <w:sz w:val="22"/>
          <w:szCs w:val="22"/>
        </w:rPr>
      </w:pPr>
      <w:r w:rsidRPr="00EF7BA3">
        <w:rPr>
          <w:rFonts w:ascii="Arial" w:hAnsi="Arial" w:cs="Arial"/>
          <w:b/>
          <w:color w:val="000000" w:themeColor="text1"/>
          <w:sz w:val="22"/>
          <w:szCs w:val="22"/>
        </w:rPr>
        <w:t>Non MECS Optoms</w:t>
      </w:r>
      <w:r w:rsidR="00ED5B21" w:rsidRPr="00EF7BA3">
        <w:rPr>
          <w:rFonts w:ascii="Arial" w:hAnsi="Arial" w:cs="Arial"/>
          <w:b/>
          <w:color w:val="000000" w:themeColor="text1"/>
          <w:sz w:val="22"/>
          <w:szCs w:val="22"/>
        </w:rPr>
        <w:t xml:space="preserve"> and not on NHS.mail</w:t>
      </w:r>
      <w:r w:rsidR="00CC2401" w:rsidRPr="00EF7BA3">
        <w:rPr>
          <w:rFonts w:ascii="Arial" w:hAnsi="Arial" w:cs="Arial"/>
          <w:b/>
          <w:color w:val="000000" w:themeColor="text1"/>
          <w:sz w:val="22"/>
          <w:szCs w:val="22"/>
        </w:rPr>
        <w:t xml:space="preserve"> </w:t>
      </w:r>
      <w:r w:rsidR="00EF7BA3" w:rsidRPr="00EF7BA3">
        <w:rPr>
          <w:rFonts w:ascii="Arial" w:hAnsi="Arial" w:cs="Arial"/>
          <w:b/>
          <w:color w:val="000000" w:themeColor="text1"/>
          <w:sz w:val="22"/>
          <w:szCs w:val="22"/>
        </w:rPr>
        <w:t>can only</w:t>
      </w:r>
      <w:r w:rsidR="00CC2401" w:rsidRPr="00EF7BA3">
        <w:rPr>
          <w:rFonts w:ascii="Arial" w:hAnsi="Arial" w:cs="Arial"/>
          <w:b/>
          <w:color w:val="000000" w:themeColor="text1"/>
          <w:sz w:val="22"/>
          <w:szCs w:val="22"/>
        </w:rPr>
        <w:t xml:space="preserve"> refer via</w:t>
      </w:r>
      <w:r w:rsidR="00C270F5">
        <w:rPr>
          <w:rFonts w:ascii="Arial" w:hAnsi="Arial" w:cs="Arial"/>
          <w:b/>
          <w:color w:val="000000" w:themeColor="text1"/>
          <w:sz w:val="22"/>
          <w:szCs w:val="22"/>
        </w:rPr>
        <w:t xml:space="preserve"> eye emergency referral clinic or via </w:t>
      </w:r>
      <w:r w:rsidR="00CC2401" w:rsidRPr="00EF7BA3">
        <w:rPr>
          <w:rFonts w:ascii="Arial" w:hAnsi="Arial" w:cs="Arial"/>
          <w:b/>
          <w:color w:val="000000" w:themeColor="text1"/>
          <w:sz w:val="22"/>
          <w:szCs w:val="22"/>
        </w:rPr>
        <w:t>the GP</w:t>
      </w:r>
      <w:r w:rsidR="00EF7BA3" w:rsidRPr="00EF7BA3">
        <w:rPr>
          <w:rFonts w:ascii="Arial" w:hAnsi="Arial" w:cs="Arial"/>
          <w:b/>
          <w:color w:val="000000" w:themeColor="text1"/>
          <w:sz w:val="22"/>
          <w:szCs w:val="22"/>
        </w:rPr>
        <w:t xml:space="preserve">. State reasons for </w:t>
      </w:r>
      <w:r w:rsidR="001D2AB0" w:rsidRPr="00EF7BA3">
        <w:rPr>
          <w:rFonts w:ascii="Arial" w:hAnsi="Arial" w:cs="Arial"/>
          <w:b/>
          <w:color w:val="000000" w:themeColor="text1"/>
          <w:sz w:val="22"/>
          <w:szCs w:val="22"/>
        </w:rPr>
        <w:t>urgency</w:t>
      </w:r>
      <w:r w:rsidR="00F84926" w:rsidRPr="00EF7BA3">
        <w:rPr>
          <w:rFonts w:ascii="Arial" w:hAnsi="Arial" w:cs="Arial"/>
          <w:b/>
          <w:color w:val="000000" w:themeColor="text1"/>
          <w:sz w:val="22"/>
          <w:szCs w:val="22"/>
        </w:rPr>
        <w:t>,</w:t>
      </w:r>
      <w:r w:rsidR="001D2AB0" w:rsidRPr="00EF7BA3">
        <w:rPr>
          <w:rFonts w:ascii="Arial" w:hAnsi="Arial" w:cs="Arial"/>
          <w:b/>
          <w:color w:val="000000" w:themeColor="text1"/>
          <w:sz w:val="22"/>
          <w:szCs w:val="22"/>
        </w:rPr>
        <w:t xml:space="preserve"> but </w:t>
      </w:r>
      <w:r w:rsidR="00F84926" w:rsidRPr="00EF7BA3">
        <w:rPr>
          <w:rFonts w:ascii="Arial" w:hAnsi="Arial" w:cs="Arial"/>
          <w:b/>
          <w:color w:val="000000" w:themeColor="text1"/>
          <w:sz w:val="22"/>
          <w:szCs w:val="22"/>
        </w:rPr>
        <w:t>anything less than</w:t>
      </w:r>
      <w:r w:rsidR="00AA73A6" w:rsidRPr="00EF7BA3">
        <w:rPr>
          <w:rFonts w:ascii="Arial" w:hAnsi="Arial" w:cs="Arial"/>
          <w:b/>
          <w:color w:val="000000" w:themeColor="text1"/>
          <w:sz w:val="22"/>
          <w:szCs w:val="22"/>
        </w:rPr>
        <w:t xml:space="preserve"> </w:t>
      </w:r>
      <w:r w:rsidR="00CE2CC2" w:rsidRPr="00EF7BA3">
        <w:rPr>
          <w:rFonts w:ascii="Arial" w:hAnsi="Arial" w:cs="Arial"/>
          <w:b/>
          <w:color w:val="000000" w:themeColor="text1"/>
          <w:sz w:val="22"/>
          <w:szCs w:val="22"/>
        </w:rPr>
        <w:t>4</w:t>
      </w:r>
      <w:r w:rsidR="00AA73A6" w:rsidRPr="00EF7BA3">
        <w:rPr>
          <w:rFonts w:ascii="Arial" w:hAnsi="Arial" w:cs="Arial"/>
          <w:b/>
          <w:color w:val="000000" w:themeColor="text1"/>
          <w:sz w:val="22"/>
          <w:szCs w:val="22"/>
        </w:rPr>
        <w:t xml:space="preserve"> weeks</w:t>
      </w:r>
      <w:r w:rsidR="001D2AB0" w:rsidRPr="00EF7BA3">
        <w:rPr>
          <w:rFonts w:ascii="Arial" w:hAnsi="Arial" w:cs="Arial"/>
          <w:b/>
          <w:color w:val="000000" w:themeColor="text1"/>
          <w:sz w:val="22"/>
          <w:szCs w:val="22"/>
        </w:rPr>
        <w:t xml:space="preserve"> </w:t>
      </w:r>
      <w:r w:rsidR="00FE5494" w:rsidRPr="00EF7BA3">
        <w:rPr>
          <w:rFonts w:ascii="Arial" w:hAnsi="Arial" w:cs="Arial"/>
          <w:b/>
          <w:color w:val="000000" w:themeColor="text1"/>
          <w:sz w:val="22"/>
          <w:szCs w:val="22"/>
        </w:rPr>
        <w:t xml:space="preserve">may not </w:t>
      </w:r>
      <w:r w:rsidR="00CE2CC2" w:rsidRPr="00EF7BA3">
        <w:rPr>
          <w:rFonts w:ascii="Arial" w:hAnsi="Arial" w:cs="Arial"/>
          <w:b/>
          <w:color w:val="000000" w:themeColor="text1"/>
          <w:sz w:val="22"/>
          <w:szCs w:val="22"/>
        </w:rPr>
        <w:t xml:space="preserve">be </w:t>
      </w:r>
      <w:r w:rsidR="00ED5B21" w:rsidRPr="00EF7BA3">
        <w:rPr>
          <w:rFonts w:ascii="Arial" w:hAnsi="Arial" w:cs="Arial"/>
          <w:b/>
          <w:color w:val="000000" w:themeColor="text1"/>
          <w:sz w:val="22"/>
          <w:szCs w:val="22"/>
        </w:rPr>
        <w:t>achievable via th</w:t>
      </w:r>
      <w:r w:rsidR="00C270F5">
        <w:rPr>
          <w:rFonts w:ascii="Arial" w:hAnsi="Arial" w:cs="Arial"/>
          <w:b/>
          <w:color w:val="000000" w:themeColor="text1"/>
          <w:sz w:val="22"/>
          <w:szCs w:val="22"/>
        </w:rPr>
        <w:t>e GP.</w:t>
      </w:r>
    </w:p>
    <w:p w14:paraId="1A01E66E" w14:textId="77777777" w:rsidR="00AD73FB" w:rsidRPr="00201999" w:rsidRDefault="00AD73FB" w:rsidP="00C37EF6">
      <w:pPr>
        <w:rPr>
          <w:rFonts w:ascii="Arial" w:hAnsi="Arial" w:cs="Arial"/>
          <w:b/>
          <w:sz w:val="22"/>
          <w:szCs w:val="22"/>
        </w:rPr>
      </w:pPr>
    </w:p>
    <w:p w14:paraId="1CB3DA92" w14:textId="0B37EC0A" w:rsidR="00F33056" w:rsidRPr="00201999" w:rsidRDefault="00074EB0" w:rsidP="00E84F45">
      <w:pPr>
        <w:numPr>
          <w:ilvl w:val="0"/>
          <w:numId w:val="2"/>
        </w:numPr>
        <w:ind w:left="284" w:hanging="284"/>
        <w:rPr>
          <w:rFonts w:ascii="Arial" w:hAnsi="Arial" w:cs="Arial"/>
          <w:b/>
          <w:bCs/>
          <w:sz w:val="22"/>
          <w:szCs w:val="22"/>
          <w:lang w:val="en-GB" w:eastAsia="en-GB"/>
        </w:rPr>
      </w:pPr>
      <w:r>
        <w:rPr>
          <w:rFonts w:ascii="Arial" w:hAnsi="Arial" w:cs="Arial"/>
          <w:b/>
          <w:bCs/>
          <w:sz w:val="22"/>
          <w:szCs w:val="22"/>
          <w:lang w:val="en-GB" w:eastAsia="en-GB"/>
        </w:rPr>
        <w:t>XXXXXXXXXXXX</w:t>
      </w:r>
    </w:p>
    <w:p w14:paraId="441BF69A" w14:textId="7FD05B97" w:rsidR="00F33056" w:rsidRPr="00201999" w:rsidRDefault="00F33056" w:rsidP="00F33056">
      <w:pPr>
        <w:rPr>
          <w:rFonts w:ascii="Arial" w:hAnsi="Arial" w:cs="Arial"/>
          <w:b/>
          <w:bCs/>
          <w:sz w:val="22"/>
          <w:szCs w:val="22"/>
          <w:lang w:val="en-GB" w:eastAsia="en-GB"/>
        </w:rPr>
      </w:pPr>
    </w:p>
    <w:p w14:paraId="7D647F0E" w14:textId="0382839E" w:rsidR="00F33056" w:rsidRPr="00201999" w:rsidRDefault="00F33056" w:rsidP="00F33056">
      <w:pPr>
        <w:pStyle w:val="p2"/>
        <w:ind w:right="-279"/>
        <w:rPr>
          <w:rFonts w:ascii="Arial" w:hAnsi="Arial" w:cs="Arial"/>
          <w:b/>
          <w:iCs/>
          <w:sz w:val="22"/>
          <w:szCs w:val="22"/>
          <w:highlight w:val="yellow"/>
        </w:rPr>
      </w:pPr>
      <w:r w:rsidRPr="00201999">
        <w:rPr>
          <w:rFonts w:ascii="Arial" w:hAnsi="Arial" w:cs="Arial"/>
          <w:sz w:val="22"/>
          <w:szCs w:val="22"/>
          <w:lang w:val="en-GB" w:eastAsia="en-GB"/>
        </w:rPr>
        <w:t xml:space="preserve">By NHS Secure </w:t>
      </w:r>
      <w:r w:rsidR="00074EB0">
        <w:rPr>
          <w:rFonts w:ascii="Arial" w:hAnsi="Arial" w:cs="Arial"/>
          <w:sz w:val="22"/>
          <w:szCs w:val="22"/>
          <w:lang w:val="en-GB" w:eastAsia="en-GB"/>
        </w:rPr>
        <w:t>e</w:t>
      </w:r>
      <w:r w:rsidRPr="00201999">
        <w:rPr>
          <w:rFonts w:ascii="Arial" w:hAnsi="Arial" w:cs="Arial"/>
          <w:sz w:val="22"/>
          <w:szCs w:val="22"/>
          <w:lang w:val="en-GB" w:eastAsia="en-GB"/>
        </w:rPr>
        <w:t>mail</w:t>
      </w:r>
    </w:p>
    <w:p w14:paraId="7756B467" w14:textId="5453B9B2" w:rsidR="00F33056" w:rsidRPr="00201999" w:rsidRDefault="00F33056" w:rsidP="00F33056">
      <w:pPr>
        <w:rPr>
          <w:rFonts w:ascii="Arial" w:hAnsi="Arial" w:cs="Arial"/>
          <w:b/>
          <w:bCs/>
          <w:sz w:val="22"/>
          <w:szCs w:val="22"/>
          <w:lang w:val="en-GB" w:eastAsia="en-GB"/>
        </w:rPr>
      </w:pPr>
    </w:p>
    <w:p w14:paraId="3AD4CB03" w14:textId="40FFEA63" w:rsidR="00F33056" w:rsidRPr="00201999" w:rsidRDefault="00074EB0" w:rsidP="00E84F45">
      <w:pPr>
        <w:numPr>
          <w:ilvl w:val="0"/>
          <w:numId w:val="2"/>
        </w:numPr>
        <w:ind w:left="284" w:hanging="284"/>
        <w:rPr>
          <w:b/>
          <w:bCs/>
          <w:sz w:val="22"/>
          <w:szCs w:val="22"/>
          <w:lang w:val="en" w:eastAsia="en-GB"/>
        </w:rPr>
      </w:pPr>
      <w:r>
        <w:rPr>
          <w:rFonts w:ascii="Arial" w:hAnsi="Arial" w:cs="Arial"/>
          <w:b/>
          <w:sz w:val="22"/>
          <w:szCs w:val="22"/>
        </w:rPr>
        <w:t>XXXXXXXXXXXX</w:t>
      </w:r>
    </w:p>
    <w:p w14:paraId="32C4C467" w14:textId="41AF83B3" w:rsidR="00F33056" w:rsidRPr="00201999" w:rsidRDefault="00F33056" w:rsidP="00F33056">
      <w:pPr>
        <w:rPr>
          <w:b/>
          <w:bCs/>
          <w:sz w:val="22"/>
          <w:szCs w:val="22"/>
          <w:lang w:val="en" w:eastAsia="en-GB"/>
        </w:rPr>
      </w:pPr>
    </w:p>
    <w:p w14:paraId="2DCA63BF" w14:textId="5048C857" w:rsidR="00C37EF6" w:rsidRPr="00201999" w:rsidRDefault="00C37EF6" w:rsidP="00C37EF6">
      <w:pPr>
        <w:rPr>
          <w:rFonts w:ascii="Arial" w:hAnsi="Arial" w:cs="Arial"/>
          <w:bCs/>
          <w:sz w:val="22"/>
          <w:szCs w:val="22"/>
          <w:lang w:eastAsia="en-GB"/>
        </w:rPr>
      </w:pPr>
      <w:r w:rsidRPr="00201999">
        <w:rPr>
          <w:rFonts w:ascii="Arial" w:hAnsi="Arial" w:cs="Arial"/>
          <w:bCs/>
          <w:sz w:val="22"/>
          <w:szCs w:val="22"/>
          <w:lang w:eastAsia="en-GB"/>
        </w:rPr>
        <w:t>By</w:t>
      </w:r>
      <w:r w:rsidR="00074EB0">
        <w:rPr>
          <w:rFonts w:ascii="Arial" w:hAnsi="Arial" w:cs="Arial"/>
          <w:bCs/>
          <w:sz w:val="22"/>
          <w:szCs w:val="22"/>
          <w:lang w:eastAsia="en-GB"/>
        </w:rPr>
        <w:t xml:space="preserve"> </w:t>
      </w:r>
      <w:r w:rsidRPr="00201999">
        <w:rPr>
          <w:rFonts w:ascii="Arial" w:hAnsi="Arial" w:cs="Arial"/>
          <w:bCs/>
          <w:sz w:val="22"/>
          <w:szCs w:val="22"/>
          <w:lang w:eastAsia="en-GB"/>
        </w:rPr>
        <w:t>NHS Secure email</w:t>
      </w:r>
    </w:p>
    <w:p w14:paraId="297F2F54" w14:textId="77777777" w:rsidR="00F33056" w:rsidRPr="00201999" w:rsidRDefault="00F33056" w:rsidP="00F33056">
      <w:pPr>
        <w:rPr>
          <w:b/>
          <w:bCs/>
          <w:sz w:val="22"/>
          <w:szCs w:val="22"/>
          <w:lang w:val="en" w:eastAsia="en-GB"/>
        </w:rPr>
      </w:pPr>
    </w:p>
    <w:p w14:paraId="107CFFDE" w14:textId="4B5CFF8C" w:rsidR="00F33056" w:rsidRPr="00201999" w:rsidRDefault="00074EB0" w:rsidP="00E84F45">
      <w:pPr>
        <w:pStyle w:val="p1"/>
        <w:numPr>
          <w:ilvl w:val="0"/>
          <w:numId w:val="2"/>
        </w:numPr>
        <w:ind w:left="284" w:hanging="284"/>
        <w:rPr>
          <w:rFonts w:ascii="Arial" w:hAnsi="Arial" w:cs="Arial"/>
          <w:b/>
          <w:sz w:val="22"/>
          <w:szCs w:val="22"/>
        </w:rPr>
      </w:pPr>
      <w:r>
        <w:rPr>
          <w:rFonts w:ascii="Arial" w:hAnsi="Arial" w:cs="Arial"/>
          <w:b/>
          <w:sz w:val="22"/>
          <w:szCs w:val="22"/>
        </w:rPr>
        <w:t>XXXXXXXXXXXX</w:t>
      </w:r>
      <w:r w:rsidR="00F33056" w:rsidRPr="00201999">
        <w:rPr>
          <w:rFonts w:ascii="Arial" w:hAnsi="Arial" w:cs="Arial"/>
          <w:b/>
          <w:sz w:val="22"/>
          <w:szCs w:val="22"/>
        </w:rPr>
        <w:t xml:space="preserve">  </w:t>
      </w:r>
    </w:p>
    <w:p w14:paraId="36490915" w14:textId="2AEE39AE" w:rsidR="007C777C" w:rsidRPr="00201999" w:rsidRDefault="007C777C" w:rsidP="007C777C">
      <w:pPr>
        <w:pStyle w:val="p1"/>
        <w:rPr>
          <w:rFonts w:ascii="Arial" w:hAnsi="Arial" w:cs="Arial"/>
          <w:b/>
          <w:sz w:val="22"/>
          <w:szCs w:val="22"/>
        </w:rPr>
      </w:pPr>
    </w:p>
    <w:p w14:paraId="4E811846" w14:textId="4CB7202E" w:rsidR="00C37EF6" w:rsidRPr="00201999" w:rsidRDefault="00C37EF6" w:rsidP="00C37EF6">
      <w:pPr>
        <w:pStyle w:val="p1"/>
        <w:rPr>
          <w:rFonts w:ascii="Arial" w:hAnsi="Arial" w:cs="Arial"/>
          <w:sz w:val="22"/>
          <w:szCs w:val="22"/>
        </w:rPr>
      </w:pPr>
      <w:r w:rsidRPr="00201999">
        <w:rPr>
          <w:rFonts w:ascii="Arial" w:hAnsi="Arial" w:cs="Arial"/>
          <w:sz w:val="22"/>
          <w:szCs w:val="22"/>
        </w:rPr>
        <w:t xml:space="preserve">By NHS </w:t>
      </w:r>
      <w:r w:rsidR="00820911" w:rsidRPr="00201999">
        <w:rPr>
          <w:rFonts w:ascii="Arial" w:hAnsi="Arial" w:cs="Arial"/>
          <w:sz w:val="22"/>
          <w:szCs w:val="22"/>
        </w:rPr>
        <w:t>s</w:t>
      </w:r>
      <w:r w:rsidRPr="00201999">
        <w:rPr>
          <w:rFonts w:ascii="Arial" w:hAnsi="Arial" w:cs="Arial"/>
          <w:sz w:val="22"/>
          <w:szCs w:val="22"/>
        </w:rPr>
        <w:t xml:space="preserve">ecure </w:t>
      </w:r>
      <w:r w:rsidR="00820911" w:rsidRPr="00201999">
        <w:rPr>
          <w:rFonts w:ascii="Arial" w:hAnsi="Arial" w:cs="Arial"/>
          <w:sz w:val="22"/>
          <w:szCs w:val="22"/>
        </w:rPr>
        <w:t>e</w:t>
      </w:r>
      <w:r w:rsidRPr="00201999">
        <w:rPr>
          <w:rFonts w:ascii="Arial" w:hAnsi="Arial" w:cs="Arial"/>
          <w:sz w:val="22"/>
          <w:szCs w:val="22"/>
        </w:rPr>
        <w:t xml:space="preserve">mail: </w:t>
      </w:r>
    </w:p>
    <w:p w14:paraId="102793E4" w14:textId="596156D6" w:rsidR="007C777C" w:rsidRPr="00201999" w:rsidRDefault="007C777C" w:rsidP="007C777C">
      <w:pPr>
        <w:pStyle w:val="p1"/>
        <w:rPr>
          <w:rFonts w:ascii="Arial" w:hAnsi="Arial" w:cs="Arial"/>
          <w:b/>
          <w:sz w:val="22"/>
          <w:szCs w:val="22"/>
        </w:rPr>
      </w:pPr>
    </w:p>
    <w:p w14:paraId="45FA0E63" w14:textId="2506CF2C" w:rsidR="00C14777" w:rsidRDefault="00C14777" w:rsidP="00C14777">
      <w:pPr>
        <w:rPr>
          <w:rFonts w:ascii="Arial" w:hAnsi="Arial" w:cs="Arial"/>
          <w:sz w:val="22"/>
          <w:szCs w:val="22"/>
          <w:lang w:val="en-GB" w:eastAsia="en-GB"/>
        </w:rPr>
      </w:pPr>
    </w:p>
    <w:p w14:paraId="11469158" w14:textId="5B42A5F3" w:rsidR="00C14777" w:rsidRDefault="00C14777" w:rsidP="00C14777">
      <w:pPr>
        <w:rPr>
          <w:rFonts w:ascii="Arial" w:hAnsi="Arial" w:cs="Arial"/>
          <w:sz w:val="22"/>
          <w:szCs w:val="22"/>
          <w:lang w:val="en-GB" w:eastAsia="en-GB"/>
        </w:rPr>
      </w:pPr>
    </w:p>
    <w:p w14:paraId="26E531F9" w14:textId="41BAD701" w:rsidR="00C14777" w:rsidRDefault="00C14777" w:rsidP="00C14777">
      <w:pPr>
        <w:rPr>
          <w:rFonts w:ascii="Arial" w:hAnsi="Arial" w:cs="Arial"/>
          <w:sz w:val="22"/>
          <w:szCs w:val="22"/>
          <w:lang w:val="en-GB" w:eastAsia="en-GB"/>
        </w:rPr>
      </w:pPr>
    </w:p>
    <w:p w14:paraId="37D70806" w14:textId="4F5B8CAB" w:rsidR="00C14777" w:rsidRDefault="00C14777" w:rsidP="00C14777">
      <w:pPr>
        <w:rPr>
          <w:rFonts w:ascii="Arial" w:hAnsi="Arial" w:cs="Arial"/>
          <w:sz w:val="22"/>
          <w:szCs w:val="22"/>
          <w:lang w:val="en-GB" w:eastAsia="en-GB"/>
        </w:rPr>
      </w:pPr>
    </w:p>
    <w:p w14:paraId="063068B2" w14:textId="0A2D2FB6" w:rsidR="00C14777" w:rsidRDefault="00C14777" w:rsidP="00C14777">
      <w:pPr>
        <w:rPr>
          <w:rFonts w:ascii="Arial" w:hAnsi="Arial" w:cs="Arial"/>
          <w:sz w:val="22"/>
          <w:szCs w:val="22"/>
          <w:lang w:val="en-GB" w:eastAsia="en-GB"/>
        </w:rPr>
      </w:pPr>
    </w:p>
    <w:p w14:paraId="028C11B1" w14:textId="528F6C18" w:rsidR="00C14777" w:rsidRDefault="00C14777" w:rsidP="00C14777">
      <w:pPr>
        <w:rPr>
          <w:rFonts w:ascii="Arial" w:hAnsi="Arial" w:cs="Arial"/>
          <w:sz w:val="22"/>
          <w:szCs w:val="22"/>
          <w:lang w:val="en-GB" w:eastAsia="en-GB"/>
        </w:rPr>
      </w:pPr>
    </w:p>
    <w:p w14:paraId="6332C8C8" w14:textId="77777777" w:rsidR="00C14777" w:rsidRPr="00201999" w:rsidRDefault="00C14777" w:rsidP="00E76062">
      <w:pPr>
        <w:rPr>
          <w:rFonts w:ascii="Arial" w:hAnsi="Arial" w:cs="Arial"/>
          <w:sz w:val="22"/>
          <w:szCs w:val="22"/>
          <w:lang w:val="en-GB" w:eastAsia="en-GB"/>
        </w:rPr>
      </w:pPr>
    </w:p>
    <w:p w14:paraId="4F997FD4" w14:textId="77777777" w:rsidR="00137096" w:rsidRPr="00201999" w:rsidRDefault="00137096" w:rsidP="00B236C9">
      <w:pPr>
        <w:widowControl/>
        <w:ind w:right="-399"/>
        <w:rPr>
          <w:rFonts w:ascii="Arial" w:hAnsi="Arial" w:cs="Arial"/>
          <w:sz w:val="22"/>
          <w:szCs w:val="22"/>
          <w:lang w:val="en-GB" w:eastAsia="en-GB"/>
        </w:rPr>
      </w:pPr>
    </w:p>
    <w:p w14:paraId="2AE9431E" w14:textId="383F4A7D" w:rsidR="00F33056" w:rsidRDefault="00F33056" w:rsidP="008365FF">
      <w:pPr>
        <w:widowControl/>
        <w:rPr>
          <w:rFonts w:ascii="Arial" w:hAnsi="Arial" w:cs="Arial"/>
          <w:color w:val="000000"/>
          <w:sz w:val="24"/>
          <w:lang w:val="en-GB" w:eastAsia="en-GB"/>
        </w:rPr>
      </w:pPr>
    </w:p>
    <w:p w14:paraId="7C5B052A" w14:textId="529B6A8A" w:rsidR="00FE6E0B" w:rsidRPr="00017018" w:rsidRDefault="00FE6E0B" w:rsidP="00FE6E0B">
      <w:pPr>
        <w:pStyle w:val="CCheading1"/>
        <w:rPr>
          <w:color w:val="0070C0"/>
          <w:sz w:val="24"/>
        </w:rPr>
      </w:pPr>
      <w:bookmarkStart w:id="5" w:name="_Toc529630215"/>
      <w:r>
        <w:rPr>
          <w:color w:val="0070C0"/>
          <w:sz w:val="24"/>
        </w:rPr>
        <w:lastRenderedPageBreak/>
        <w:t>3</w:t>
      </w:r>
      <w:r w:rsidRPr="00017018">
        <w:rPr>
          <w:color w:val="0070C0"/>
          <w:sz w:val="24"/>
        </w:rPr>
        <w:tab/>
      </w:r>
      <w:r w:rsidR="000F1E86">
        <w:rPr>
          <w:color w:val="0070C0"/>
          <w:sz w:val="24"/>
        </w:rPr>
        <w:t xml:space="preserve">Suspect </w:t>
      </w:r>
      <w:r w:rsidRPr="00017018">
        <w:rPr>
          <w:color w:val="0070C0"/>
          <w:sz w:val="24"/>
        </w:rPr>
        <w:t>Wet AMD Pathway</w:t>
      </w:r>
      <w:bookmarkEnd w:id="5"/>
    </w:p>
    <w:p w14:paraId="4AE22620" w14:textId="0B0E3DF3" w:rsidR="00FE6E0B" w:rsidRDefault="00FE6E0B" w:rsidP="00FE6E0B">
      <w:pPr>
        <w:pStyle w:val="p2"/>
        <w:ind w:left="-284" w:right="-279"/>
        <w:jc w:val="both"/>
        <w:rPr>
          <w:rFonts w:ascii="Arial" w:hAnsi="Arial" w:cs="Arial"/>
          <w:b/>
          <w:sz w:val="18"/>
          <w:szCs w:val="18"/>
        </w:rPr>
      </w:pPr>
    </w:p>
    <w:p w14:paraId="440C169F" w14:textId="77777777" w:rsidR="00537B54" w:rsidRPr="00B052E1" w:rsidRDefault="00537B54" w:rsidP="00537B54">
      <w:pPr>
        <w:rPr>
          <w:rFonts w:ascii="Arial" w:hAnsi="Arial" w:cs="Arial"/>
          <w:b/>
          <w:sz w:val="24"/>
        </w:rPr>
      </w:pPr>
      <w:r w:rsidRPr="00B052E1">
        <w:rPr>
          <w:rFonts w:ascii="Arial" w:hAnsi="Arial" w:cs="Arial"/>
          <w:b/>
          <w:sz w:val="24"/>
        </w:rPr>
        <w:t>Resources</w:t>
      </w:r>
    </w:p>
    <w:p w14:paraId="1ECCA695" w14:textId="77777777" w:rsidR="00537B54" w:rsidRDefault="00537B54" w:rsidP="00537B54">
      <w:pPr>
        <w:rPr>
          <w:rFonts w:ascii="Arial" w:hAnsi="Arial" w:cs="Arial"/>
          <w:b/>
        </w:rPr>
      </w:pPr>
    </w:p>
    <w:p w14:paraId="2C1F6D49" w14:textId="77777777" w:rsidR="00537B54" w:rsidRPr="00A50A6E" w:rsidRDefault="00537B54" w:rsidP="00537B54">
      <w:pPr>
        <w:rPr>
          <w:rFonts w:ascii="Arial" w:hAnsi="Arial" w:cs="Arial"/>
        </w:rPr>
      </w:pPr>
      <w:r w:rsidRPr="00A50A6E">
        <w:rPr>
          <w:rFonts w:ascii="Arial" w:hAnsi="Arial" w:cs="Arial"/>
          <w:b/>
        </w:rPr>
        <w:t>NICE</w:t>
      </w:r>
      <w:r>
        <w:rPr>
          <w:rFonts w:ascii="Arial" w:hAnsi="Arial" w:cs="Arial"/>
          <w:b/>
        </w:rPr>
        <w:t>:</w:t>
      </w:r>
      <w:r w:rsidRPr="00A50A6E">
        <w:rPr>
          <w:rFonts w:ascii="Arial" w:hAnsi="Arial" w:cs="Arial"/>
        </w:rPr>
        <w:tab/>
      </w:r>
      <w:r w:rsidRPr="00A50A6E">
        <w:rPr>
          <w:rFonts w:ascii="Arial" w:hAnsi="Arial" w:cs="Arial"/>
        </w:rPr>
        <w:tab/>
      </w:r>
      <w:r w:rsidRPr="005C268C">
        <w:rPr>
          <w:rFonts w:ascii="Arial" w:hAnsi="Arial" w:cs="Arial"/>
        </w:rPr>
        <w:t>Age-related macular degeneration NG82 - 2018</w:t>
      </w:r>
      <w:r w:rsidRPr="00A50A6E">
        <w:rPr>
          <w:rFonts w:ascii="Arial" w:hAnsi="Arial" w:cs="Arial"/>
        </w:rPr>
        <w:t xml:space="preserve">   </w:t>
      </w:r>
    </w:p>
    <w:p w14:paraId="4CB0441D" w14:textId="77777777" w:rsidR="00537B54" w:rsidRPr="00B41A98" w:rsidRDefault="00537B54" w:rsidP="00537B54">
      <w:pPr>
        <w:rPr>
          <w:rFonts w:ascii="Arial" w:hAnsi="Arial" w:cs="Arial"/>
          <w:sz w:val="16"/>
          <w:szCs w:val="16"/>
        </w:rPr>
      </w:pPr>
      <w:r w:rsidRPr="00A50A6E">
        <w:tab/>
      </w:r>
      <w:r w:rsidRPr="00A50A6E">
        <w:tab/>
      </w:r>
      <w:hyperlink r:id="rId15" w:history="1">
        <w:r w:rsidRPr="00B41A98">
          <w:rPr>
            <w:rStyle w:val="Hyperlink"/>
            <w:rFonts w:ascii="Arial" w:hAnsi="Arial" w:cs="Arial"/>
            <w:sz w:val="16"/>
            <w:szCs w:val="16"/>
          </w:rPr>
          <w:t>https://www.nice.org.uk/guidance/ng82</w:t>
        </w:r>
      </w:hyperlink>
      <w:r w:rsidRPr="00B41A98">
        <w:rPr>
          <w:rFonts w:ascii="Arial" w:hAnsi="Arial" w:cs="Arial"/>
          <w:sz w:val="16"/>
          <w:szCs w:val="16"/>
        </w:rPr>
        <w:t xml:space="preserve"> </w:t>
      </w:r>
    </w:p>
    <w:p w14:paraId="2131E806" w14:textId="77777777" w:rsidR="00537B54" w:rsidRPr="00A50A6E" w:rsidRDefault="00537B54" w:rsidP="00537B54"/>
    <w:p w14:paraId="129EFFB4" w14:textId="77777777" w:rsidR="00537B54" w:rsidRPr="00A50A6E" w:rsidRDefault="00537B54" w:rsidP="00537B54">
      <w:pPr>
        <w:ind w:left="1440"/>
        <w:rPr>
          <w:rFonts w:ascii="Arial" w:hAnsi="Arial" w:cs="Arial"/>
        </w:rPr>
      </w:pPr>
      <w:r w:rsidRPr="00A50A6E">
        <w:rPr>
          <w:rFonts w:ascii="Arial" w:hAnsi="Arial" w:cs="Arial"/>
        </w:rPr>
        <w:t xml:space="preserve">Depression in adults with a chronic physical health problem: recognition and management - </w:t>
      </w:r>
      <w:r>
        <w:rPr>
          <w:rFonts w:ascii="Arial" w:hAnsi="Arial" w:cs="Arial"/>
        </w:rPr>
        <w:t>C</w:t>
      </w:r>
      <w:r w:rsidRPr="00A50A6E">
        <w:rPr>
          <w:rFonts w:ascii="Arial" w:hAnsi="Arial" w:cs="Arial"/>
        </w:rPr>
        <w:t>G91</w:t>
      </w:r>
      <w:r>
        <w:rPr>
          <w:rFonts w:ascii="Arial" w:hAnsi="Arial" w:cs="Arial"/>
        </w:rPr>
        <w:t xml:space="preserve">- </w:t>
      </w:r>
      <w:r w:rsidRPr="00A50A6E">
        <w:rPr>
          <w:rFonts w:ascii="Arial" w:hAnsi="Arial" w:cs="Arial"/>
        </w:rPr>
        <w:t>2009.</w:t>
      </w:r>
    </w:p>
    <w:p w14:paraId="78C467D7" w14:textId="77777777" w:rsidR="00537B54" w:rsidRPr="0089614F" w:rsidRDefault="00537B54" w:rsidP="00537B54">
      <w:pPr>
        <w:rPr>
          <w:rFonts w:ascii="Arial" w:hAnsi="Arial" w:cs="Arial"/>
          <w:color w:val="0070C0"/>
          <w:sz w:val="16"/>
          <w:szCs w:val="16"/>
        </w:rPr>
      </w:pPr>
      <w:r w:rsidRPr="00A50A6E">
        <w:rPr>
          <w:rFonts w:ascii="Arial" w:hAnsi="Arial" w:cs="Arial"/>
        </w:rPr>
        <w:tab/>
      </w:r>
      <w:r w:rsidRPr="00A50A6E">
        <w:rPr>
          <w:rFonts w:ascii="Arial" w:hAnsi="Arial" w:cs="Arial"/>
        </w:rPr>
        <w:tab/>
      </w:r>
      <w:hyperlink r:id="rId16" w:history="1">
        <w:r w:rsidRPr="0089614F">
          <w:rPr>
            <w:rFonts w:ascii="Arial" w:hAnsi="Arial" w:cs="Arial"/>
            <w:color w:val="0070C0"/>
            <w:sz w:val="16"/>
            <w:szCs w:val="16"/>
            <w:u w:val="single"/>
          </w:rPr>
          <w:t>https://www.nice.org.uk/guidance/cg91</w:t>
        </w:r>
      </w:hyperlink>
    </w:p>
    <w:p w14:paraId="21D09FF0" w14:textId="77777777" w:rsidR="00537B54" w:rsidRPr="00A50A6E" w:rsidRDefault="00537B54" w:rsidP="00537B54">
      <w:pPr>
        <w:rPr>
          <w:rFonts w:ascii="Arial" w:hAnsi="Arial" w:cs="Arial"/>
          <w:szCs w:val="20"/>
        </w:rPr>
      </w:pPr>
      <w:r w:rsidRPr="00A50A6E">
        <w:tab/>
      </w:r>
    </w:p>
    <w:p w14:paraId="5B948557" w14:textId="77777777" w:rsidR="00537B54" w:rsidRPr="00B41A98" w:rsidRDefault="00537B54" w:rsidP="00537B54">
      <w:pPr>
        <w:ind w:left="720" w:hanging="720"/>
        <w:rPr>
          <w:rFonts w:ascii="Arial" w:hAnsi="Arial" w:cs="Arial"/>
          <w:sz w:val="16"/>
          <w:szCs w:val="16"/>
          <w:lang w:val="en" w:eastAsia="en-GB"/>
        </w:rPr>
      </w:pPr>
      <w:r w:rsidRPr="00B41A98">
        <w:rPr>
          <w:rFonts w:ascii="Arial" w:hAnsi="Arial" w:cs="Arial"/>
          <w:b/>
          <w:lang w:val="en" w:eastAsia="en-GB"/>
        </w:rPr>
        <w:t>CCEHC</w:t>
      </w:r>
      <w:r>
        <w:rPr>
          <w:rFonts w:ascii="Arial" w:hAnsi="Arial" w:cs="Arial"/>
          <w:b/>
          <w:lang w:val="en" w:eastAsia="en-GB"/>
        </w:rPr>
        <w:t>:</w:t>
      </w:r>
      <w:r>
        <w:rPr>
          <w:rFonts w:ascii="Arial" w:hAnsi="Arial" w:cs="Arial"/>
          <w:color w:val="4C4C4C"/>
          <w:lang w:val="en" w:eastAsia="en-GB"/>
        </w:rPr>
        <w:t xml:space="preserve"> </w:t>
      </w:r>
      <w:r>
        <w:rPr>
          <w:rFonts w:ascii="Arial" w:hAnsi="Arial" w:cs="Arial"/>
          <w:color w:val="4C4C4C"/>
          <w:lang w:val="en" w:eastAsia="en-GB"/>
        </w:rPr>
        <w:tab/>
      </w:r>
      <w:r w:rsidRPr="00B41A98">
        <w:rPr>
          <w:rFonts w:ascii="Arial" w:hAnsi="Arial" w:cs="Arial"/>
          <w:lang w:val="en" w:eastAsia="en-GB"/>
        </w:rPr>
        <w:t>NICE Guideline Implementation Template - 2018</w:t>
      </w:r>
      <w:r w:rsidRPr="00A50A6E">
        <w:rPr>
          <w:rFonts w:ascii="Arial" w:hAnsi="Arial" w:cs="Arial"/>
          <w:color w:val="4C4C4C"/>
          <w:lang w:val="en" w:eastAsia="en-GB"/>
        </w:rPr>
        <w:t xml:space="preserve">  </w:t>
      </w:r>
      <w:hyperlink r:id="rId17" w:history="1">
        <w:r w:rsidRPr="00B41A98">
          <w:rPr>
            <w:rStyle w:val="Hyperlink"/>
            <w:rFonts w:ascii="Arial" w:hAnsi="Arial" w:cs="Arial"/>
            <w:sz w:val="16"/>
            <w:szCs w:val="16"/>
          </w:rPr>
          <w:t>www.ccehc.org.uk</w:t>
        </w:r>
      </w:hyperlink>
    </w:p>
    <w:p w14:paraId="6BCC3B8F" w14:textId="77777777" w:rsidR="00537B54" w:rsidRDefault="00537B54" w:rsidP="00537B54">
      <w:pPr>
        <w:pStyle w:val="p2"/>
        <w:ind w:right="26"/>
        <w:jc w:val="both"/>
        <w:rPr>
          <w:rFonts w:ascii="Arial" w:hAnsi="Arial" w:cs="Arial"/>
          <w:b/>
          <w:sz w:val="24"/>
        </w:rPr>
      </w:pPr>
    </w:p>
    <w:p w14:paraId="5144664C" w14:textId="611DD606" w:rsidR="00B052E1" w:rsidRDefault="00297C21" w:rsidP="00E76062">
      <w:pPr>
        <w:jc w:val="center"/>
        <w:rPr>
          <w:rFonts w:ascii="Arial" w:hAnsi="Arial" w:cs="Arial"/>
          <w:b/>
        </w:rPr>
      </w:pPr>
      <w:r>
        <w:rPr>
          <w:noProof/>
          <w:lang w:eastAsia="en-GB"/>
        </w:rPr>
        <w:drawing>
          <wp:inline distT="0" distB="0" distL="0" distR="0" wp14:anchorId="50A88057" wp14:editId="10605A59">
            <wp:extent cx="5105400" cy="33563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09148" cy="3358792"/>
                    </a:xfrm>
                    <a:prstGeom prst="rect">
                      <a:avLst/>
                    </a:prstGeom>
                    <a:noFill/>
                    <a:ln>
                      <a:noFill/>
                    </a:ln>
                  </pic:spPr>
                </pic:pic>
              </a:graphicData>
            </a:graphic>
          </wp:inline>
        </w:drawing>
      </w:r>
    </w:p>
    <w:p w14:paraId="76AC65BB" w14:textId="77777777" w:rsidR="00297C21" w:rsidRDefault="00297C21" w:rsidP="00201999">
      <w:pPr>
        <w:pStyle w:val="BodyText"/>
        <w:rPr>
          <w:rFonts w:cs="Arial"/>
          <w:sz w:val="22"/>
          <w:szCs w:val="22"/>
        </w:rPr>
      </w:pPr>
    </w:p>
    <w:p w14:paraId="5D0BFF6E" w14:textId="77777777" w:rsidR="00297C21" w:rsidRDefault="00297C21" w:rsidP="00201999">
      <w:pPr>
        <w:pStyle w:val="BodyText"/>
        <w:rPr>
          <w:rFonts w:cs="Arial"/>
          <w:sz w:val="22"/>
          <w:szCs w:val="22"/>
        </w:rPr>
      </w:pPr>
    </w:p>
    <w:p w14:paraId="5ACE2F41" w14:textId="68C5B424" w:rsidR="00B41A98" w:rsidRPr="00201999" w:rsidRDefault="00B41A98" w:rsidP="00B41A98">
      <w:pPr>
        <w:pStyle w:val="p2"/>
        <w:rPr>
          <w:rFonts w:ascii="Arial" w:hAnsi="Arial" w:cs="Arial"/>
          <w:b/>
          <w:sz w:val="22"/>
          <w:szCs w:val="22"/>
        </w:rPr>
      </w:pPr>
      <w:r w:rsidRPr="00201999">
        <w:rPr>
          <w:rFonts w:ascii="Arial" w:hAnsi="Arial" w:cs="Arial"/>
          <w:b/>
          <w:sz w:val="22"/>
          <w:szCs w:val="22"/>
        </w:rPr>
        <w:t>NICE</w:t>
      </w:r>
      <w:r w:rsidR="00E313DA" w:rsidRPr="00201999">
        <w:rPr>
          <w:rFonts w:ascii="Arial" w:hAnsi="Arial" w:cs="Arial"/>
          <w:b/>
          <w:sz w:val="22"/>
          <w:szCs w:val="22"/>
        </w:rPr>
        <w:t xml:space="preserve"> AMD </w:t>
      </w:r>
      <w:r w:rsidRPr="00201999">
        <w:rPr>
          <w:rFonts w:ascii="Arial" w:hAnsi="Arial" w:cs="Arial"/>
          <w:b/>
          <w:sz w:val="22"/>
          <w:szCs w:val="22"/>
        </w:rPr>
        <w:t>guidance 1.4.3. Do not refer people with asymptomatic early AMD to hospital eye services for further diagnostic tests.</w:t>
      </w:r>
    </w:p>
    <w:p w14:paraId="0E0AF1CE" w14:textId="54EB156C" w:rsidR="00C76884" w:rsidRPr="00201999" w:rsidRDefault="00C76884" w:rsidP="00B41A98">
      <w:pPr>
        <w:pStyle w:val="p2"/>
        <w:rPr>
          <w:rFonts w:ascii="Arial" w:hAnsi="Arial" w:cs="Arial"/>
          <w:b/>
          <w:sz w:val="22"/>
          <w:szCs w:val="22"/>
        </w:rPr>
      </w:pPr>
    </w:p>
    <w:p w14:paraId="0E2A4621" w14:textId="6583FF89" w:rsidR="00FE6E0B" w:rsidRPr="00201999" w:rsidRDefault="00C76884" w:rsidP="00FE6E0B">
      <w:pPr>
        <w:pStyle w:val="p2"/>
        <w:ind w:right="26"/>
        <w:jc w:val="both"/>
        <w:rPr>
          <w:rFonts w:ascii="Arial" w:hAnsi="Arial" w:cs="Arial"/>
          <w:b/>
          <w:sz w:val="22"/>
          <w:szCs w:val="22"/>
        </w:rPr>
      </w:pPr>
      <w:r w:rsidRPr="00201999">
        <w:rPr>
          <w:rFonts w:ascii="Arial" w:hAnsi="Arial" w:cs="Arial"/>
          <w:b/>
          <w:sz w:val="22"/>
          <w:szCs w:val="22"/>
        </w:rPr>
        <w:t>Referral options:</w:t>
      </w:r>
    </w:p>
    <w:p w14:paraId="34EA01E9" w14:textId="10581A4C" w:rsidR="00AB5BAC" w:rsidRPr="00201999" w:rsidRDefault="00AB5BAC" w:rsidP="00FE6E0B">
      <w:pPr>
        <w:pStyle w:val="p2"/>
        <w:ind w:right="26"/>
        <w:jc w:val="both"/>
        <w:rPr>
          <w:rFonts w:ascii="Arial" w:hAnsi="Arial" w:cs="Arial"/>
          <w:b/>
          <w:sz w:val="22"/>
          <w:szCs w:val="22"/>
        </w:rPr>
      </w:pPr>
    </w:p>
    <w:p w14:paraId="0FC38EC8" w14:textId="06CBBFAA" w:rsidR="00AB583B" w:rsidRPr="00201999" w:rsidRDefault="00C14777" w:rsidP="00E84F45">
      <w:pPr>
        <w:numPr>
          <w:ilvl w:val="0"/>
          <w:numId w:val="8"/>
        </w:numPr>
        <w:ind w:hanging="436"/>
        <w:rPr>
          <w:rFonts w:ascii="Arial" w:hAnsi="Arial" w:cs="Arial"/>
          <w:b/>
          <w:bCs/>
          <w:color w:val="333333"/>
          <w:sz w:val="22"/>
          <w:szCs w:val="22"/>
          <w:lang w:val="en-GB" w:eastAsia="en-GB"/>
        </w:rPr>
      </w:pPr>
      <w:r>
        <w:rPr>
          <w:rFonts w:ascii="Arial" w:hAnsi="Arial" w:cs="Arial"/>
          <w:b/>
          <w:bCs/>
          <w:color w:val="333333"/>
          <w:sz w:val="22"/>
          <w:szCs w:val="22"/>
          <w:lang w:val="en-GB" w:eastAsia="en-GB"/>
        </w:rPr>
        <w:t>XXXXXXXXXXXX</w:t>
      </w:r>
    </w:p>
    <w:p w14:paraId="15EDB0F0" w14:textId="5AA9A54E" w:rsidR="00AB5BAC" w:rsidRPr="00201999" w:rsidRDefault="00AB5BAC" w:rsidP="00AB5BAC">
      <w:pPr>
        <w:rPr>
          <w:rFonts w:ascii="Arial" w:hAnsi="Arial" w:cs="Arial"/>
          <w:b/>
          <w:bCs/>
          <w:color w:val="333333"/>
          <w:sz w:val="22"/>
          <w:szCs w:val="22"/>
          <w:lang w:val="en-GB" w:eastAsia="en-GB"/>
        </w:rPr>
      </w:pPr>
    </w:p>
    <w:p w14:paraId="17016E69" w14:textId="3F359244" w:rsidR="000E5143" w:rsidRPr="00201999" w:rsidRDefault="00456F81" w:rsidP="00F93E49">
      <w:pPr>
        <w:pStyle w:val="CommentText"/>
        <w:ind w:left="720"/>
        <w:rPr>
          <w:rFonts w:ascii="Arial" w:hAnsi="Arial" w:cs="Arial"/>
          <w:color w:val="000000" w:themeColor="text1"/>
          <w:sz w:val="22"/>
          <w:szCs w:val="22"/>
        </w:rPr>
      </w:pPr>
      <w:r w:rsidRPr="00201999">
        <w:rPr>
          <w:rFonts w:ascii="Arial" w:hAnsi="Arial" w:cs="Arial"/>
          <w:color w:val="000000" w:themeColor="text1"/>
          <w:sz w:val="22"/>
          <w:szCs w:val="22"/>
        </w:rPr>
        <w:t xml:space="preserve">Refer </w:t>
      </w:r>
      <w:r w:rsidR="00A60FB0">
        <w:rPr>
          <w:rFonts w:ascii="Arial" w:hAnsi="Arial" w:cs="Arial"/>
          <w:color w:val="000000" w:themeColor="text1"/>
          <w:sz w:val="22"/>
          <w:szCs w:val="22"/>
        </w:rPr>
        <w:t xml:space="preserve">on </w:t>
      </w:r>
      <w:bookmarkStart w:id="6" w:name="_Hlk529627577"/>
      <w:r w:rsidR="00085525">
        <w:rPr>
          <w:rFonts w:ascii="Arial" w:hAnsi="Arial" w:cs="Arial"/>
          <w:color w:val="000000" w:themeColor="text1"/>
          <w:sz w:val="22"/>
          <w:szCs w:val="22"/>
        </w:rPr>
        <w:t>e-R</w:t>
      </w:r>
      <w:r w:rsidR="00A60FB0" w:rsidRPr="00201999">
        <w:rPr>
          <w:rFonts w:ascii="Arial" w:hAnsi="Arial" w:cs="Arial"/>
          <w:color w:val="000000" w:themeColor="text1"/>
          <w:sz w:val="22"/>
          <w:szCs w:val="22"/>
        </w:rPr>
        <w:t>e</w:t>
      </w:r>
      <w:r w:rsidR="00A60FB0">
        <w:rPr>
          <w:rFonts w:ascii="Arial" w:hAnsi="Arial" w:cs="Arial"/>
          <w:color w:val="000000" w:themeColor="text1"/>
          <w:sz w:val="22"/>
          <w:szCs w:val="22"/>
        </w:rPr>
        <w:t>ferrals</w:t>
      </w:r>
      <w:r w:rsidRPr="00201999">
        <w:rPr>
          <w:rFonts w:ascii="Arial" w:hAnsi="Arial" w:cs="Arial"/>
          <w:color w:val="000000" w:themeColor="text1"/>
          <w:sz w:val="22"/>
          <w:szCs w:val="22"/>
        </w:rPr>
        <w:t xml:space="preserve"> </w:t>
      </w:r>
      <w:bookmarkEnd w:id="6"/>
      <w:r w:rsidRPr="00201999">
        <w:rPr>
          <w:rFonts w:ascii="Arial" w:hAnsi="Arial" w:cs="Arial"/>
          <w:color w:val="000000" w:themeColor="text1"/>
          <w:sz w:val="22"/>
          <w:szCs w:val="22"/>
        </w:rPr>
        <w:t xml:space="preserve">marked as urgent or b) </w:t>
      </w:r>
      <w:r w:rsidR="000E5143" w:rsidRPr="00201999">
        <w:rPr>
          <w:rFonts w:ascii="Arial" w:hAnsi="Arial" w:cs="Arial"/>
          <w:color w:val="000000" w:themeColor="text1"/>
          <w:sz w:val="22"/>
          <w:szCs w:val="22"/>
        </w:rPr>
        <w:t xml:space="preserve">use </w:t>
      </w:r>
      <w:r w:rsidRPr="00201999">
        <w:rPr>
          <w:rFonts w:ascii="Arial" w:hAnsi="Arial" w:cs="Arial"/>
          <w:color w:val="000000" w:themeColor="text1"/>
          <w:sz w:val="22"/>
          <w:szCs w:val="22"/>
        </w:rPr>
        <w:t xml:space="preserve">protocols for sending urgent </w:t>
      </w:r>
    </w:p>
    <w:p w14:paraId="5F509F06" w14:textId="77777777" w:rsidR="000E5143" w:rsidRPr="00201999" w:rsidRDefault="000E5143" w:rsidP="00F93E49">
      <w:pPr>
        <w:pStyle w:val="CommentText"/>
        <w:ind w:left="720"/>
        <w:rPr>
          <w:rFonts w:ascii="Arial" w:hAnsi="Arial" w:cs="Arial"/>
          <w:color w:val="000000" w:themeColor="text1"/>
          <w:sz w:val="22"/>
          <w:szCs w:val="22"/>
        </w:rPr>
      </w:pPr>
    </w:p>
    <w:p w14:paraId="522B1D79" w14:textId="23F61BC7" w:rsidR="00C14777" w:rsidRPr="00201999" w:rsidRDefault="00C14777" w:rsidP="00533457">
      <w:pPr>
        <w:widowControl/>
        <w:ind w:firstLine="709"/>
        <w:rPr>
          <w:rFonts w:ascii="Arial" w:hAnsi="Arial" w:cs="Arial"/>
          <w:sz w:val="22"/>
          <w:szCs w:val="22"/>
          <w:lang w:val="en-GB" w:eastAsia="en-GB"/>
        </w:rPr>
      </w:pPr>
      <w:r>
        <w:rPr>
          <w:rFonts w:ascii="Arial" w:hAnsi="Arial" w:cs="Arial"/>
          <w:sz w:val="22"/>
          <w:szCs w:val="22"/>
          <w:lang w:val="en-GB" w:eastAsia="en-GB"/>
        </w:rPr>
        <w:t>Fax:</w:t>
      </w:r>
    </w:p>
    <w:p w14:paraId="77A200BA" w14:textId="339474FD" w:rsidR="000E5143" w:rsidRPr="00201999" w:rsidRDefault="000E5143" w:rsidP="00B742AF">
      <w:pPr>
        <w:widowControl/>
        <w:ind w:firstLine="709"/>
        <w:rPr>
          <w:rFonts w:ascii="Arial" w:hAnsi="Arial" w:cs="Arial"/>
          <w:sz w:val="22"/>
          <w:szCs w:val="22"/>
          <w:lang w:val="en-GB" w:eastAsia="en-GB"/>
        </w:rPr>
      </w:pPr>
      <w:r w:rsidRPr="00201999">
        <w:rPr>
          <w:rFonts w:ascii="Arial" w:hAnsi="Arial" w:cs="Arial"/>
          <w:sz w:val="22"/>
          <w:szCs w:val="22"/>
          <w:lang w:val="en-GB" w:eastAsia="en-GB"/>
        </w:rPr>
        <w:t xml:space="preserve">Queries: Tel 020 </w:t>
      </w:r>
      <w:r w:rsidR="00C14777">
        <w:rPr>
          <w:rFonts w:ascii="Arial" w:hAnsi="Arial" w:cs="Arial"/>
          <w:sz w:val="22"/>
          <w:szCs w:val="22"/>
          <w:lang w:val="en-GB" w:eastAsia="en-GB"/>
        </w:rPr>
        <w:t xml:space="preserve">XXXX </w:t>
      </w:r>
      <w:proofErr w:type="spellStart"/>
      <w:r w:rsidR="00C14777">
        <w:rPr>
          <w:rFonts w:ascii="Arial" w:hAnsi="Arial" w:cs="Arial"/>
          <w:sz w:val="22"/>
          <w:szCs w:val="22"/>
          <w:lang w:val="en-GB" w:eastAsia="en-GB"/>
        </w:rPr>
        <w:t>XXXX</w:t>
      </w:r>
      <w:proofErr w:type="spellEnd"/>
      <w:r w:rsidRPr="00201999">
        <w:rPr>
          <w:rFonts w:ascii="Arial" w:hAnsi="Arial" w:cs="Arial"/>
          <w:sz w:val="22"/>
          <w:szCs w:val="22"/>
          <w:lang w:val="en-GB" w:eastAsia="en-GB"/>
        </w:rPr>
        <w:t xml:space="preserve">. </w:t>
      </w:r>
    </w:p>
    <w:p w14:paraId="1D02D788" w14:textId="4A997D27" w:rsidR="000E5143" w:rsidRPr="00201999" w:rsidRDefault="000E5143" w:rsidP="000E5143">
      <w:pPr>
        <w:pStyle w:val="p2"/>
        <w:ind w:right="-279" w:firstLine="709"/>
        <w:rPr>
          <w:rFonts w:ascii="Arial" w:hAnsi="Arial" w:cs="Arial"/>
          <w:sz w:val="22"/>
          <w:szCs w:val="22"/>
          <w:lang w:val="en-GB" w:eastAsia="en-GB"/>
        </w:rPr>
      </w:pPr>
      <w:r w:rsidRPr="00201999">
        <w:rPr>
          <w:rFonts w:ascii="Arial" w:hAnsi="Arial" w:cs="Arial"/>
          <w:sz w:val="22"/>
          <w:szCs w:val="22"/>
          <w:lang w:val="en-GB" w:eastAsia="en-GB"/>
        </w:rPr>
        <w:t xml:space="preserve">By NHS Secure Email: </w:t>
      </w:r>
    </w:p>
    <w:p w14:paraId="59F0F663" w14:textId="0C292B67" w:rsidR="008D33B2" w:rsidRPr="00201999" w:rsidRDefault="008D33B2" w:rsidP="000E5143">
      <w:pPr>
        <w:pStyle w:val="p2"/>
        <w:ind w:right="-279" w:firstLine="709"/>
        <w:rPr>
          <w:rFonts w:ascii="Arial" w:hAnsi="Arial" w:cs="Arial"/>
          <w:b/>
          <w:iCs/>
          <w:sz w:val="22"/>
          <w:szCs w:val="22"/>
          <w:highlight w:val="yellow"/>
        </w:rPr>
      </w:pPr>
    </w:p>
    <w:p w14:paraId="49E2E1EE" w14:textId="7586FA8D" w:rsidR="004D268F" w:rsidRPr="00E76062" w:rsidRDefault="00894523" w:rsidP="00E76062">
      <w:pPr>
        <w:pStyle w:val="ListParagraph"/>
        <w:numPr>
          <w:ilvl w:val="0"/>
          <w:numId w:val="8"/>
        </w:numPr>
        <w:rPr>
          <w:b/>
          <w:bCs/>
          <w:sz w:val="22"/>
          <w:szCs w:val="22"/>
          <w:lang w:val="en" w:eastAsia="en-GB"/>
        </w:rPr>
      </w:pPr>
      <w:r w:rsidRPr="00E76062">
        <w:rPr>
          <w:rFonts w:ascii="Arial" w:hAnsi="Arial" w:cs="Arial"/>
          <w:b/>
          <w:color w:val="333333"/>
          <w:sz w:val="22"/>
          <w:szCs w:val="22"/>
          <w:lang w:val="en-GB" w:eastAsia="en-GB"/>
        </w:rPr>
        <w:t>XXXXXXXXXXXX</w:t>
      </w:r>
    </w:p>
    <w:p w14:paraId="449B95DB" w14:textId="77777777" w:rsidR="00894523" w:rsidRDefault="00894523" w:rsidP="00533457">
      <w:pPr>
        <w:ind w:left="709"/>
        <w:rPr>
          <w:rFonts w:ascii="Arial" w:hAnsi="Arial" w:cs="Arial"/>
          <w:bCs/>
          <w:sz w:val="22"/>
          <w:szCs w:val="22"/>
          <w:lang w:eastAsia="en-GB"/>
        </w:rPr>
      </w:pPr>
    </w:p>
    <w:p w14:paraId="1951678A" w14:textId="77777777" w:rsidR="00894523" w:rsidRPr="00201999" w:rsidRDefault="00894523" w:rsidP="00894523">
      <w:pPr>
        <w:widowControl/>
        <w:ind w:firstLine="709"/>
        <w:rPr>
          <w:rFonts w:ascii="Arial" w:hAnsi="Arial" w:cs="Arial"/>
          <w:sz w:val="22"/>
          <w:szCs w:val="22"/>
          <w:lang w:val="en-GB" w:eastAsia="en-GB"/>
        </w:rPr>
      </w:pPr>
      <w:r>
        <w:rPr>
          <w:rFonts w:ascii="Arial" w:hAnsi="Arial" w:cs="Arial"/>
          <w:sz w:val="22"/>
          <w:szCs w:val="22"/>
          <w:lang w:val="en-GB" w:eastAsia="en-GB"/>
        </w:rPr>
        <w:t>Fax:</w:t>
      </w:r>
    </w:p>
    <w:p w14:paraId="62FDE27C" w14:textId="77777777" w:rsidR="00894523" w:rsidRPr="00201999" w:rsidRDefault="00894523" w:rsidP="00894523">
      <w:pPr>
        <w:widowControl/>
        <w:ind w:firstLine="709"/>
        <w:rPr>
          <w:rFonts w:ascii="Arial" w:hAnsi="Arial" w:cs="Arial"/>
          <w:sz w:val="22"/>
          <w:szCs w:val="22"/>
          <w:lang w:val="en-GB" w:eastAsia="en-GB"/>
        </w:rPr>
      </w:pPr>
      <w:r w:rsidRPr="00201999">
        <w:rPr>
          <w:rFonts w:ascii="Arial" w:hAnsi="Arial" w:cs="Arial"/>
          <w:sz w:val="22"/>
          <w:szCs w:val="22"/>
          <w:lang w:val="en-GB" w:eastAsia="en-GB"/>
        </w:rPr>
        <w:t xml:space="preserve">Queries: Tel 020 </w:t>
      </w:r>
      <w:r>
        <w:rPr>
          <w:rFonts w:ascii="Arial" w:hAnsi="Arial" w:cs="Arial"/>
          <w:sz w:val="22"/>
          <w:szCs w:val="22"/>
          <w:lang w:val="en-GB" w:eastAsia="en-GB"/>
        </w:rPr>
        <w:t xml:space="preserve">XXXX </w:t>
      </w:r>
      <w:proofErr w:type="spellStart"/>
      <w:r>
        <w:rPr>
          <w:rFonts w:ascii="Arial" w:hAnsi="Arial" w:cs="Arial"/>
          <w:sz w:val="22"/>
          <w:szCs w:val="22"/>
          <w:lang w:val="en-GB" w:eastAsia="en-GB"/>
        </w:rPr>
        <w:t>XXXX</w:t>
      </w:r>
      <w:proofErr w:type="spellEnd"/>
      <w:r w:rsidRPr="00201999">
        <w:rPr>
          <w:rFonts w:ascii="Arial" w:hAnsi="Arial" w:cs="Arial"/>
          <w:sz w:val="22"/>
          <w:szCs w:val="22"/>
          <w:lang w:val="en-GB" w:eastAsia="en-GB"/>
        </w:rPr>
        <w:t xml:space="preserve">. </w:t>
      </w:r>
    </w:p>
    <w:p w14:paraId="3AC0B1EE" w14:textId="07E777E0" w:rsidR="008D33B2" w:rsidRPr="00201999" w:rsidRDefault="00894523" w:rsidP="00533457">
      <w:pPr>
        <w:ind w:left="709"/>
        <w:rPr>
          <w:rFonts w:ascii="Arial" w:hAnsi="Arial" w:cs="Arial"/>
          <w:bCs/>
          <w:sz w:val="22"/>
          <w:szCs w:val="22"/>
          <w:lang w:eastAsia="en-GB"/>
        </w:rPr>
      </w:pPr>
      <w:r w:rsidRPr="00201999">
        <w:rPr>
          <w:rFonts w:ascii="Arial" w:hAnsi="Arial" w:cs="Arial"/>
          <w:sz w:val="22"/>
          <w:szCs w:val="22"/>
          <w:lang w:val="en-GB" w:eastAsia="en-GB"/>
        </w:rPr>
        <w:t xml:space="preserve">By NHS Secure Email: </w:t>
      </w:r>
    </w:p>
    <w:p w14:paraId="3BE9BC8F" w14:textId="2A02B967" w:rsidR="00724AE8" w:rsidRPr="00DA5034" w:rsidRDefault="00024D35" w:rsidP="00E84F45">
      <w:pPr>
        <w:pStyle w:val="CCheading1"/>
        <w:numPr>
          <w:ilvl w:val="0"/>
          <w:numId w:val="9"/>
        </w:numPr>
        <w:ind w:left="567" w:hanging="567"/>
        <w:rPr>
          <w:b w:val="0"/>
          <w:color w:val="0070C0"/>
          <w:sz w:val="36"/>
        </w:rPr>
      </w:pPr>
      <w:bookmarkStart w:id="7" w:name="_Toc529630216"/>
      <w:r>
        <w:rPr>
          <w:rStyle w:val="yui372771426539350629320"/>
          <w:color w:val="0070C0"/>
          <w:sz w:val="24"/>
        </w:rPr>
        <w:lastRenderedPageBreak/>
        <w:t>R</w:t>
      </w:r>
      <w:r w:rsidR="000D3A4A">
        <w:rPr>
          <w:rStyle w:val="yui372771426539350629320"/>
          <w:color w:val="0070C0"/>
          <w:sz w:val="24"/>
        </w:rPr>
        <w:t xml:space="preserve">outine </w:t>
      </w:r>
      <w:r w:rsidR="007F2E0A">
        <w:rPr>
          <w:rStyle w:val="yui372771426539350629320"/>
          <w:color w:val="0070C0"/>
          <w:sz w:val="24"/>
        </w:rPr>
        <w:t>Ophthalmology R</w:t>
      </w:r>
      <w:r w:rsidR="000D3A4A">
        <w:rPr>
          <w:rStyle w:val="yui372771426539350629320"/>
          <w:color w:val="0070C0"/>
          <w:sz w:val="24"/>
        </w:rPr>
        <w:t>eferrals</w:t>
      </w:r>
      <w:bookmarkEnd w:id="7"/>
    </w:p>
    <w:bookmarkEnd w:id="4"/>
    <w:p w14:paraId="311951F4" w14:textId="77777777" w:rsidR="00C86B4C" w:rsidRDefault="00C86B4C" w:rsidP="00C86B4C">
      <w:pPr>
        <w:pStyle w:val="NoSpacing"/>
        <w:ind w:left="720"/>
        <w:rPr>
          <w:rFonts w:ascii="Arial" w:hAnsi="Arial" w:cs="Arial"/>
          <w:b/>
          <w:szCs w:val="20"/>
          <w:lang w:eastAsia="en-GB"/>
        </w:rPr>
      </w:pPr>
    </w:p>
    <w:p w14:paraId="7CD2EE7E" w14:textId="77777777" w:rsidR="00C86B4C" w:rsidRDefault="00C86B4C" w:rsidP="00C86B4C">
      <w:pPr>
        <w:pStyle w:val="NoSpacing"/>
        <w:ind w:left="720"/>
        <w:rPr>
          <w:rFonts w:ascii="Arial" w:hAnsi="Arial" w:cs="Arial"/>
          <w:b/>
          <w:szCs w:val="20"/>
          <w:lang w:eastAsia="en-GB"/>
        </w:rPr>
      </w:pPr>
    </w:p>
    <w:p w14:paraId="7674FC2E" w14:textId="191F78D2" w:rsidR="00D21E15" w:rsidRPr="0034566B" w:rsidRDefault="00E76062" w:rsidP="0034566B">
      <w:pPr>
        <w:pStyle w:val="ListParagraph"/>
        <w:numPr>
          <w:ilvl w:val="0"/>
          <w:numId w:val="10"/>
        </w:numPr>
        <w:rPr>
          <w:rFonts w:ascii="Arial" w:hAnsi="Arial" w:cs="Arial"/>
          <w:b/>
          <w:bCs/>
          <w:color w:val="333333"/>
          <w:sz w:val="22"/>
          <w:szCs w:val="22"/>
          <w:lang w:val="en-GB" w:eastAsia="en-GB"/>
        </w:rPr>
      </w:pPr>
      <w:r w:rsidRPr="0034566B">
        <w:rPr>
          <w:rFonts w:ascii="Arial" w:hAnsi="Arial" w:cs="Arial"/>
          <w:b/>
          <w:bCs/>
          <w:color w:val="333333"/>
          <w:sz w:val="22"/>
          <w:szCs w:val="22"/>
          <w:lang w:val="en-GB" w:eastAsia="en-GB"/>
        </w:rPr>
        <w:t>XXXXXXXXXX</w:t>
      </w:r>
      <w:r w:rsidR="002139C1" w:rsidRPr="0034566B">
        <w:rPr>
          <w:rFonts w:ascii="Arial" w:hAnsi="Arial" w:cs="Arial"/>
          <w:b/>
          <w:bCs/>
          <w:color w:val="333333"/>
          <w:sz w:val="22"/>
          <w:szCs w:val="22"/>
          <w:lang w:val="en-GB" w:eastAsia="en-GB"/>
        </w:rPr>
        <w:t xml:space="preserve"> Trust</w:t>
      </w:r>
    </w:p>
    <w:p w14:paraId="02CB2409" w14:textId="77777777" w:rsidR="003E21FB" w:rsidRPr="0034566B" w:rsidRDefault="003E21FB" w:rsidP="0034566B">
      <w:pPr>
        <w:pStyle w:val="ListParagraph"/>
        <w:ind w:left="644"/>
        <w:rPr>
          <w:rFonts w:ascii="Arial" w:hAnsi="Arial" w:cs="Arial"/>
          <w:b/>
          <w:bCs/>
          <w:color w:val="333333"/>
          <w:sz w:val="22"/>
          <w:szCs w:val="22"/>
          <w:lang w:val="en-GB" w:eastAsia="en-GB"/>
        </w:rPr>
      </w:pPr>
    </w:p>
    <w:p w14:paraId="15CA24C8" w14:textId="40195018" w:rsidR="00503D20" w:rsidRPr="00201999" w:rsidRDefault="004077DE" w:rsidP="00E84F45">
      <w:pPr>
        <w:numPr>
          <w:ilvl w:val="0"/>
          <w:numId w:val="10"/>
        </w:numPr>
        <w:rPr>
          <w:b/>
          <w:bCs/>
          <w:sz w:val="22"/>
          <w:szCs w:val="22"/>
          <w:lang w:val="en" w:eastAsia="en-GB"/>
        </w:rPr>
      </w:pPr>
      <w:r w:rsidRPr="00201999">
        <w:rPr>
          <w:rFonts w:ascii="Arial" w:hAnsi="Arial" w:cs="Arial"/>
          <w:b/>
          <w:sz w:val="22"/>
          <w:szCs w:val="22"/>
        </w:rPr>
        <w:t xml:space="preserve"> </w:t>
      </w:r>
      <w:r w:rsidR="00E76062">
        <w:rPr>
          <w:rFonts w:ascii="Arial" w:hAnsi="Arial" w:cs="Arial"/>
          <w:b/>
          <w:sz w:val="22"/>
          <w:szCs w:val="22"/>
        </w:rPr>
        <w:t>XXXXXXXXXX</w:t>
      </w:r>
      <w:r w:rsidR="002139C1">
        <w:rPr>
          <w:rFonts w:ascii="Arial" w:hAnsi="Arial" w:cs="Arial"/>
          <w:b/>
          <w:sz w:val="22"/>
          <w:szCs w:val="22"/>
        </w:rPr>
        <w:t xml:space="preserve"> Trust</w:t>
      </w:r>
    </w:p>
    <w:p w14:paraId="6652298A" w14:textId="77777777" w:rsidR="003E21FB" w:rsidRDefault="003E21FB" w:rsidP="0034566B">
      <w:pPr>
        <w:pStyle w:val="p1"/>
        <w:ind w:left="284"/>
        <w:rPr>
          <w:rFonts w:ascii="Arial" w:hAnsi="Arial" w:cs="Arial"/>
          <w:b/>
          <w:sz w:val="22"/>
          <w:szCs w:val="22"/>
        </w:rPr>
      </w:pPr>
    </w:p>
    <w:p w14:paraId="3221D1A4" w14:textId="05C3DABA" w:rsidR="00503D20" w:rsidRDefault="00E76062" w:rsidP="00E84F45">
      <w:pPr>
        <w:pStyle w:val="p1"/>
        <w:numPr>
          <w:ilvl w:val="0"/>
          <w:numId w:val="10"/>
        </w:numPr>
        <w:ind w:left="284" w:firstLine="0"/>
        <w:rPr>
          <w:rFonts w:ascii="Arial" w:hAnsi="Arial" w:cs="Arial"/>
          <w:b/>
          <w:sz w:val="22"/>
          <w:szCs w:val="22"/>
        </w:rPr>
      </w:pPr>
      <w:r>
        <w:rPr>
          <w:rFonts w:ascii="Arial" w:hAnsi="Arial" w:cs="Arial"/>
          <w:b/>
          <w:sz w:val="22"/>
          <w:szCs w:val="22"/>
        </w:rPr>
        <w:t>XXXXXXXXXX</w:t>
      </w:r>
      <w:r w:rsidR="002139C1">
        <w:rPr>
          <w:rFonts w:ascii="Arial" w:hAnsi="Arial" w:cs="Arial"/>
          <w:b/>
          <w:sz w:val="22"/>
          <w:szCs w:val="22"/>
        </w:rPr>
        <w:t xml:space="preserve"> Trust</w:t>
      </w:r>
    </w:p>
    <w:p w14:paraId="44A3A008" w14:textId="77777777" w:rsidR="003E21FB" w:rsidRDefault="003E21FB" w:rsidP="0034566B">
      <w:pPr>
        <w:pStyle w:val="ListParagraph"/>
        <w:rPr>
          <w:rFonts w:ascii="Arial" w:hAnsi="Arial" w:cs="Arial"/>
          <w:b/>
          <w:sz w:val="22"/>
          <w:szCs w:val="22"/>
        </w:rPr>
      </w:pPr>
    </w:p>
    <w:p w14:paraId="486F9B08" w14:textId="04FEB415" w:rsidR="00D21E15" w:rsidRPr="00201999" w:rsidRDefault="00A27A84" w:rsidP="00E84F45">
      <w:pPr>
        <w:numPr>
          <w:ilvl w:val="0"/>
          <w:numId w:val="10"/>
        </w:numPr>
        <w:ind w:left="284" w:firstLine="0"/>
        <w:rPr>
          <w:rFonts w:ascii="Arial" w:hAnsi="Arial" w:cs="Arial"/>
          <w:b/>
          <w:color w:val="333333"/>
          <w:sz w:val="22"/>
          <w:szCs w:val="22"/>
          <w:lang w:val="en-GB" w:eastAsia="en-GB"/>
        </w:rPr>
      </w:pPr>
      <w:r w:rsidRPr="00201999">
        <w:rPr>
          <w:rFonts w:ascii="Arial" w:hAnsi="Arial" w:cs="Arial"/>
          <w:b/>
          <w:color w:val="333333"/>
          <w:sz w:val="22"/>
          <w:szCs w:val="22"/>
          <w:lang w:val="en-GB" w:eastAsia="en-GB"/>
        </w:rPr>
        <w:t>Other</w:t>
      </w:r>
      <w:r w:rsidR="008D2888">
        <w:rPr>
          <w:rFonts w:ascii="Arial" w:hAnsi="Arial" w:cs="Arial"/>
          <w:b/>
          <w:color w:val="333333"/>
          <w:sz w:val="22"/>
          <w:szCs w:val="22"/>
          <w:lang w:val="en-GB" w:eastAsia="en-GB"/>
        </w:rPr>
        <w:t xml:space="preserve"> ophthalmology</w:t>
      </w:r>
      <w:r w:rsidRPr="00201999">
        <w:rPr>
          <w:rFonts w:ascii="Arial" w:hAnsi="Arial" w:cs="Arial"/>
          <w:b/>
          <w:color w:val="333333"/>
          <w:sz w:val="22"/>
          <w:szCs w:val="22"/>
          <w:lang w:val="en-GB" w:eastAsia="en-GB"/>
        </w:rPr>
        <w:t xml:space="preserve"> sites </w:t>
      </w:r>
      <w:r w:rsidR="00615202" w:rsidRPr="00201999">
        <w:rPr>
          <w:rFonts w:ascii="Arial" w:hAnsi="Arial" w:cs="Arial"/>
          <w:b/>
          <w:color w:val="333333"/>
          <w:sz w:val="22"/>
          <w:szCs w:val="22"/>
          <w:lang w:val="en-GB" w:eastAsia="en-GB"/>
        </w:rPr>
        <w:t>offered by choice</w:t>
      </w:r>
      <w:r w:rsidR="00503D20" w:rsidRPr="00201999">
        <w:rPr>
          <w:rFonts w:ascii="Arial" w:hAnsi="Arial" w:cs="Arial"/>
          <w:b/>
          <w:color w:val="333333"/>
          <w:sz w:val="22"/>
          <w:szCs w:val="22"/>
          <w:lang w:val="en-GB" w:eastAsia="en-GB"/>
        </w:rPr>
        <w:br/>
      </w:r>
    </w:p>
    <w:p w14:paraId="66F5A7DA" w14:textId="635611D1" w:rsidR="002648D4" w:rsidRPr="00162F21" w:rsidRDefault="002648D4" w:rsidP="00E84F45">
      <w:pPr>
        <w:pStyle w:val="NoSpacing"/>
        <w:numPr>
          <w:ilvl w:val="0"/>
          <w:numId w:val="16"/>
        </w:numPr>
        <w:rPr>
          <w:rFonts w:ascii="Arial" w:hAnsi="Arial" w:cs="Arial"/>
          <w:color w:val="0070C0"/>
          <w:sz w:val="22"/>
          <w:szCs w:val="22"/>
          <w:lang w:val="en-GB" w:eastAsia="en-GB"/>
        </w:rPr>
      </w:pPr>
      <w:r w:rsidRPr="00162F21">
        <w:rPr>
          <w:rFonts w:ascii="Arial" w:hAnsi="Arial" w:cs="Arial"/>
          <w:sz w:val="22"/>
          <w:szCs w:val="22"/>
          <w:lang w:val="en-GB" w:eastAsia="en-GB"/>
        </w:rPr>
        <w:t xml:space="preserve">GPs should refer </w:t>
      </w:r>
      <w:r w:rsidR="00E60D2C" w:rsidRPr="00162F21">
        <w:rPr>
          <w:rFonts w:ascii="Arial" w:hAnsi="Arial" w:cs="Arial"/>
          <w:sz w:val="22"/>
          <w:szCs w:val="22"/>
          <w:lang w:val="en-GB" w:eastAsia="en-GB"/>
        </w:rPr>
        <w:t xml:space="preserve">routinely </w:t>
      </w:r>
      <w:r w:rsidRPr="00162F21">
        <w:rPr>
          <w:rFonts w:ascii="Arial" w:hAnsi="Arial" w:cs="Arial"/>
          <w:sz w:val="22"/>
          <w:szCs w:val="22"/>
          <w:lang w:val="en-GB" w:eastAsia="en-GB"/>
        </w:rPr>
        <w:t>via</w:t>
      </w:r>
      <w:r w:rsidR="00FE1BFE" w:rsidRPr="00162F21">
        <w:rPr>
          <w:rFonts w:ascii="Arial" w:hAnsi="Arial" w:cs="Arial"/>
          <w:sz w:val="22"/>
          <w:szCs w:val="22"/>
          <w:lang w:val="en-GB" w:eastAsia="en-GB"/>
        </w:rPr>
        <w:t xml:space="preserve"> e-RS</w:t>
      </w:r>
      <w:r w:rsidRPr="00162F21">
        <w:rPr>
          <w:rFonts w:ascii="Arial" w:hAnsi="Arial" w:cs="Arial"/>
          <w:color w:val="0070C0"/>
          <w:sz w:val="22"/>
          <w:szCs w:val="22"/>
          <w:lang w:val="en-GB" w:eastAsia="en-GB"/>
        </w:rPr>
        <w:t>.</w:t>
      </w:r>
    </w:p>
    <w:p w14:paraId="0B6BE8EF" w14:textId="77777777" w:rsidR="00D21E15" w:rsidRPr="00162F21" w:rsidRDefault="00D21E15" w:rsidP="00162F21">
      <w:pPr>
        <w:pStyle w:val="NoSpacing"/>
        <w:rPr>
          <w:rFonts w:ascii="Arial" w:hAnsi="Arial" w:cs="Arial"/>
          <w:b/>
          <w:bCs/>
          <w:color w:val="0070C0"/>
          <w:sz w:val="22"/>
          <w:szCs w:val="22"/>
          <w:lang w:val="en-GB" w:eastAsia="en-GB"/>
        </w:rPr>
      </w:pPr>
    </w:p>
    <w:p w14:paraId="3196851D" w14:textId="05F20DFF" w:rsidR="00197C1C" w:rsidRPr="00162F21" w:rsidRDefault="00F532FA" w:rsidP="00E84F45">
      <w:pPr>
        <w:pStyle w:val="NoSpacing"/>
        <w:numPr>
          <w:ilvl w:val="0"/>
          <w:numId w:val="16"/>
        </w:numPr>
        <w:rPr>
          <w:rFonts w:ascii="Arial" w:hAnsi="Arial" w:cs="Arial"/>
          <w:sz w:val="22"/>
          <w:szCs w:val="22"/>
          <w:lang w:val="en-GB" w:eastAsia="en-GB"/>
        </w:rPr>
      </w:pPr>
      <w:r w:rsidRPr="00162F21">
        <w:rPr>
          <w:rFonts w:ascii="Arial" w:hAnsi="Arial" w:cs="Arial"/>
          <w:sz w:val="22"/>
          <w:szCs w:val="22"/>
          <w:lang w:val="en-GB" w:eastAsia="en-GB"/>
        </w:rPr>
        <w:t xml:space="preserve">MECS </w:t>
      </w:r>
      <w:r w:rsidR="00E619E3" w:rsidRPr="00162F21">
        <w:rPr>
          <w:rFonts w:ascii="Arial" w:hAnsi="Arial" w:cs="Arial"/>
          <w:sz w:val="22"/>
          <w:szCs w:val="22"/>
          <w:lang w:val="en-GB" w:eastAsia="en-GB"/>
        </w:rPr>
        <w:t>Optometrists</w:t>
      </w:r>
      <w:r w:rsidR="00F73810" w:rsidRPr="00162F21">
        <w:rPr>
          <w:rFonts w:ascii="Arial" w:hAnsi="Arial" w:cs="Arial"/>
          <w:sz w:val="22"/>
          <w:szCs w:val="22"/>
          <w:lang w:val="en-GB" w:eastAsia="en-GB"/>
        </w:rPr>
        <w:t xml:space="preserve"> </w:t>
      </w:r>
      <w:r w:rsidR="008B74E1" w:rsidRPr="00162F21">
        <w:rPr>
          <w:rFonts w:ascii="Arial" w:hAnsi="Arial" w:cs="Arial"/>
          <w:sz w:val="22"/>
          <w:szCs w:val="22"/>
          <w:lang w:val="en-GB" w:eastAsia="en-GB"/>
        </w:rPr>
        <w:t xml:space="preserve">should </w:t>
      </w:r>
      <w:r w:rsidR="00F73810" w:rsidRPr="00162F21">
        <w:rPr>
          <w:rFonts w:ascii="Arial" w:hAnsi="Arial" w:cs="Arial"/>
          <w:sz w:val="22"/>
          <w:szCs w:val="22"/>
          <w:lang w:val="en-GB" w:eastAsia="en-GB"/>
        </w:rPr>
        <w:t>refer</w:t>
      </w:r>
      <w:r w:rsidR="00FE1BFE" w:rsidRPr="00162F21">
        <w:rPr>
          <w:rFonts w:ascii="Arial" w:hAnsi="Arial" w:cs="Arial"/>
          <w:sz w:val="22"/>
          <w:szCs w:val="22"/>
          <w:lang w:val="en-GB" w:eastAsia="en-GB"/>
        </w:rPr>
        <w:t xml:space="preserve"> routinely via</w:t>
      </w:r>
      <w:r w:rsidRPr="00162F21">
        <w:rPr>
          <w:rFonts w:ascii="Arial" w:hAnsi="Arial" w:cs="Arial"/>
          <w:sz w:val="22"/>
          <w:szCs w:val="22"/>
          <w:lang w:val="en-GB" w:eastAsia="en-GB"/>
        </w:rPr>
        <w:t xml:space="preserve"> e-RS</w:t>
      </w:r>
      <w:r w:rsidR="00E619E3" w:rsidRPr="00162F21">
        <w:rPr>
          <w:rFonts w:ascii="Arial" w:hAnsi="Arial" w:cs="Arial"/>
          <w:sz w:val="22"/>
          <w:szCs w:val="22"/>
          <w:lang w:val="en-GB" w:eastAsia="en-GB"/>
        </w:rPr>
        <w:t xml:space="preserve"> </w:t>
      </w:r>
    </w:p>
    <w:p w14:paraId="1454989C" w14:textId="77777777" w:rsidR="00DF4D37" w:rsidRPr="00162F21" w:rsidRDefault="00DF4D37" w:rsidP="00162F21">
      <w:pPr>
        <w:pStyle w:val="NoSpacing"/>
        <w:rPr>
          <w:rFonts w:ascii="Arial" w:hAnsi="Arial" w:cs="Arial"/>
          <w:sz w:val="22"/>
          <w:szCs w:val="22"/>
          <w:lang w:val="en-GB" w:eastAsia="en-GB"/>
        </w:rPr>
      </w:pPr>
    </w:p>
    <w:p w14:paraId="45710AB7" w14:textId="025F0B8C" w:rsidR="00197C1C" w:rsidRPr="00162F21" w:rsidRDefault="005829B5" w:rsidP="00E84F45">
      <w:pPr>
        <w:pStyle w:val="NoSpacing"/>
        <w:numPr>
          <w:ilvl w:val="0"/>
          <w:numId w:val="16"/>
        </w:numPr>
        <w:rPr>
          <w:rFonts w:ascii="Arial" w:hAnsi="Arial" w:cs="Arial"/>
          <w:sz w:val="22"/>
          <w:szCs w:val="22"/>
          <w:lang w:val="en-GB" w:eastAsia="en-GB"/>
        </w:rPr>
      </w:pPr>
      <w:r w:rsidRPr="00162F21">
        <w:rPr>
          <w:rFonts w:ascii="Arial" w:hAnsi="Arial" w:cs="Arial"/>
          <w:sz w:val="22"/>
          <w:szCs w:val="22"/>
          <w:lang w:val="en-GB" w:eastAsia="en-GB"/>
        </w:rPr>
        <w:t xml:space="preserve">Non-MECS optometrists </w:t>
      </w:r>
      <w:r w:rsidR="002C6AF7" w:rsidRPr="00162F21">
        <w:rPr>
          <w:rFonts w:ascii="Arial" w:hAnsi="Arial" w:cs="Arial"/>
          <w:sz w:val="22"/>
          <w:szCs w:val="22"/>
          <w:lang w:val="en-GB" w:eastAsia="en-GB"/>
        </w:rPr>
        <w:t xml:space="preserve">on NHS net </w:t>
      </w:r>
      <w:r w:rsidRPr="00162F21">
        <w:rPr>
          <w:rFonts w:ascii="Arial" w:hAnsi="Arial" w:cs="Arial"/>
          <w:sz w:val="22"/>
          <w:szCs w:val="22"/>
          <w:lang w:val="en-GB" w:eastAsia="en-GB"/>
        </w:rPr>
        <w:t xml:space="preserve">should </w:t>
      </w:r>
      <w:r w:rsidR="002C6AF7" w:rsidRPr="00162F21">
        <w:rPr>
          <w:rFonts w:ascii="Arial" w:hAnsi="Arial" w:cs="Arial"/>
          <w:sz w:val="22"/>
          <w:szCs w:val="22"/>
          <w:lang w:val="en-GB" w:eastAsia="en-GB"/>
        </w:rPr>
        <w:t xml:space="preserve">email </w:t>
      </w:r>
      <w:r w:rsidRPr="00162F21">
        <w:rPr>
          <w:rFonts w:ascii="Arial" w:hAnsi="Arial" w:cs="Arial"/>
          <w:sz w:val="22"/>
          <w:szCs w:val="22"/>
          <w:lang w:val="en-GB" w:eastAsia="en-GB"/>
        </w:rPr>
        <w:t xml:space="preserve">to the </w:t>
      </w:r>
      <w:r w:rsidR="002C6AF7" w:rsidRPr="00162F21">
        <w:rPr>
          <w:rFonts w:ascii="Arial" w:hAnsi="Arial" w:cs="Arial"/>
          <w:sz w:val="22"/>
          <w:szCs w:val="22"/>
          <w:lang w:val="en-GB" w:eastAsia="en-GB"/>
        </w:rPr>
        <w:t xml:space="preserve">referral </w:t>
      </w:r>
      <w:r w:rsidRPr="00162F21">
        <w:rPr>
          <w:rFonts w:ascii="Arial" w:hAnsi="Arial" w:cs="Arial"/>
          <w:sz w:val="22"/>
          <w:szCs w:val="22"/>
          <w:lang w:val="en-GB" w:eastAsia="en-GB"/>
        </w:rPr>
        <w:t>triage hub</w:t>
      </w:r>
      <w:r w:rsidR="008B74E1" w:rsidRPr="00162F21">
        <w:rPr>
          <w:rFonts w:ascii="Arial" w:hAnsi="Arial" w:cs="Arial"/>
          <w:sz w:val="22"/>
          <w:szCs w:val="22"/>
          <w:lang w:val="en-GB" w:eastAsia="en-GB"/>
        </w:rPr>
        <w:t xml:space="preserve"> SPA</w:t>
      </w:r>
    </w:p>
    <w:p w14:paraId="4210F9E8" w14:textId="20500EC7" w:rsidR="00DF4D37" w:rsidRPr="00162F21" w:rsidRDefault="00DF4D37" w:rsidP="00162F21">
      <w:pPr>
        <w:pStyle w:val="NoSpacing"/>
        <w:rPr>
          <w:rFonts w:ascii="Arial" w:hAnsi="Arial" w:cs="Arial"/>
          <w:sz w:val="22"/>
          <w:szCs w:val="22"/>
          <w:lang w:val="en-GB" w:eastAsia="en-GB"/>
        </w:rPr>
      </w:pPr>
    </w:p>
    <w:p w14:paraId="4BE1FC08" w14:textId="395857AB" w:rsidR="001859ED" w:rsidRPr="00162F21" w:rsidRDefault="001859ED" w:rsidP="00E84F45">
      <w:pPr>
        <w:pStyle w:val="NoSpacing"/>
        <w:numPr>
          <w:ilvl w:val="0"/>
          <w:numId w:val="16"/>
        </w:numPr>
        <w:rPr>
          <w:rFonts w:ascii="Arial" w:hAnsi="Arial" w:cs="Arial"/>
          <w:sz w:val="22"/>
          <w:szCs w:val="22"/>
          <w:lang w:val="en-GB" w:eastAsia="en-GB"/>
        </w:rPr>
      </w:pPr>
      <w:r w:rsidRPr="00162F21">
        <w:rPr>
          <w:rFonts w:ascii="Arial" w:hAnsi="Arial" w:cs="Arial"/>
          <w:sz w:val="22"/>
          <w:szCs w:val="22"/>
          <w:lang w:val="en-GB" w:eastAsia="en-GB"/>
        </w:rPr>
        <w:t xml:space="preserve">Non-MECS optometrists not on NHS net should send to GP </w:t>
      </w:r>
      <w:r w:rsidR="00CB0C26" w:rsidRPr="00162F21">
        <w:rPr>
          <w:rFonts w:ascii="Arial" w:hAnsi="Arial" w:cs="Arial"/>
          <w:sz w:val="22"/>
          <w:szCs w:val="22"/>
          <w:lang w:val="en-GB" w:eastAsia="en-GB"/>
        </w:rPr>
        <w:t>to put on e-RS for triage</w:t>
      </w:r>
      <w:r w:rsidR="00E10192" w:rsidRPr="00162F21">
        <w:rPr>
          <w:rFonts w:ascii="Arial" w:hAnsi="Arial" w:cs="Arial"/>
          <w:sz w:val="22"/>
          <w:szCs w:val="22"/>
          <w:lang w:val="en-GB" w:eastAsia="en-GB"/>
        </w:rPr>
        <w:t xml:space="preserve"> (</w:t>
      </w:r>
      <w:r w:rsidRPr="00162F21">
        <w:rPr>
          <w:rFonts w:ascii="Arial" w:hAnsi="Arial" w:cs="Arial"/>
          <w:sz w:val="22"/>
          <w:szCs w:val="22"/>
          <w:lang w:val="en-GB" w:eastAsia="en-GB"/>
        </w:rPr>
        <w:t>SPA</w:t>
      </w:r>
      <w:r w:rsidR="00E10192" w:rsidRPr="00162F21">
        <w:rPr>
          <w:rFonts w:ascii="Arial" w:hAnsi="Arial" w:cs="Arial"/>
          <w:sz w:val="22"/>
          <w:szCs w:val="22"/>
          <w:lang w:val="en-GB" w:eastAsia="en-GB"/>
        </w:rPr>
        <w:t>)</w:t>
      </w:r>
    </w:p>
    <w:p w14:paraId="3A53A56F" w14:textId="14A467A5" w:rsidR="00DF4D37" w:rsidRPr="00162F21" w:rsidRDefault="00DF4D37" w:rsidP="00162F21">
      <w:pPr>
        <w:pStyle w:val="NoSpacing"/>
        <w:rPr>
          <w:rFonts w:ascii="Arial" w:hAnsi="Arial" w:cs="Arial"/>
          <w:sz w:val="22"/>
          <w:szCs w:val="22"/>
          <w:lang w:val="en-GB" w:eastAsia="en-GB"/>
        </w:rPr>
      </w:pPr>
    </w:p>
    <w:p w14:paraId="157E8931" w14:textId="651D6405" w:rsidR="00696A5C" w:rsidRDefault="00696A5C" w:rsidP="00162F21">
      <w:pPr>
        <w:pStyle w:val="NoSpacing"/>
        <w:rPr>
          <w:rFonts w:ascii="Arial" w:hAnsi="Arial" w:cs="Arial"/>
          <w:sz w:val="22"/>
          <w:szCs w:val="22"/>
          <w:lang w:val="en-GB" w:eastAsia="en-GB"/>
        </w:rPr>
      </w:pPr>
    </w:p>
    <w:p w14:paraId="33931153" w14:textId="2C0C5A25" w:rsidR="00E76062" w:rsidRDefault="00E76062" w:rsidP="00162F21">
      <w:pPr>
        <w:pStyle w:val="NoSpacing"/>
        <w:rPr>
          <w:rFonts w:ascii="Arial" w:hAnsi="Arial" w:cs="Arial"/>
          <w:sz w:val="22"/>
          <w:szCs w:val="22"/>
          <w:lang w:val="en-GB" w:eastAsia="en-GB"/>
        </w:rPr>
      </w:pPr>
    </w:p>
    <w:p w14:paraId="70EB11BC" w14:textId="513DC100" w:rsidR="00E76062" w:rsidRDefault="00E76062" w:rsidP="00162F21">
      <w:pPr>
        <w:pStyle w:val="NoSpacing"/>
        <w:rPr>
          <w:rFonts w:ascii="Arial" w:hAnsi="Arial" w:cs="Arial"/>
          <w:sz w:val="22"/>
          <w:szCs w:val="22"/>
          <w:lang w:val="en-GB" w:eastAsia="en-GB"/>
        </w:rPr>
      </w:pPr>
    </w:p>
    <w:p w14:paraId="49220753" w14:textId="2978F269" w:rsidR="00E76062" w:rsidRDefault="00E76062" w:rsidP="00162F21">
      <w:pPr>
        <w:pStyle w:val="NoSpacing"/>
        <w:rPr>
          <w:rFonts w:ascii="Arial" w:hAnsi="Arial" w:cs="Arial"/>
          <w:sz w:val="22"/>
          <w:szCs w:val="22"/>
          <w:lang w:val="en-GB" w:eastAsia="en-GB"/>
        </w:rPr>
      </w:pPr>
    </w:p>
    <w:p w14:paraId="1FF86A68" w14:textId="30DE6120" w:rsidR="00E76062" w:rsidRDefault="00E76062" w:rsidP="00162F21">
      <w:pPr>
        <w:pStyle w:val="NoSpacing"/>
        <w:rPr>
          <w:rFonts w:ascii="Arial" w:hAnsi="Arial" w:cs="Arial"/>
          <w:sz w:val="22"/>
          <w:szCs w:val="22"/>
          <w:lang w:val="en-GB" w:eastAsia="en-GB"/>
        </w:rPr>
      </w:pPr>
    </w:p>
    <w:p w14:paraId="5E40E529" w14:textId="112EE74D" w:rsidR="00E76062" w:rsidRDefault="00E76062" w:rsidP="00162F21">
      <w:pPr>
        <w:pStyle w:val="NoSpacing"/>
        <w:rPr>
          <w:rFonts w:ascii="Arial" w:hAnsi="Arial" w:cs="Arial"/>
          <w:sz w:val="22"/>
          <w:szCs w:val="22"/>
          <w:lang w:val="en-GB" w:eastAsia="en-GB"/>
        </w:rPr>
      </w:pPr>
    </w:p>
    <w:p w14:paraId="4F6C3C01" w14:textId="7A7AA2C4" w:rsidR="00E76062" w:rsidRDefault="00E76062" w:rsidP="00162F21">
      <w:pPr>
        <w:pStyle w:val="NoSpacing"/>
        <w:rPr>
          <w:rFonts w:ascii="Arial" w:hAnsi="Arial" w:cs="Arial"/>
          <w:sz w:val="22"/>
          <w:szCs w:val="22"/>
          <w:lang w:val="en-GB" w:eastAsia="en-GB"/>
        </w:rPr>
      </w:pPr>
    </w:p>
    <w:p w14:paraId="4DC32CE4" w14:textId="69C648C4" w:rsidR="00E76062" w:rsidRDefault="00E76062" w:rsidP="00162F21">
      <w:pPr>
        <w:pStyle w:val="NoSpacing"/>
        <w:rPr>
          <w:rFonts w:ascii="Arial" w:hAnsi="Arial" w:cs="Arial"/>
          <w:sz w:val="22"/>
          <w:szCs w:val="22"/>
          <w:lang w:val="en-GB" w:eastAsia="en-GB"/>
        </w:rPr>
      </w:pPr>
    </w:p>
    <w:p w14:paraId="76E2860E" w14:textId="61BD7D0E" w:rsidR="00E76062" w:rsidRDefault="00E76062" w:rsidP="00162F21">
      <w:pPr>
        <w:pStyle w:val="NoSpacing"/>
        <w:rPr>
          <w:rFonts w:ascii="Arial" w:hAnsi="Arial" w:cs="Arial"/>
          <w:sz w:val="22"/>
          <w:szCs w:val="22"/>
          <w:lang w:val="en-GB" w:eastAsia="en-GB"/>
        </w:rPr>
      </w:pPr>
    </w:p>
    <w:p w14:paraId="3D736DD5" w14:textId="1DD50FB1" w:rsidR="00E76062" w:rsidRDefault="00E76062" w:rsidP="00162F21">
      <w:pPr>
        <w:pStyle w:val="NoSpacing"/>
        <w:rPr>
          <w:rFonts w:ascii="Arial" w:hAnsi="Arial" w:cs="Arial"/>
          <w:sz w:val="22"/>
          <w:szCs w:val="22"/>
          <w:lang w:val="en-GB" w:eastAsia="en-GB"/>
        </w:rPr>
      </w:pPr>
    </w:p>
    <w:p w14:paraId="11C7C774" w14:textId="00339BAD" w:rsidR="00E76062" w:rsidRDefault="00E76062" w:rsidP="00162F21">
      <w:pPr>
        <w:pStyle w:val="NoSpacing"/>
        <w:rPr>
          <w:rFonts w:ascii="Arial" w:hAnsi="Arial" w:cs="Arial"/>
          <w:sz w:val="22"/>
          <w:szCs w:val="22"/>
          <w:lang w:val="en-GB" w:eastAsia="en-GB"/>
        </w:rPr>
      </w:pPr>
    </w:p>
    <w:p w14:paraId="56E7ED86" w14:textId="14172287" w:rsidR="00E76062" w:rsidRDefault="00E76062" w:rsidP="00162F21">
      <w:pPr>
        <w:pStyle w:val="NoSpacing"/>
        <w:rPr>
          <w:rFonts w:ascii="Arial" w:hAnsi="Arial" w:cs="Arial"/>
          <w:sz w:val="22"/>
          <w:szCs w:val="22"/>
          <w:lang w:val="en-GB" w:eastAsia="en-GB"/>
        </w:rPr>
      </w:pPr>
    </w:p>
    <w:p w14:paraId="5694509C" w14:textId="458B6419" w:rsidR="00E76062" w:rsidRDefault="00E76062" w:rsidP="00162F21">
      <w:pPr>
        <w:pStyle w:val="NoSpacing"/>
        <w:rPr>
          <w:rFonts w:ascii="Arial" w:hAnsi="Arial" w:cs="Arial"/>
          <w:sz w:val="22"/>
          <w:szCs w:val="22"/>
          <w:lang w:val="en-GB" w:eastAsia="en-GB"/>
        </w:rPr>
      </w:pPr>
    </w:p>
    <w:p w14:paraId="0F8BE222" w14:textId="70981F02" w:rsidR="00E76062" w:rsidRDefault="00E76062" w:rsidP="00162F21">
      <w:pPr>
        <w:pStyle w:val="NoSpacing"/>
        <w:rPr>
          <w:rFonts w:ascii="Arial" w:hAnsi="Arial" w:cs="Arial"/>
          <w:sz w:val="22"/>
          <w:szCs w:val="22"/>
          <w:lang w:val="en-GB" w:eastAsia="en-GB"/>
        </w:rPr>
      </w:pPr>
    </w:p>
    <w:p w14:paraId="16EA8A3D" w14:textId="45FC95BB" w:rsidR="00E76062" w:rsidRDefault="00E76062" w:rsidP="00162F21">
      <w:pPr>
        <w:pStyle w:val="NoSpacing"/>
        <w:rPr>
          <w:rFonts w:ascii="Arial" w:hAnsi="Arial" w:cs="Arial"/>
          <w:sz w:val="22"/>
          <w:szCs w:val="22"/>
          <w:lang w:val="en-GB" w:eastAsia="en-GB"/>
        </w:rPr>
      </w:pPr>
    </w:p>
    <w:p w14:paraId="0608F22A" w14:textId="6505D7ED" w:rsidR="00E76062" w:rsidRDefault="00E76062" w:rsidP="00162F21">
      <w:pPr>
        <w:pStyle w:val="NoSpacing"/>
        <w:rPr>
          <w:rFonts w:ascii="Arial" w:hAnsi="Arial" w:cs="Arial"/>
          <w:sz w:val="22"/>
          <w:szCs w:val="22"/>
          <w:lang w:val="en-GB" w:eastAsia="en-GB"/>
        </w:rPr>
      </w:pPr>
    </w:p>
    <w:p w14:paraId="2C398D65" w14:textId="0BF99FA5" w:rsidR="00E76062" w:rsidRDefault="00E76062" w:rsidP="00162F21">
      <w:pPr>
        <w:pStyle w:val="NoSpacing"/>
        <w:rPr>
          <w:rFonts w:ascii="Arial" w:hAnsi="Arial" w:cs="Arial"/>
          <w:sz w:val="22"/>
          <w:szCs w:val="22"/>
          <w:lang w:val="en-GB" w:eastAsia="en-GB"/>
        </w:rPr>
      </w:pPr>
    </w:p>
    <w:p w14:paraId="026E4660" w14:textId="49E92648" w:rsidR="00E76062" w:rsidRDefault="00E76062" w:rsidP="00162F21">
      <w:pPr>
        <w:pStyle w:val="NoSpacing"/>
        <w:rPr>
          <w:rFonts w:ascii="Arial" w:hAnsi="Arial" w:cs="Arial"/>
          <w:sz w:val="22"/>
          <w:szCs w:val="22"/>
          <w:lang w:val="en-GB" w:eastAsia="en-GB"/>
        </w:rPr>
      </w:pPr>
    </w:p>
    <w:p w14:paraId="106E81A9" w14:textId="0BDF281D" w:rsidR="00E76062" w:rsidRDefault="00E76062" w:rsidP="00162F21">
      <w:pPr>
        <w:pStyle w:val="NoSpacing"/>
        <w:rPr>
          <w:rFonts w:ascii="Arial" w:hAnsi="Arial" w:cs="Arial"/>
          <w:sz w:val="22"/>
          <w:szCs w:val="22"/>
          <w:lang w:val="en-GB" w:eastAsia="en-GB"/>
        </w:rPr>
      </w:pPr>
    </w:p>
    <w:p w14:paraId="0B128CBF" w14:textId="73BB13FD" w:rsidR="00E76062" w:rsidRDefault="00E76062" w:rsidP="00162F21">
      <w:pPr>
        <w:pStyle w:val="NoSpacing"/>
        <w:rPr>
          <w:rFonts w:ascii="Arial" w:hAnsi="Arial" w:cs="Arial"/>
          <w:sz w:val="22"/>
          <w:szCs w:val="22"/>
          <w:lang w:val="en-GB" w:eastAsia="en-GB"/>
        </w:rPr>
      </w:pPr>
    </w:p>
    <w:p w14:paraId="6AFABF6D" w14:textId="7B485312" w:rsidR="00E76062" w:rsidRDefault="00E76062" w:rsidP="00162F21">
      <w:pPr>
        <w:pStyle w:val="NoSpacing"/>
        <w:rPr>
          <w:rFonts w:ascii="Arial" w:hAnsi="Arial" w:cs="Arial"/>
          <w:sz w:val="22"/>
          <w:szCs w:val="22"/>
          <w:lang w:val="en-GB" w:eastAsia="en-GB"/>
        </w:rPr>
      </w:pPr>
    </w:p>
    <w:p w14:paraId="20A7E189" w14:textId="1A5C8C06" w:rsidR="00E76062" w:rsidRDefault="00E76062" w:rsidP="00162F21">
      <w:pPr>
        <w:pStyle w:val="NoSpacing"/>
        <w:rPr>
          <w:rFonts w:ascii="Arial" w:hAnsi="Arial" w:cs="Arial"/>
          <w:sz w:val="22"/>
          <w:szCs w:val="22"/>
          <w:lang w:val="en-GB" w:eastAsia="en-GB"/>
        </w:rPr>
      </w:pPr>
    </w:p>
    <w:p w14:paraId="6B7476B4" w14:textId="73032ACB" w:rsidR="00E76062" w:rsidRDefault="00E76062" w:rsidP="00162F21">
      <w:pPr>
        <w:pStyle w:val="NoSpacing"/>
        <w:rPr>
          <w:rFonts w:ascii="Arial" w:hAnsi="Arial" w:cs="Arial"/>
          <w:sz w:val="22"/>
          <w:szCs w:val="22"/>
          <w:lang w:val="en-GB" w:eastAsia="en-GB"/>
        </w:rPr>
      </w:pPr>
    </w:p>
    <w:p w14:paraId="5B8D9BE4" w14:textId="62A25444" w:rsidR="00E76062" w:rsidRDefault="00E76062" w:rsidP="00162F21">
      <w:pPr>
        <w:pStyle w:val="NoSpacing"/>
        <w:rPr>
          <w:rFonts w:ascii="Arial" w:hAnsi="Arial" w:cs="Arial"/>
          <w:sz w:val="22"/>
          <w:szCs w:val="22"/>
          <w:lang w:val="en-GB" w:eastAsia="en-GB"/>
        </w:rPr>
      </w:pPr>
    </w:p>
    <w:p w14:paraId="088797C3" w14:textId="54D5CC43" w:rsidR="00E76062" w:rsidRDefault="00E76062" w:rsidP="00162F21">
      <w:pPr>
        <w:pStyle w:val="NoSpacing"/>
        <w:rPr>
          <w:rFonts w:ascii="Arial" w:hAnsi="Arial" w:cs="Arial"/>
          <w:sz w:val="22"/>
          <w:szCs w:val="22"/>
          <w:lang w:val="en-GB" w:eastAsia="en-GB"/>
        </w:rPr>
      </w:pPr>
    </w:p>
    <w:p w14:paraId="2909F790" w14:textId="7E6B2540" w:rsidR="00E76062" w:rsidRDefault="00E76062" w:rsidP="00162F21">
      <w:pPr>
        <w:pStyle w:val="NoSpacing"/>
        <w:rPr>
          <w:rFonts w:ascii="Arial" w:hAnsi="Arial" w:cs="Arial"/>
          <w:sz w:val="22"/>
          <w:szCs w:val="22"/>
          <w:lang w:val="en-GB" w:eastAsia="en-GB"/>
        </w:rPr>
      </w:pPr>
    </w:p>
    <w:p w14:paraId="6F811590" w14:textId="46252555" w:rsidR="00E76062" w:rsidRDefault="00E76062" w:rsidP="00162F21">
      <w:pPr>
        <w:pStyle w:val="NoSpacing"/>
        <w:rPr>
          <w:rFonts w:ascii="Arial" w:hAnsi="Arial" w:cs="Arial"/>
          <w:sz w:val="22"/>
          <w:szCs w:val="22"/>
          <w:lang w:val="en-GB" w:eastAsia="en-GB"/>
        </w:rPr>
      </w:pPr>
    </w:p>
    <w:p w14:paraId="1A15F6A3" w14:textId="57A38D00" w:rsidR="00E76062" w:rsidRDefault="00E76062" w:rsidP="00162F21">
      <w:pPr>
        <w:pStyle w:val="NoSpacing"/>
        <w:rPr>
          <w:rFonts w:ascii="Arial" w:hAnsi="Arial" w:cs="Arial"/>
          <w:sz w:val="22"/>
          <w:szCs w:val="22"/>
          <w:lang w:val="en-GB" w:eastAsia="en-GB"/>
        </w:rPr>
      </w:pPr>
    </w:p>
    <w:p w14:paraId="38652546" w14:textId="1B53B3F7" w:rsidR="00E76062" w:rsidRDefault="00E76062" w:rsidP="00162F21">
      <w:pPr>
        <w:pStyle w:val="NoSpacing"/>
        <w:rPr>
          <w:rFonts w:ascii="Arial" w:hAnsi="Arial" w:cs="Arial"/>
          <w:sz w:val="22"/>
          <w:szCs w:val="22"/>
          <w:lang w:val="en-GB" w:eastAsia="en-GB"/>
        </w:rPr>
      </w:pPr>
    </w:p>
    <w:p w14:paraId="752BD3C8" w14:textId="1723CEA6" w:rsidR="00E76062" w:rsidRDefault="00E76062" w:rsidP="00162F21">
      <w:pPr>
        <w:pStyle w:val="NoSpacing"/>
        <w:rPr>
          <w:rFonts w:ascii="Arial" w:hAnsi="Arial" w:cs="Arial"/>
          <w:sz w:val="22"/>
          <w:szCs w:val="22"/>
          <w:lang w:val="en-GB" w:eastAsia="en-GB"/>
        </w:rPr>
      </w:pPr>
    </w:p>
    <w:p w14:paraId="53BB6462" w14:textId="77777777" w:rsidR="00E76062" w:rsidRDefault="00E76062" w:rsidP="00162F21">
      <w:pPr>
        <w:pStyle w:val="NoSpacing"/>
        <w:rPr>
          <w:rFonts w:ascii="Arial" w:hAnsi="Arial" w:cs="Arial"/>
          <w:sz w:val="22"/>
          <w:szCs w:val="22"/>
          <w:lang w:val="en-GB" w:eastAsia="en-GB"/>
        </w:rPr>
      </w:pPr>
    </w:p>
    <w:p w14:paraId="225C2626" w14:textId="443054C6" w:rsidR="00E76062" w:rsidRDefault="00E76062" w:rsidP="00162F21">
      <w:pPr>
        <w:pStyle w:val="NoSpacing"/>
        <w:rPr>
          <w:rFonts w:ascii="Arial" w:hAnsi="Arial" w:cs="Arial"/>
          <w:sz w:val="22"/>
          <w:szCs w:val="22"/>
          <w:lang w:val="en-GB" w:eastAsia="en-GB"/>
        </w:rPr>
      </w:pPr>
    </w:p>
    <w:p w14:paraId="0D310906" w14:textId="2D33DD88" w:rsidR="00E76062" w:rsidRDefault="00E76062" w:rsidP="00162F21">
      <w:pPr>
        <w:pStyle w:val="NoSpacing"/>
        <w:rPr>
          <w:rFonts w:ascii="Arial" w:hAnsi="Arial" w:cs="Arial"/>
          <w:sz w:val="22"/>
          <w:szCs w:val="22"/>
          <w:lang w:val="en-GB" w:eastAsia="en-GB"/>
        </w:rPr>
      </w:pPr>
    </w:p>
    <w:p w14:paraId="39C686A5" w14:textId="77777777" w:rsidR="00E76062" w:rsidRDefault="00E76062" w:rsidP="00162F21">
      <w:pPr>
        <w:pStyle w:val="NoSpacing"/>
        <w:rPr>
          <w:rFonts w:ascii="Arial" w:hAnsi="Arial" w:cs="Arial"/>
          <w:sz w:val="22"/>
          <w:szCs w:val="22"/>
          <w:lang w:val="en-GB" w:eastAsia="en-GB"/>
        </w:rPr>
      </w:pPr>
    </w:p>
    <w:p w14:paraId="1B1F4AC7" w14:textId="57E639CA" w:rsidR="00146F20" w:rsidRPr="00DA5034" w:rsidRDefault="00FE6E0B" w:rsidP="00146F20">
      <w:pPr>
        <w:pStyle w:val="CCheading1"/>
        <w:rPr>
          <w:b w:val="0"/>
          <w:color w:val="0070C0"/>
          <w:sz w:val="36"/>
        </w:rPr>
      </w:pPr>
      <w:bookmarkStart w:id="8" w:name="_Toc529630217"/>
      <w:r>
        <w:rPr>
          <w:rStyle w:val="yui372771426539350629320"/>
          <w:color w:val="0070C0"/>
          <w:sz w:val="24"/>
        </w:rPr>
        <w:lastRenderedPageBreak/>
        <w:t>5</w:t>
      </w:r>
      <w:r w:rsidR="00146F20" w:rsidRPr="00DA5034">
        <w:rPr>
          <w:rStyle w:val="yui372771426539350629320"/>
          <w:color w:val="0070C0"/>
          <w:sz w:val="24"/>
        </w:rPr>
        <w:tab/>
      </w:r>
      <w:r w:rsidR="00146F20">
        <w:rPr>
          <w:rStyle w:val="yui372771426539350629320"/>
          <w:color w:val="0070C0"/>
          <w:sz w:val="24"/>
        </w:rPr>
        <w:t>Minor Eye Conditions</w:t>
      </w:r>
      <w:bookmarkEnd w:id="8"/>
      <w:r w:rsidR="00D77DBA">
        <w:rPr>
          <w:rStyle w:val="yui372771426539350629320"/>
          <w:color w:val="0070C0"/>
          <w:sz w:val="24"/>
        </w:rPr>
        <w:t xml:space="preserve"> </w:t>
      </w:r>
    </w:p>
    <w:p w14:paraId="11D88893" w14:textId="77777777" w:rsidR="00537B54" w:rsidRDefault="00537B54" w:rsidP="00537B54">
      <w:pPr>
        <w:pStyle w:val="NoSpacing"/>
        <w:ind w:left="720" w:hanging="720"/>
        <w:rPr>
          <w:rFonts w:ascii="Arial" w:hAnsi="Arial" w:cs="Arial"/>
          <w:b/>
          <w:szCs w:val="20"/>
          <w:lang w:eastAsia="en-GB"/>
        </w:rPr>
      </w:pPr>
      <w:bookmarkStart w:id="9" w:name="_Hlk529637238"/>
    </w:p>
    <w:p w14:paraId="273B7F83" w14:textId="3EB57C39" w:rsidR="00BF1BC7" w:rsidRPr="00BF67D0" w:rsidRDefault="00537B54" w:rsidP="00BF1BC7">
      <w:pPr>
        <w:pStyle w:val="NoSpacing"/>
        <w:ind w:left="720" w:hanging="720"/>
        <w:rPr>
          <w:rFonts w:ascii="Arial" w:hAnsi="Arial" w:cs="Arial"/>
          <w:lang w:eastAsia="en-GB"/>
        </w:rPr>
      </w:pPr>
      <w:r w:rsidRPr="009B4203">
        <w:rPr>
          <w:rFonts w:ascii="Arial" w:hAnsi="Arial" w:cs="Arial"/>
          <w:b/>
          <w:szCs w:val="20"/>
          <w:lang w:eastAsia="en-GB"/>
        </w:rPr>
        <w:t>CCEHC:</w:t>
      </w:r>
      <w:r>
        <w:rPr>
          <w:rFonts w:ascii="Arial" w:hAnsi="Arial" w:cs="Arial"/>
          <w:b/>
          <w:sz w:val="24"/>
          <w:lang w:eastAsia="en-GB"/>
        </w:rPr>
        <w:tab/>
        <w:t xml:space="preserve"> </w:t>
      </w:r>
      <w:r w:rsidRPr="009B4203">
        <w:rPr>
          <w:rFonts w:ascii="Arial" w:hAnsi="Arial" w:cs="Arial"/>
          <w:b/>
          <w:szCs w:val="20"/>
          <w:lang w:eastAsia="en-GB"/>
        </w:rPr>
        <w:t>Primary Eye Care Framework (CCEHC 2018):</w:t>
      </w:r>
      <w:r w:rsidRPr="00671FE3">
        <w:rPr>
          <w:rFonts w:ascii="Arial" w:hAnsi="Arial" w:cs="Arial"/>
          <w:b/>
          <w:sz w:val="24"/>
          <w:lang w:eastAsia="en-GB"/>
        </w:rPr>
        <w:t xml:space="preserve">   </w:t>
      </w:r>
      <w:hyperlink r:id="rId19" w:history="1">
        <w:r w:rsidRPr="001A4E5F">
          <w:rPr>
            <w:rStyle w:val="Hyperlink"/>
            <w:rFonts w:ascii="Arial" w:hAnsi="Arial" w:cs="Arial"/>
            <w:b/>
            <w:sz w:val="16"/>
            <w:szCs w:val="16"/>
            <w:u w:val="none"/>
          </w:rPr>
          <w:t>www.ccehc.org.uk</w:t>
        </w:r>
      </w:hyperlink>
      <w:r w:rsidR="00BF1BC7" w:rsidRPr="001A4E5F">
        <w:rPr>
          <w:rStyle w:val="Hyperlink"/>
          <w:rFonts w:ascii="Arial" w:hAnsi="Arial" w:cs="Arial"/>
          <w:b/>
          <w:sz w:val="16"/>
          <w:szCs w:val="16"/>
          <w:u w:val="none"/>
        </w:rPr>
        <w:t xml:space="preserve"> </w:t>
      </w:r>
      <w:r w:rsidR="001A4E5F" w:rsidRPr="001A4E5F">
        <w:rPr>
          <w:rStyle w:val="Hyperlink"/>
          <w:rFonts w:ascii="Arial" w:hAnsi="Arial" w:cs="Arial"/>
          <w:b/>
          <w:sz w:val="16"/>
          <w:szCs w:val="16"/>
          <w:u w:val="none"/>
        </w:rPr>
        <w:t xml:space="preserve"> </w:t>
      </w:r>
      <w:proofErr w:type="gramStart"/>
      <w:r w:rsidR="001A4E5F" w:rsidRPr="001A4E5F">
        <w:rPr>
          <w:rStyle w:val="Hyperlink"/>
          <w:rFonts w:ascii="Arial" w:hAnsi="Arial" w:cs="Arial"/>
          <w:b/>
          <w:sz w:val="16"/>
          <w:szCs w:val="16"/>
          <w:u w:val="none"/>
        </w:rPr>
        <w:t xml:space="preserve">   </w:t>
      </w:r>
      <w:r w:rsidR="001A4E5F">
        <w:rPr>
          <w:rStyle w:val="Hyperlink"/>
          <w:rFonts w:ascii="Arial" w:hAnsi="Arial" w:cs="Arial"/>
          <w:color w:val="auto"/>
          <w:sz w:val="16"/>
          <w:szCs w:val="16"/>
          <w:u w:val="none"/>
        </w:rPr>
        <w:t>(</w:t>
      </w:r>
      <w:proofErr w:type="gramEnd"/>
      <w:r w:rsidR="00BF1BC7" w:rsidRPr="001A4E5F">
        <w:rPr>
          <w:rStyle w:val="Hyperlink"/>
          <w:rFonts w:ascii="Arial" w:hAnsi="Arial" w:cs="Arial"/>
          <w:color w:val="auto"/>
          <w:sz w:val="16"/>
          <w:szCs w:val="16"/>
          <w:u w:val="none"/>
        </w:rPr>
        <w:t>includes LOCSU pathways</w:t>
      </w:r>
      <w:r w:rsidR="00BF1BC7">
        <w:rPr>
          <w:rStyle w:val="Hyperlink"/>
          <w:rFonts w:ascii="Arial" w:hAnsi="Arial" w:cs="Arial"/>
          <w:color w:val="auto"/>
          <w:sz w:val="16"/>
          <w:szCs w:val="16"/>
          <w:u w:val="none"/>
        </w:rPr>
        <w:t>)</w:t>
      </w:r>
    </w:p>
    <w:bookmarkEnd w:id="9"/>
    <w:p w14:paraId="1A847E1A" w14:textId="213F31FF" w:rsidR="00146F20" w:rsidRDefault="00146F20" w:rsidP="00146F20">
      <w:pPr>
        <w:pStyle w:val="p1"/>
        <w:ind w:firstLine="142"/>
        <w:rPr>
          <w:rFonts w:ascii="Arial" w:hAnsi="Arial" w:cs="Arial"/>
          <w:b/>
          <w:sz w:val="36"/>
        </w:rPr>
      </w:pPr>
    </w:p>
    <w:p w14:paraId="1EE74BB7" w14:textId="19677703" w:rsidR="00666480" w:rsidRPr="00201999" w:rsidRDefault="00E30321" w:rsidP="00671FE3">
      <w:pPr>
        <w:pStyle w:val="NoSpacing"/>
        <w:rPr>
          <w:rFonts w:ascii="Arial" w:hAnsi="Arial" w:cs="Arial"/>
          <w:b/>
          <w:sz w:val="22"/>
          <w:szCs w:val="22"/>
          <w:lang w:eastAsia="en-GB"/>
        </w:rPr>
      </w:pPr>
      <w:r w:rsidRPr="00201999">
        <w:rPr>
          <w:rFonts w:ascii="Arial" w:hAnsi="Arial" w:cs="Arial"/>
          <w:b/>
          <w:sz w:val="22"/>
          <w:szCs w:val="22"/>
          <w:lang w:eastAsia="en-GB"/>
        </w:rPr>
        <w:t>Eye conditions that can be seen under MECS</w:t>
      </w:r>
    </w:p>
    <w:p w14:paraId="314D6C35" w14:textId="023CF6FD" w:rsidR="00E30321" w:rsidRPr="00201999" w:rsidRDefault="00E30321" w:rsidP="00671FE3">
      <w:pPr>
        <w:pStyle w:val="NoSpacing"/>
        <w:rPr>
          <w:rFonts w:ascii="Arial" w:hAnsi="Arial" w:cs="Arial"/>
          <w:b/>
          <w:sz w:val="22"/>
          <w:szCs w:val="22"/>
          <w:lang w:eastAsia="en-GB"/>
        </w:rPr>
      </w:pPr>
    </w:p>
    <w:p w14:paraId="089EA1E0" w14:textId="54651FA1" w:rsidR="00446589" w:rsidRPr="00201999" w:rsidDel="00821704" w:rsidRDefault="00446589" w:rsidP="00E84F45">
      <w:pPr>
        <w:pStyle w:val="NoSpacing"/>
        <w:numPr>
          <w:ilvl w:val="0"/>
          <w:numId w:val="7"/>
        </w:numPr>
        <w:rPr>
          <w:rFonts w:ascii="Arial" w:hAnsi="Arial" w:cs="Arial"/>
          <w:sz w:val="22"/>
          <w:szCs w:val="22"/>
          <w:lang w:eastAsia="en-GB"/>
        </w:rPr>
      </w:pPr>
      <w:r w:rsidRPr="00201999">
        <w:rPr>
          <w:rFonts w:ascii="Arial" w:hAnsi="Arial" w:cs="Arial"/>
          <w:sz w:val="22"/>
          <w:szCs w:val="22"/>
          <w:lang w:eastAsia="en-GB"/>
        </w:rPr>
        <w:t>Sudden or recent reduction or distortion of vision in one or both eyes</w:t>
      </w:r>
    </w:p>
    <w:p w14:paraId="6BDB78D3" w14:textId="7F4BE16F" w:rsidR="00DE312E" w:rsidRPr="00201999" w:rsidRDefault="00DE312E" w:rsidP="00E84F45">
      <w:pPr>
        <w:pStyle w:val="NoSpacing"/>
        <w:numPr>
          <w:ilvl w:val="0"/>
          <w:numId w:val="7"/>
        </w:numPr>
        <w:rPr>
          <w:rFonts w:ascii="Arial" w:hAnsi="Arial" w:cs="Arial"/>
          <w:sz w:val="22"/>
          <w:szCs w:val="22"/>
          <w:lang w:eastAsia="en-GB"/>
        </w:rPr>
      </w:pPr>
      <w:r w:rsidRPr="00201999">
        <w:rPr>
          <w:rFonts w:ascii="Arial" w:hAnsi="Arial" w:cs="Arial"/>
          <w:sz w:val="22"/>
          <w:szCs w:val="22"/>
          <w:lang w:eastAsia="en-GB"/>
        </w:rPr>
        <w:t xml:space="preserve">Recent onset or sudden increase in floaters and /or </w:t>
      </w:r>
      <w:r w:rsidR="00C518D3" w:rsidRPr="00201999">
        <w:rPr>
          <w:rFonts w:ascii="Arial" w:hAnsi="Arial" w:cs="Arial"/>
          <w:sz w:val="22"/>
          <w:szCs w:val="22"/>
          <w:lang w:eastAsia="en-GB"/>
        </w:rPr>
        <w:t>flashes in one or both eyes</w:t>
      </w:r>
    </w:p>
    <w:p w14:paraId="099446D3" w14:textId="77777777" w:rsidR="00FD5D8B" w:rsidRPr="00201999" w:rsidRDefault="00FD5D8B" w:rsidP="00E84F45">
      <w:pPr>
        <w:pStyle w:val="NoSpacing"/>
        <w:numPr>
          <w:ilvl w:val="0"/>
          <w:numId w:val="7"/>
        </w:numPr>
        <w:rPr>
          <w:rFonts w:ascii="Arial" w:hAnsi="Arial" w:cs="Arial"/>
          <w:sz w:val="22"/>
          <w:szCs w:val="22"/>
          <w:lang w:eastAsia="en-GB"/>
        </w:rPr>
      </w:pPr>
      <w:r w:rsidRPr="00201999">
        <w:rPr>
          <w:rFonts w:ascii="Arial" w:hAnsi="Arial" w:cs="Arial"/>
          <w:sz w:val="22"/>
          <w:szCs w:val="22"/>
          <w:lang w:eastAsia="en-GB"/>
        </w:rPr>
        <w:t>Red eye(s) or red lids</w:t>
      </w:r>
    </w:p>
    <w:p w14:paraId="335AA7E5" w14:textId="77777777" w:rsidR="00FD5D8B" w:rsidRPr="00201999" w:rsidRDefault="00FD5D8B" w:rsidP="00E84F45">
      <w:pPr>
        <w:pStyle w:val="NoSpacing"/>
        <w:numPr>
          <w:ilvl w:val="0"/>
          <w:numId w:val="7"/>
        </w:numPr>
        <w:rPr>
          <w:rFonts w:ascii="Arial" w:hAnsi="Arial" w:cs="Arial"/>
          <w:sz w:val="22"/>
          <w:szCs w:val="22"/>
          <w:lang w:eastAsia="en-GB"/>
        </w:rPr>
      </w:pPr>
      <w:r w:rsidRPr="00201999">
        <w:rPr>
          <w:rFonts w:ascii="Arial" w:hAnsi="Arial" w:cs="Arial"/>
          <w:sz w:val="22"/>
          <w:szCs w:val="22"/>
          <w:lang w:eastAsia="en-GB"/>
        </w:rPr>
        <w:t xml:space="preserve">Pain and /or discomfort in the eyes, around the eye area or temples </w:t>
      </w:r>
    </w:p>
    <w:p w14:paraId="69049922" w14:textId="77777777" w:rsidR="001E1206" w:rsidRPr="00201999" w:rsidRDefault="001E1206" w:rsidP="00E84F45">
      <w:pPr>
        <w:pStyle w:val="NoSpacing"/>
        <w:numPr>
          <w:ilvl w:val="0"/>
          <w:numId w:val="7"/>
        </w:numPr>
        <w:rPr>
          <w:rFonts w:ascii="Arial" w:hAnsi="Arial" w:cs="Arial"/>
          <w:sz w:val="22"/>
          <w:szCs w:val="22"/>
          <w:lang w:eastAsia="en-GB"/>
        </w:rPr>
      </w:pPr>
      <w:r w:rsidRPr="00201999">
        <w:rPr>
          <w:rFonts w:ascii="Arial" w:hAnsi="Arial" w:cs="Arial"/>
          <w:sz w:val="22"/>
          <w:szCs w:val="22"/>
          <w:lang w:eastAsia="en-GB"/>
        </w:rPr>
        <w:t xml:space="preserve">Swelling, itching or irritation of lids or conjunctiva </w:t>
      </w:r>
    </w:p>
    <w:p w14:paraId="1D146E11" w14:textId="70739C2B" w:rsidR="00C518D3" w:rsidRPr="00201999" w:rsidRDefault="00C518D3" w:rsidP="00E84F45">
      <w:pPr>
        <w:pStyle w:val="NoSpacing"/>
        <w:numPr>
          <w:ilvl w:val="0"/>
          <w:numId w:val="7"/>
        </w:numPr>
        <w:rPr>
          <w:rFonts w:ascii="Arial" w:hAnsi="Arial" w:cs="Arial"/>
          <w:sz w:val="22"/>
          <w:szCs w:val="22"/>
          <w:lang w:eastAsia="en-GB"/>
        </w:rPr>
      </w:pPr>
      <w:r w:rsidRPr="00201999">
        <w:rPr>
          <w:rFonts w:ascii="Arial" w:hAnsi="Arial" w:cs="Arial"/>
          <w:sz w:val="22"/>
          <w:szCs w:val="22"/>
          <w:lang w:eastAsia="en-GB"/>
        </w:rPr>
        <w:t>Mild trauma</w:t>
      </w:r>
      <w:r w:rsidR="00C80096" w:rsidRPr="00201999">
        <w:rPr>
          <w:rFonts w:ascii="Arial" w:hAnsi="Arial" w:cs="Arial"/>
          <w:sz w:val="22"/>
          <w:szCs w:val="22"/>
          <w:lang w:eastAsia="en-GB"/>
        </w:rPr>
        <w:t xml:space="preserve"> </w:t>
      </w:r>
      <w:r w:rsidR="009B4203" w:rsidRPr="00201999">
        <w:rPr>
          <w:rFonts w:ascii="Arial" w:hAnsi="Arial" w:cs="Arial"/>
          <w:sz w:val="22"/>
          <w:szCs w:val="22"/>
          <w:lang w:eastAsia="en-GB"/>
        </w:rPr>
        <w:t>e.g.</w:t>
      </w:r>
      <w:r w:rsidR="00C80096" w:rsidRPr="00201999">
        <w:rPr>
          <w:rFonts w:ascii="Arial" w:hAnsi="Arial" w:cs="Arial"/>
          <w:sz w:val="22"/>
          <w:szCs w:val="22"/>
          <w:lang w:eastAsia="en-GB"/>
        </w:rPr>
        <w:t xml:space="preserve"> scratched cornea</w:t>
      </w:r>
      <w:r w:rsidR="00FD5D8B" w:rsidRPr="00201999">
        <w:rPr>
          <w:rFonts w:ascii="Arial" w:hAnsi="Arial" w:cs="Arial"/>
          <w:sz w:val="22"/>
          <w:szCs w:val="22"/>
          <w:lang w:eastAsia="en-GB"/>
        </w:rPr>
        <w:t xml:space="preserve"> </w:t>
      </w:r>
    </w:p>
    <w:p w14:paraId="3DDA6501" w14:textId="1D8173C8" w:rsidR="00C80096" w:rsidRPr="00201999" w:rsidRDefault="00C80096" w:rsidP="00E84F45">
      <w:pPr>
        <w:pStyle w:val="NoSpacing"/>
        <w:numPr>
          <w:ilvl w:val="0"/>
          <w:numId w:val="7"/>
        </w:numPr>
        <w:rPr>
          <w:rFonts w:ascii="Arial" w:hAnsi="Arial" w:cs="Arial"/>
          <w:sz w:val="22"/>
          <w:szCs w:val="22"/>
          <w:lang w:eastAsia="en-GB"/>
        </w:rPr>
      </w:pPr>
      <w:r w:rsidRPr="00201999">
        <w:rPr>
          <w:rFonts w:ascii="Arial" w:hAnsi="Arial" w:cs="Arial"/>
          <w:sz w:val="22"/>
          <w:szCs w:val="22"/>
          <w:lang w:eastAsia="en-GB"/>
        </w:rPr>
        <w:t>Suspected foreign body in the eye</w:t>
      </w:r>
      <w:r w:rsidR="00FD5D8B" w:rsidRPr="00201999">
        <w:rPr>
          <w:rFonts w:ascii="Arial" w:hAnsi="Arial" w:cs="Arial"/>
          <w:sz w:val="22"/>
          <w:szCs w:val="22"/>
          <w:lang w:eastAsia="en-GB"/>
        </w:rPr>
        <w:t xml:space="preserve"> or </w:t>
      </w:r>
      <w:r w:rsidR="00821704" w:rsidRPr="00201999">
        <w:rPr>
          <w:rFonts w:ascii="Arial" w:hAnsi="Arial" w:cs="Arial"/>
          <w:sz w:val="22"/>
          <w:szCs w:val="22"/>
          <w:lang w:eastAsia="en-GB"/>
        </w:rPr>
        <w:t>in turning</w:t>
      </w:r>
      <w:r w:rsidR="00FD5D8B" w:rsidRPr="00201999">
        <w:rPr>
          <w:rFonts w:ascii="Arial" w:hAnsi="Arial" w:cs="Arial"/>
          <w:sz w:val="22"/>
          <w:szCs w:val="22"/>
          <w:lang w:eastAsia="en-GB"/>
        </w:rPr>
        <w:t xml:space="preserve"> eye lashes</w:t>
      </w:r>
    </w:p>
    <w:p w14:paraId="46FD5E3B" w14:textId="5B29409A" w:rsidR="00821704" w:rsidRPr="00201999" w:rsidRDefault="0094268A" w:rsidP="00E84F45">
      <w:pPr>
        <w:pStyle w:val="NoSpacing"/>
        <w:numPr>
          <w:ilvl w:val="0"/>
          <w:numId w:val="7"/>
        </w:numPr>
        <w:rPr>
          <w:rFonts w:ascii="Arial" w:hAnsi="Arial" w:cs="Arial"/>
          <w:sz w:val="22"/>
          <w:szCs w:val="22"/>
          <w:lang w:eastAsia="en-GB"/>
        </w:rPr>
      </w:pPr>
      <w:r w:rsidRPr="00201999">
        <w:rPr>
          <w:rFonts w:ascii="Arial" w:hAnsi="Arial" w:cs="Arial"/>
          <w:sz w:val="22"/>
          <w:szCs w:val="22"/>
          <w:lang w:eastAsia="en-GB"/>
        </w:rPr>
        <w:t>Signi</w:t>
      </w:r>
      <w:r w:rsidR="004F793F" w:rsidRPr="00201999">
        <w:rPr>
          <w:rFonts w:ascii="Arial" w:hAnsi="Arial" w:cs="Arial"/>
          <w:sz w:val="22"/>
          <w:szCs w:val="22"/>
          <w:lang w:eastAsia="en-GB"/>
        </w:rPr>
        <w:t>fic</w:t>
      </w:r>
      <w:r w:rsidRPr="00201999">
        <w:rPr>
          <w:rFonts w:ascii="Arial" w:hAnsi="Arial" w:cs="Arial"/>
          <w:sz w:val="22"/>
          <w:szCs w:val="22"/>
          <w:lang w:eastAsia="en-GB"/>
        </w:rPr>
        <w:t>ant recent discharge from or watering of the eye</w:t>
      </w:r>
    </w:p>
    <w:p w14:paraId="58A048FB" w14:textId="241E6F23" w:rsidR="00821704" w:rsidRPr="00201999" w:rsidRDefault="00821704" w:rsidP="00E84F45">
      <w:pPr>
        <w:pStyle w:val="NoSpacing"/>
        <w:numPr>
          <w:ilvl w:val="0"/>
          <w:numId w:val="7"/>
        </w:numPr>
        <w:rPr>
          <w:rFonts w:ascii="Arial" w:hAnsi="Arial" w:cs="Arial"/>
          <w:sz w:val="22"/>
          <w:szCs w:val="22"/>
          <w:lang w:eastAsia="en-GB"/>
        </w:rPr>
      </w:pPr>
      <w:r w:rsidRPr="00201999">
        <w:rPr>
          <w:rFonts w:ascii="Arial" w:hAnsi="Arial" w:cs="Arial"/>
          <w:sz w:val="22"/>
          <w:szCs w:val="22"/>
          <w:lang w:eastAsia="en-GB"/>
        </w:rPr>
        <w:t>Recent onset double vision</w:t>
      </w:r>
    </w:p>
    <w:p w14:paraId="3E9A64F6" w14:textId="77777777" w:rsidR="00821704" w:rsidRPr="00201999" w:rsidRDefault="00821704" w:rsidP="00821704">
      <w:pPr>
        <w:pStyle w:val="NoSpacing"/>
        <w:ind w:left="720"/>
        <w:rPr>
          <w:rFonts w:ascii="Arial" w:hAnsi="Arial" w:cs="Arial"/>
          <w:sz w:val="22"/>
          <w:szCs w:val="22"/>
          <w:lang w:eastAsia="en-GB"/>
        </w:rPr>
      </w:pPr>
    </w:p>
    <w:p w14:paraId="67648482" w14:textId="690EADF4" w:rsidR="00666480" w:rsidRDefault="004F793F" w:rsidP="00146F20">
      <w:pPr>
        <w:pStyle w:val="p1"/>
        <w:ind w:firstLine="142"/>
        <w:rPr>
          <w:rStyle w:val="Hyperlink"/>
          <w:rFonts w:ascii="Arial" w:hAnsi="Arial" w:cs="Arial"/>
          <w:b/>
          <w:szCs w:val="20"/>
        </w:rPr>
      </w:pPr>
      <w:r>
        <w:rPr>
          <w:rFonts w:ascii="Arial" w:hAnsi="Arial" w:cs="Arial"/>
          <w:b/>
          <w:sz w:val="24"/>
        </w:rPr>
        <w:t xml:space="preserve">Website: </w:t>
      </w:r>
    </w:p>
    <w:p w14:paraId="73344606" w14:textId="77777777" w:rsidR="0034566B" w:rsidRDefault="0034566B" w:rsidP="00146F20">
      <w:pPr>
        <w:pStyle w:val="p1"/>
        <w:ind w:firstLine="142"/>
        <w:rPr>
          <w:rFonts w:ascii="Arial" w:hAnsi="Arial" w:cs="Arial"/>
          <w:b/>
          <w:szCs w:val="20"/>
        </w:rPr>
      </w:pPr>
    </w:p>
    <w:p w14:paraId="434B3295" w14:textId="77777777" w:rsidR="00B76270" w:rsidRDefault="00B76270" w:rsidP="00146F20">
      <w:pPr>
        <w:pStyle w:val="p1"/>
        <w:ind w:firstLine="142"/>
        <w:rPr>
          <w:rFonts w:ascii="Arial" w:hAnsi="Arial" w:cs="Arial"/>
          <w:b/>
          <w:szCs w:val="20"/>
        </w:rPr>
      </w:pPr>
    </w:p>
    <w:p w14:paraId="7B60B0FF" w14:textId="47732F02" w:rsidR="00402274" w:rsidRDefault="00402274" w:rsidP="00146F20">
      <w:pPr>
        <w:pStyle w:val="p1"/>
        <w:ind w:firstLine="142"/>
        <w:rPr>
          <w:rFonts w:ascii="Arial" w:hAnsi="Arial" w:cs="Arial"/>
          <w:b/>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2421"/>
        <w:gridCol w:w="1559"/>
        <w:gridCol w:w="3828"/>
      </w:tblGrid>
      <w:tr w:rsidR="00146F20" w:rsidRPr="000954AD" w14:paraId="0291E884" w14:textId="77777777" w:rsidTr="00201999">
        <w:trPr>
          <w:trHeight w:val="914"/>
        </w:trPr>
        <w:tc>
          <w:tcPr>
            <w:tcW w:w="1690" w:type="dxa"/>
            <w:shd w:val="clear" w:color="auto" w:fill="auto"/>
          </w:tcPr>
          <w:p w14:paraId="0B58BAF9" w14:textId="77777777" w:rsidR="00146F20" w:rsidRPr="00201999" w:rsidRDefault="00146F20" w:rsidP="0042172C">
            <w:pPr>
              <w:pStyle w:val="p1"/>
              <w:rPr>
                <w:rFonts w:ascii="Arial" w:hAnsi="Arial" w:cs="Arial"/>
                <w:b/>
                <w:sz w:val="22"/>
                <w:szCs w:val="22"/>
              </w:rPr>
            </w:pPr>
            <w:r w:rsidRPr="00201999">
              <w:rPr>
                <w:rFonts w:ascii="Arial" w:hAnsi="Arial" w:cs="Arial"/>
                <w:b/>
                <w:sz w:val="22"/>
                <w:szCs w:val="22"/>
              </w:rPr>
              <w:t>CCG</w:t>
            </w:r>
          </w:p>
        </w:tc>
        <w:tc>
          <w:tcPr>
            <w:tcW w:w="2421" w:type="dxa"/>
            <w:shd w:val="clear" w:color="auto" w:fill="auto"/>
          </w:tcPr>
          <w:p w14:paraId="660986DF" w14:textId="2FDE630E" w:rsidR="00146F20" w:rsidRPr="00187AD7" w:rsidRDefault="00146F20" w:rsidP="0042172C">
            <w:pPr>
              <w:pStyle w:val="p1"/>
              <w:jc w:val="center"/>
              <w:rPr>
                <w:rFonts w:ascii="Arial" w:hAnsi="Arial" w:cs="Arial"/>
                <w:b/>
                <w:sz w:val="22"/>
                <w:szCs w:val="22"/>
              </w:rPr>
            </w:pPr>
            <w:r w:rsidRPr="00187AD7">
              <w:rPr>
                <w:rFonts w:ascii="Arial" w:hAnsi="Arial" w:cs="Arial"/>
                <w:b/>
                <w:sz w:val="22"/>
                <w:szCs w:val="22"/>
              </w:rPr>
              <w:t>Pre-referral</w:t>
            </w:r>
            <w:r w:rsidR="00330A9C">
              <w:rPr>
                <w:rFonts w:ascii="Arial" w:hAnsi="Arial" w:cs="Arial"/>
                <w:b/>
                <w:sz w:val="22"/>
                <w:szCs w:val="22"/>
              </w:rPr>
              <w:t xml:space="preserve"> </w:t>
            </w:r>
            <w:r w:rsidR="00A477A4">
              <w:rPr>
                <w:rFonts w:ascii="Arial" w:hAnsi="Arial" w:cs="Arial"/>
                <w:b/>
                <w:sz w:val="22"/>
                <w:szCs w:val="22"/>
              </w:rPr>
              <w:t>options</w:t>
            </w:r>
          </w:p>
        </w:tc>
        <w:tc>
          <w:tcPr>
            <w:tcW w:w="1559" w:type="dxa"/>
            <w:shd w:val="clear" w:color="auto" w:fill="auto"/>
          </w:tcPr>
          <w:p w14:paraId="1687FD7E" w14:textId="1CFD6577" w:rsidR="00146F20" w:rsidRPr="001879B5" w:rsidRDefault="00A477A4">
            <w:pPr>
              <w:pStyle w:val="p1"/>
              <w:jc w:val="center"/>
              <w:rPr>
                <w:rFonts w:ascii="Arial" w:hAnsi="Arial" w:cs="Arial"/>
                <w:b/>
                <w:sz w:val="22"/>
                <w:szCs w:val="22"/>
              </w:rPr>
            </w:pPr>
            <w:r>
              <w:rPr>
                <w:rFonts w:ascii="Arial" w:hAnsi="Arial" w:cs="Arial"/>
                <w:b/>
                <w:sz w:val="22"/>
                <w:szCs w:val="22"/>
              </w:rPr>
              <w:t>e-Referral s</w:t>
            </w:r>
            <w:r w:rsidR="00146F20" w:rsidRPr="001879B5">
              <w:rPr>
                <w:rFonts w:ascii="Arial" w:hAnsi="Arial" w:cs="Arial"/>
                <w:b/>
                <w:sz w:val="22"/>
                <w:szCs w:val="22"/>
              </w:rPr>
              <w:t xml:space="preserve">ingle point of access </w:t>
            </w:r>
          </w:p>
        </w:tc>
        <w:tc>
          <w:tcPr>
            <w:tcW w:w="3828" w:type="dxa"/>
            <w:shd w:val="clear" w:color="auto" w:fill="auto"/>
          </w:tcPr>
          <w:p w14:paraId="7A149480" w14:textId="77777777" w:rsidR="00146F20" w:rsidRPr="001879B5" w:rsidRDefault="00146F20" w:rsidP="0042172C">
            <w:pPr>
              <w:pStyle w:val="p1"/>
              <w:jc w:val="center"/>
              <w:rPr>
                <w:rFonts w:ascii="Arial" w:hAnsi="Arial" w:cs="Arial"/>
                <w:b/>
                <w:sz w:val="22"/>
                <w:szCs w:val="22"/>
              </w:rPr>
            </w:pPr>
            <w:r w:rsidRPr="001879B5">
              <w:rPr>
                <w:rFonts w:ascii="Arial" w:hAnsi="Arial" w:cs="Arial"/>
                <w:b/>
                <w:sz w:val="22"/>
                <w:szCs w:val="22"/>
              </w:rPr>
              <w:t xml:space="preserve">MECS Practices </w:t>
            </w:r>
          </w:p>
        </w:tc>
      </w:tr>
      <w:tr w:rsidR="00146F20" w:rsidRPr="000954AD" w14:paraId="0F2195B3" w14:textId="77777777" w:rsidTr="00201999">
        <w:tc>
          <w:tcPr>
            <w:tcW w:w="1690" w:type="dxa"/>
            <w:shd w:val="clear" w:color="auto" w:fill="auto"/>
          </w:tcPr>
          <w:p w14:paraId="03EE3DF9" w14:textId="0624756C" w:rsidR="00146F20" w:rsidRPr="00201999" w:rsidRDefault="002139C1" w:rsidP="0042172C">
            <w:pPr>
              <w:pStyle w:val="p1"/>
              <w:rPr>
                <w:rFonts w:ascii="Arial" w:hAnsi="Arial" w:cs="Arial"/>
                <w:b/>
                <w:sz w:val="22"/>
                <w:szCs w:val="22"/>
              </w:rPr>
            </w:pPr>
            <w:r>
              <w:rPr>
                <w:rFonts w:ascii="Arial" w:hAnsi="Arial" w:cs="Arial"/>
                <w:b/>
                <w:sz w:val="22"/>
                <w:szCs w:val="22"/>
              </w:rPr>
              <w:t>CCG</w:t>
            </w:r>
          </w:p>
        </w:tc>
        <w:tc>
          <w:tcPr>
            <w:tcW w:w="2421" w:type="dxa"/>
            <w:shd w:val="clear" w:color="auto" w:fill="auto"/>
          </w:tcPr>
          <w:p w14:paraId="412E41B1" w14:textId="77777777" w:rsidR="005460E1" w:rsidRPr="00187AD7" w:rsidRDefault="005460E1" w:rsidP="005460E1">
            <w:pPr>
              <w:pStyle w:val="p1"/>
              <w:rPr>
                <w:rFonts w:ascii="Arial" w:hAnsi="Arial" w:cs="Arial"/>
                <w:sz w:val="22"/>
                <w:szCs w:val="22"/>
              </w:rPr>
            </w:pPr>
            <w:r w:rsidRPr="00187AD7">
              <w:rPr>
                <w:rFonts w:ascii="Arial" w:hAnsi="Arial" w:cs="Arial"/>
                <w:sz w:val="22"/>
                <w:szCs w:val="22"/>
              </w:rPr>
              <w:t>MECS</w:t>
            </w:r>
          </w:p>
          <w:p w14:paraId="269B0576" w14:textId="77777777" w:rsidR="005460E1" w:rsidRPr="00187AD7" w:rsidRDefault="005460E1" w:rsidP="005460E1">
            <w:pPr>
              <w:pStyle w:val="p1"/>
              <w:rPr>
                <w:rFonts w:ascii="Arial" w:hAnsi="Arial" w:cs="Arial"/>
                <w:sz w:val="22"/>
                <w:szCs w:val="22"/>
              </w:rPr>
            </w:pPr>
            <w:r w:rsidRPr="00187AD7">
              <w:rPr>
                <w:rFonts w:ascii="Arial" w:hAnsi="Arial" w:cs="Arial"/>
                <w:sz w:val="22"/>
                <w:szCs w:val="22"/>
              </w:rPr>
              <w:t>Glaucoma filtering</w:t>
            </w:r>
          </w:p>
          <w:p w14:paraId="5571CB11" w14:textId="03AFB161" w:rsidR="00146F20" w:rsidRPr="001879B5" w:rsidRDefault="005460E1" w:rsidP="005460E1">
            <w:pPr>
              <w:pStyle w:val="p1"/>
              <w:rPr>
                <w:rFonts w:ascii="Arial" w:hAnsi="Arial" w:cs="Arial"/>
                <w:sz w:val="22"/>
                <w:szCs w:val="22"/>
              </w:rPr>
            </w:pPr>
            <w:r w:rsidRPr="001879B5">
              <w:rPr>
                <w:rFonts w:ascii="Arial" w:hAnsi="Arial" w:cs="Arial"/>
                <w:sz w:val="22"/>
                <w:szCs w:val="22"/>
              </w:rPr>
              <w:t>Cataract refinement</w:t>
            </w:r>
            <w:r w:rsidR="0000485D" w:rsidRPr="001879B5">
              <w:rPr>
                <w:rFonts w:ascii="Arial" w:hAnsi="Arial" w:cs="Arial"/>
                <w:sz w:val="22"/>
                <w:szCs w:val="22"/>
              </w:rPr>
              <w:t>.</w:t>
            </w:r>
          </w:p>
        </w:tc>
        <w:tc>
          <w:tcPr>
            <w:tcW w:w="1559" w:type="dxa"/>
            <w:shd w:val="clear" w:color="auto" w:fill="auto"/>
          </w:tcPr>
          <w:p w14:paraId="09881C54" w14:textId="77777777" w:rsidR="00146F20" w:rsidRPr="001879B5" w:rsidRDefault="00146F20" w:rsidP="0042172C">
            <w:pPr>
              <w:pStyle w:val="p1"/>
              <w:jc w:val="center"/>
              <w:rPr>
                <w:rFonts w:ascii="Arial" w:hAnsi="Arial" w:cs="Arial"/>
                <w:sz w:val="22"/>
                <w:szCs w:val="22"/>
              </w:rPr>
            </w:pPr>
            <w:r w:rsidRPr="001879B5">
              <w:rPr>
                <w:rFonts w:ascii="Arial" w:hAnsi="Arial" w:cs="Arial"/>
                <w:sz w:val="22"/>
                <w:szCs w:val="22"/>
              </w:rPr>
              <w:t>Yes</w:t>
            </w:r>
          </w:p>
        </w:tc>
        <w:tc>
          <w:tcPr>
            <w:tcW w:w="3828" w:type="dxa"/>
            <w:shd w:val="clear" w:color="auto" w:fill="auto"/>
          </w:tcPr>
          <w:p w14:paraId="45B36B20" w14:textId="0A60F720" w:rsidR="00146F20" w:rsidRPr="00187AD7" w:rsidRDefault="00146F20" w:rsidP="0042172C">
            <w:pPr>
              <w:pStyle w:val="p1"/>
              <w:rPr>
                <w:rFonts w:ascii="Arial" w:hAnsi="Arial" w:cs="Arial"/>
                <w:sz w:val="22"/>
                <w:szCs w:val="22"/>
              </w:rPr>
            </w:pPr>
          </w:p>
        </w:tc>
      </w:tr>
      <w:tr w:rsidR="00146F20" w:rsidRPr="000954AD" w14:paraId="38F96020" w14:textId="77777777" w:rsidTr="00201999">
        <w:tc>
          <w:tcPr>
            <w:tcW w:w="1690" w:type="dxa"/>
            <w:shd w:val="clear" w:color="auto" w:fill="auto"/>
          </w:tcPr>
          <w:p w14:paraId="5DDED3B8" w14:textId="00340188" w:rsidR="00146F20" w:rsidRPr="00201999" w:rsidRDefault="002139C1" w:rsidP="0042172C">
            <w:pPr>
              <w:pStyle w:val="p1"/>
              <w:rPr>
                <w:rFonts w:ascii="Arial" w:hAnsi="Arial" w:cs="Arial"/>
                <w:b/>
                <w:sz w:val="22"/>
                <w:szCs w:val="22"/>
              </w:rPr>
            </w:pPr>
            <w:r>
              <w:rPr>
                <w:rFonts w:ascii="Arial" w:hAnsi="Arial" w:cs="Arial"/>
                <w:b/>
                <w:sz w:val="22"/>
                <w:szCs w:val="22"/>
              </w:rPr>
              <w:t>CCG</w:t>
            </w:r>
          </w:p>
        </w:tc>
        <w:tc>
          <w:tcPr>
            <w:tcW w:w="2421" w:type="dxa"/>
            <w:shd w:val="clear" w:color="auto" w:fill="auto"/>
          </w:tcPr>
          <w:p w14:paraId="1A4814E9" w14:textId="77777777" w:rsidR="00E5789C" w:rsidRPr="00187AD7" w:rsidRDefault="00E5789C" w:rsidP="00E5789C">
            <w:pPr>
              <w:pStyle w:val="p1"/>
              <w:rPr>
                <w:rFonts w:ascii="Arial" w:hAnsi="Arial" w:cs="Arial"/>
                <w:sz w:val="22"/>
                <w:szCs w:val="22"/>
              </w:rPr>
            </w:pPr>
            <w:r w:rsidRPr="00187AD7">
              <w:rPr>
                <w:rFonts w:ascii="Arial" w:hAnsi="Arial" w:cs="Arial"/>
                <w:sz w:val="22"/>
                <w:szCs w:val="22"/>
              </w:rPr>
              <w:t>MECS</w:t>
            </w:r>
          </w:p>
          <w:p w14:paraId="5A56E378" w14:textId="7EDED19A" w:rsidR="00E5789C" w:rsidRPr="00187AD7" w:rsidRDefault="00E5789C" w:rsidP="00E5789C">
            <w:pPr>
              <w:pStyle w:val="p1"/>
              <w:rPr>
                <w:rFonts w:ascii="Arial" w:hAnsi="Arial" w:cs="Arial"/>
                <w:sz w:val="22"/>
                <w:szCs w:val="22"/>
              </w:rPr>
            </w:pPr>
            <w:r w:rsidRPr="00187AD7">
              <w:rPr>
                <w:rFonts w:ascii="Arial" w:hAnsi="Arial" w:cs="Arial"/>
                <w:sz w:val="22"/>
                <w:szCs w:val="22"/>
              </w:rPr>
              <w:t xml:space="preserve">Glaucoma </w:t>
            </w:r>
            <w:r w:rsidR="005460E1" w:rsidRPr="00187AD7">
              <w:rPr>
                <w:rFonts w:ascii="Arial" w:hAnsi="Arial" w:cs="Arial"/>
                <w:sz w:val="22"/>
                <w:szCs w:val="22"/>
              </w:rPr>
              <w:t>filtering</w:t>
            </w:r>
          </w:p>
          <w:p w14:paraId="1C314B65" w14:textId="36F6995D" w:rsidR="00146F20" w:rsidRPr="001879B5" w:rsidRDefault="00E5789C" w:rsidP="00E5789C">
            <w:pPr>
              <w:pStyle w:val="p1"/>
              <w:rPr>
                <w:rFonts w:ascii="Arial" w:hAnsi="Arial" w:cs="Arial"/>
                <w:sz w:val="22"/>
                <w:szCs w:val="22"/>
              </w:rPr>
            </w:pPr>
            <w:r w:rsidRPr="001879B5">
              <w:rPr>
                <w:rFonts w:ascii="Arial" w:hAnsi="Arial" w:cs="Arial"/>
                <w:sz w:val="22"/>
                <w:szCs w:val="22"/>
              </w:rPr>
              <w:t xml:space="preserve">Cataract refinement </w:t>
            </w:r>
          </w:p>
        </w:tc>
        <w:tc>
          <w:tcPr>
            <w:tcW w:w="1559" w:type="dxa"/>
            <w:shd w:val="clear" w:color="auto" w:fill="auto"/>
          </w:tcPr>
          <w:p w14:paraId="2A26207C" w14:textId="77777777" w:rsidR="00146F20" w:rsidRPr="001879B5" w:rsidRDefault="00146F20" w:rsidP="0042172C">
            <w:pPr>
              <w:pStyle w:val="p1"/>
              <w:jc w:val="center"/>
              <w:rPr>
                <w:rFonts w:ascii="Arial" w:hAnsi="Arial" w:cs="Arial"/>
                <w:sz w:val="22"/>
                <w:szCs w:val="22"/>
              </w:rPr>
            </w:pPr>
            <w:r w:rsidRPr="001879B5">
              <w:rPr>
                <w:rFonts w:ascii="Arial" w:hAnsi="Arial" w:cs="Arial"/>
                <w:sz w:val="22"/>
                <w:szCs w:val="22"/>
              </w:rPr>
              <w:t>Yes</w:t>
            </w:r>
          </w:p>
        </w:tc>
        <w:tc>
          <w:tcPr>
            <w:tcW w:w="3828" w:type="dxa"/>
            <w:shd w:val="clear" w:color="auto" w:fill="auto"/>
          </w:tcPr>
          <w:p w14:paraId="13B8F0C5" w14:textId="387D611E" w:rsidR="00146F20" w:rsidRPr="00187AD7" w:rsidRDefault="00146F20" w:rsidP="0042172C">
            <w:pPr>
              <w:pStyle w:val="p1"/>
              <w:rPr>
                <w:rFonts w:ascii="Arial" w:hAnsi="Arial" w:cs="Arial"/>
                <w:sz w:val="22"/>
                <w:szCs w:val="22"/>
                <w:highlight w:val="yellow"/>
              </w:rPr>
            </w:pPr>
          </w:p>
        </w:tc>
      </w:tr>
      <w:tr w:rsidR="00146F20" w:rsidRPr="000954AD" w14:paraId="29D225F0" w14:textId="77777777" w:rsidTr="00201999">
        <w:tc>
          <w:tcPr>
            <w:tcW w:w="1690" w:type="dxa"/>
            <w:shd w:val="clear" w:color="auto" w:fill="auto"/>
          </w:tcPr>
          <w:p w14:paraId="175260C5" w14:textId="4338FA6B" w:rsidR="00146F20" w:rsidRPr="00201999" w:rsidRDefault="002139C1" w:rsidP="0042172C">
            <w:pPr>
              <w:pStyle w:val="p1"/>
              <w:rPr>
                <w:rFonts w:ascii="Arial" w:hAnsi="Arial" w:cs="Arial"/>
                <w:b/>
                <w:sz w:val="22"/>
                <w:szCs w:val="22"/>
              </w:rPr>
            </w:pPr>
            <w:r>
              <w:rPr>
                <w:rFonts w:ascii="Arial" w:hAnsi="Arial" w:cs="Arial"/>
                <w:b/>
                <w:sz w:val="22"/>
                <w:szCs w:val="22"/>
              </w:rPr>
              <w:t>CCG</w:t>
            </w:r>
          </w:p>
        </w:tc>
        <w:tc>
          <w:tcPr>
            <w:tcW w:w="2421" w:type="dxa"/>
            <w:shd w:val="clear" w:color="auto" w:fill="auto"/>
          </w:tcPr>
          <w:p w14:paraId="21D40883" w14:textId="77777777" w:rsidR="005460E1" w:rsidRPr="00187AD7" w:rsidRDefault="005460E1" w:rsidP="005460E1">
            <w:pPr>
              <w:pStyle w:val="p1"/>
              <w:rPr>
                <w:rFonts w:ascii="Arial" w:hAnsi="Arial" w:cs="Arial"/>
                <w:sz w:val="22"/>
                <w:szCs w:val="22"/>
              </w:rPr>
            </w:pPr>
            <w:r w:rsidRPr="00187AD7">
              <w:rPr>
                <w:rFonts w:ascii="Arial" w:hAnsi="Arial" w:cs="Arial"/>
                <w:sz w:val="22"/>
                <w:szCs w:val="22"/>
              </w:rPr>
              <w:t>MECS</w:t>
            </w:r>
          </w:p>
          <w:p w14:paraId="5E575963" w14:textId="77777777" w:rsidR="005460E1" w:rsidRPr="00187AD7" w:rsidRDefault="005460E1" w:rsidP="005460E1">
            <w:pPr>
              <w:pStyle w:val="p1"/>
              <w:rPr>
                <w:rFonts w:ascii="Arial" w:hAnsi="Arial" w:cs="Arial"/>
                <w:sz w:val="22"/>
                <w:szCs w:val="22"/>
              </w:rPr>
            </w:pPr>
            <w:r w:rsidRPr="00187AD7">
              <w:rPr>
                <w:rFonts w:ascii="Arial" w:hAnsi="Arial" w:cs="Arial"/>
                <w:sz w:val="22"/>
                <w:szCs w:val="22"/>
              </w:rPr>
              <w:t>Glaucoma filtering</w:t>
            </w:r>
          </w:p>
          <w:p w14:paraId="0198E7F2" w14:textId="063478EF" w:rsidR="00146F20" w:rsidRPr="001879B5" w:rsidRDefault="005460E1" w:rsidP="005460E1">
            <w:pPr>
              <w:pStyle w:val="p1"/>
              <w:rPr>
                <w:rFonts w:ascii="Arial" w:hAnsi="Arial" w:cs="Arial"/>
                <w:sz w:val="22"/>
                <w:szCs w:val="22"/>
              </w:rPr>
            </w:pPr>
            <w:r w:rsidRPr="001879B5">
              <w:rPr>
                <w:rFonts w:ascii="Arial" w:hAnsi="Arial" w:cs="Arial"/>
                <w:sz w:val="22"/>
                <w:szCs w:val="22"/>
              </w:rPr>
              <w:t>Cataract refinement</w:t>
            </w:r>
          </w:p>
        </w:tc>
        <w:tc>
          <w:tcPr>
            <w:tcW w:w="1559" w:type="dxa"/>
            <w:shd w:val="clear" w:color="auto" w:fill="auto"/>
          </w:tcPr>
          <w:p w14:paraId="6206CE75" w14:textId="77777777" w:rsidR="00146F20" w:rsidRPr="001879B5" w:rsidRDefault="00146F20" w:rsidP="0042172C">
            <w:pPr>
              <w:pStyle w:val="p1"/>
              <w:jc w:val="center"/>
              <w:rPr>
                <w:rFonts w:ascii="Arial" w:hAnsi="Arial" w:cs="Arial"/>
                <w:sz w:val="22"/>
                <w:szCs w:val="22"/>
              </w:rPr>
            </w:pPr>
            <w:r w:rsidRPr="001879B5">
              <w:rPr>
                <w:rFonts w:ascii="Arial" w:hAnsi="Arial" w:cs="Arial"/>
                <w:sz w:val="22"/>
                <w:szCs w:val="22"/>
              </w:rPr>
              <w:t>Yes</w:t>
            </w:r>
          </w:p>
        </w:tc>
        <w:tc>
          <w:tcPr>
            <w:tcW w:w="3828" w:type="dxa"/>
            <w:shd w:val="clear" w:color="auto" w:fill="auto"/>
          </w:tcPr>
          <w:p w14:paraId="3A2B4A67" w14:textId="0DF8CB82" w:rsidR="00146F20" w:rsidRPr="00187AD7" w:rsidRDefault="00146F20" w:rsidP="0042172C">
            <w:pPr>
              <w:pStyle w:val="p1"/>
              <w:rPr>
                <w:rFonts w:ascii="Arial" w:hAnsi="Arial" w:cs="Arial"/>
                <w:sz w:val="22"/>
                <w:szCs w:val="22"/>
              </w:rPr>
            </w:pPr>
          </w:p>
        </w:tc>
      </w:tr>
      <w:tr w:rsidR="00146F20" w:rsidRPr="000954AD" w14:paraId="66F94E53" w14:textId="77777777" w:rsidTr="00201999">
        <w:tc>
          <w:tcPr>
            <w:tcW w:w="1690" w:type="dxa"/>
            <w:shd w:val="clear" w:color="auto" w:fill="auto"/>
          </w:tcPr>
          <w:p w14:paraId="36FB3220" w14:textId="5B242D3C" w:rsidR="00146F20" w:rsidRPr="00201999" w:rsidRDefault="002139C1" w:rsidP="0042172C">
            <w:pPr>
              <w:pStyle w:val="p1"/>
              <w:rPr>
                <w:rFonts w:ascii="Arial" w:hAnsi="Arial" w:cs="Arial"/>
                <w:b/>
                <w:sz w:val="22"/>
                <w:szCs w:val="22"/>
              </w:rPr>
            </w:pPr>
            <w:r>
              <w:rPr>
                <w:rFonts w:ascii="Arial" w:hAnsi="Arial" w:cs="Arial"/>
                <w:b/>
                <w:sz w:val="22"/>
                <w:szCs w:val="22"/>
              </w:rPr>
              <w:t>CCG</w:t>
            </w:r>
          </w:p>
        </w:tc>
        <w:tc>
          <w:tcPr>
            <w:tcW w:w="2421" w:type="dxa"/>
            <w:shd w:val="clear" w:color="auto" w:fill="auto"/>
          </w:tcPr>
          <w:p w14:paraId="1995C3D0" w14:textId="77777777" w:rsidR="005460E1" w:rsidRPr="00187AD7" w:rsidRDefault="005460E1" w:rsidP="005460E1">
            <w:pPr>
              <w:pStyle w:val="p1"/>
              <w:rPr>
                <w:rFonts w:ascii="Arial" w:hAnsi="Arial" w:cs="Arial"/>
                <w:sz w:val="22"/>
                <w:szCs w:val="22"/>
              </w:rPr>
            </w:pPr>
            <w:r w:rsidRPr="00187AD7">
              <w:rPr>
                <w:rFonts w:ascii="Arial" w:hAnsi="Arial" w:cs="Arial"/>
                <w:sz w:val="22"/>
                <w:szCs w:val="22"/>
              </w:rPr>
              <w:t>MECS</w:t>
            </w:r>
          </w:p>
          <w:p w14:paraId="2185B391" w14:textId="77777777" w:rsidR="005460E1" w:rsidRPr="00187AD7" w:rsidRDefault="005460E1" w:rsidP="005460E1">
            <w:pPr>
              <w:pStyle w:val="p1"/>
              <w:rPr>
                <w:rFonts w:ascii="Arial" w:hAnsi="Arial" w:cs="Arial"/>
                <w:sz w:val="22"/>
                <w:szCs w:val="22"/>
              </w:rPr>
            </w:pPr>
            <w:r w:rsidRPr="00187AD7">
              <w:rPr>
                <w:rFonts w:ascii="Arial" w:hAnsi="Arial" w:cs="Arial"/>
                <w:sz w:val="22"/>
                <w:szCs w:val="22"/>
              </w:rPr>
              <w:t>Glaucoma filtering</w:t>
            </w:r>
          </w:p>
          <w:p w14:paraId="79A03720" w14:textId="26102020" w:rsidR="00146F20" w:rsidRPr="001879B5" w:rsidRDefault="005460E1" w:rsidP="005460E1">
            <w:pPr>
              <w:pStyle w:val="p1"/>
              <w:rPr>
                <w:rFonts w:ascii="Arial" w:hAnsi="Arial" w:cs="Arial"/>
                <w:b/>
                <w:sz w:val="22"/>
                <w:szCs w:val="22"/>
              </w:rPr>
            </w:pPr>
            <w:r w:rsidRPr="001879B5">
              <w:rPr>
                <w:rFonts w:ascii="Arial" w:hAnsi="Arial" w:cs="Arial"/>
                <w:sz w:val="22"/>
                <w:szCs w:val="22"/>
              </w:rPr>
              <w:t>Cataract refinement</w:t>
            </w:r>
          </w:p>
        </w:tc>
        <w:tc>
          <w:tcPr>
            <w:tcW w:w="1559" w:type="dxa"/>
            <w:shd w:val="clear" w:color="auto" w:fill="auto"/>
          </w:tcPr>
          <w:p w14:paraId="126FD105" w14:textId="3F1384CC" w:rsidR="00146F20" w:rsidRPr="001879B5" w:rsidRDefault="00D81FB3" w:rsidP="0042172C">
            <w:pPr>
              <w:pStyle w:val="p1"/>
              <w:jc w:val="center"/>
              <w:rPr>
                <w:rFonts w:ascii="Arial" w:hAnsi="Arial" w:cs="Arial"/>
                <w:sz w:val="22"/>
                <w:szCs w:val="22"/>
              </w:rPr>
            </w:pPr>
            <w:r w:rsidRPr="001879B5">
              <w:rPr>
                <w:rFonts w:ascii="Arial" w:hAnsi="Arial" w:cs="Arial"/>
                <w:sz w:val="22"/>
                <w:szCs w:val="22"/>
              </w:rPr>
              <w:t>Yes</w:t>
            </w:r>
          </w:p>
        </w:tc>
        <w:tc>
          <w:tcPr>
            <w:tcW w:w="3828" w:type="dxa"/>
            <w:shd w:val="clear" w:color="auto" w:fill="auto"/>
          </w:tcPr>
          <w:p w14:paraId="66B2732C" w14:textId="2A59C7F1" w:rsidR="00146F20" w:rsidRPr="00187AD7" w:rsidRDefault="00146F20" w:rsidP="0042172C">
            <w:pPr>
              <w:pStyle w:val="p1"/>
              <w:rPr>
                <w:rFonts w:ascii="Arial" w:hAnsi="Arial" w:cs="Arial"/>
                <w:b/>
                <w:sz w:val="22"/>
                <w:szCs w:val="22"/>
              </w:rPr>
            </w:pPr>
          </w:p>
        </w:tc>
      </w:tr>
      <w:tr w:rsidR="00146F20" w:rsidRPr="000954AD" w14:paraId="3A8946E2" w14:textId="77777777" w:rsidTr="00201999">
        <w:tc>
          <w:tcPr>
            <w:tcW w:w="1690" w:type="dxa"/>
            <w:shd w:val="clear" w:color="auto" w:fill="auto"/>
          </w:tcPr>
          <w:p w14:paraId="31DA0ADD" w14:textId="61E16426" w:rsidR="00146F20" w:rsidRPr="00201999" w:rsidRDefault="002139C1" w:rsidP="0042172C">
            <w:pPr>
              <w:pStyle w:val="p1"/>
              <w:rPr>
                <w:rFonts w:ascii="Arial" w:hAnsi="Arial" w:cs="Arial"/>
                <w:b/>
                <w:sz w:val="22"/>
                <w:szCs w:val="22"/>
              </w:rPr>
            </w:pPr>
            <w:r>
              <w:rPr>
                <w:rFonts w:ascii="Arial" w:hAnsi="Arial" w:cs="Arial"/>
                <w:b/>
                <w:sz w:val="22"/>
                <w:szCs w:val="22"/>
              </w:rPr>
              <w:t>CCG</w:t>
            </w:r>
          </w:p>
        </w:tc>
        <w:tc>
          <w:tcPr>
            <w:tcW w:w="2421" w:type="dxa"/>
            <w:shd w:val="clear" w:color="auto" w:fill="auto"/>
          </w:tcPr>
          <w:p w14:paraId="4F0FE7C3" w14:textId="77777777" w:rsidR="005460E1" w:rsidRPr="00187AD7" w:rsidRDefault="005460E1" w:rsidP="005460E1">
            <w:pPr>
              <w:pStyle w:val="p1"/>
              <w:rPr>
                <w:rFonts w:ascii="Arial" w:hAnsi="Arial" w:cs="Arial"/>
                <w:sz w:val="22"/>
                <w:szCs w:val="22"/>
              </w:rPr>
            </w:pPr>
            <w:r w:rsidRPr="00187AD7">
              <w:rPr>
                <w:rFonts w:ascii="Arial" w:hAnsi="Arial" w:cs="Arial"/>
                <w:sz w:val="22"/>
                <w:szCs w:val="22"/>
              </w:rPr>
              <w:t>MECS</w:t>
            </w:r>
          </w:p>
          <w:p w14:paraId="303B1163" w14:textId="77777777" w:rsidR="005460E1" w:rsidRPr="00187AD7" w:rsidRDefault="005460E1" w:rsidP="005460E1">
            <w:pPr>
              <w:pStyle w:val="p1"/>
              <w:rPr>
                <w:rFonts w:ascii="Arial" w:hAnsi="Arial" w:cs="Arial"/>
                <w:sz w:val="22"/>
                <w:szCs w:val="22"/>
              </w:rPr>
            </w:pPr>
            <w:r w:rsidRPr="00187AD7">
              <w:rPr>
                <w:rFonts w:ascii="Arial" w:hAnsi="Arial" w:cs="Arial"/>
                <w:sz w:val="22"/>
                <w:szCs w:val="22"/>
              </w:rPr>
              <w:t>Glaucoma filtering</w:t>
            </w:r>
          </w:p>
          <w:p w14:paraId="5E3D30EC" w14:textId="53AD210C" w:rsidR="00146F20" w:rsidRPr="001879B5" w:rsidRDefault="005460E1" w:rsidP="005460E1">
            <w:pPr>
              <w:pStyle w:val="p1"/>
              <w:rPr>
                <w:rFonts w:ascii="Arial" w:hAnsi="Arial" w:cs="Arial"/>
                <w:b/>
                <w:sz w:val="22"/>
                <w:szCs w:val="22"/>
              </w:rPr>
            </w:pPr>
            <w:r w:rsidRPr="001879B5">
              <w:rPr>
                <w:rFonts w:ascii="Arial" w:hAnsi="Arial" w:cs="Arial"/>
                <w:sz w:val="22"/>
                <w:szCs w:val="22"/>
              </w:rPr>
              <w:t>Cataract refinement</w:t>
            </w:r>
          </w:p>
        </w:tc>
        <w:tc>
          <w:tcPr>
            <w:tcW w:w="1559" w:type="dxa"/>
            <w:shd w:val="clear" w:color="auto" w:fill="auto"/>
          </w:tcPr>
          <w:p w14:paraId="6C8AA46D" w14:textId="2C301250" w:rsidR="00146F20" w:rsidRPr="001879B5" w:rsidRDefault="00D81FB3" w:rsidP="0042172C">
            <w:pPr>
              <w:pStyle w:val="p1"/>
              <w:jc w:val="center"/>
              <w:rPr>
                <w:rFonts w:ascii="Arial" w:hAnsi="Arial" w:cs="Arial"/>
                <w:sz w:val="22"/>
                <w:szCs w:val="22"/>
              </w:rPr>
            </w:pPr>
            <w:r w:rsidRPr="001879B5">
              <w:rPr>
                <w:rFonts w:ascii="Arial" w:hAnsi="Arial" w:cs="Arial"/>
                <w:sz w:val="22"/>
                <w:szCs w:val="22"/>
              </w:rPr>
              <w:t>No</w:t>
            </w:r>
          </w:p>
        </w:tc>
        <w:tc>
          <w:tcPr>
            <w:tcW w:w="3828" w:type="dxa"/>
            <w:shd w:val="clear" w:color="auto" w:fill="auto"/>
          </w:tcPr>
          <w:p w14:paraId="1DD2C982" w14:textId="302C4A5E" w:rsidR="00146F20" w:rsidRPr="00187AD7" w:rsidRDefault="00146F20" w:rsidP="0042172C">
            <w:pPr>
              <w:pStyle w:val="p1"/>
              <w:rPr>
                <w:rFonts w:ascii="Arial" w:hAnsi="Arial" w:cs="Arial"/>
                <w:b/>
                <w:sz w:val="22"/>
                <w:szCs w:val="22"/>
              </w:rPr>
            </w:pPr>
          </w:p>
        </w:tc>
      </w:tr>
      <w:tr w:rsidR="00146F20" w:rsidRPr="000954AD" w14:paraId="2FF08DAE" w14:textId="77777777" w:rsidTr="00201999">
        <w:tc>
          <w:tcPr>
            <w:tcW w:w="1690" w:type="dxa"/>
            <w:shd w:val="clear" w:color="auto" w:fill="auto"/>
          </w:tcPr>
          <w:p w14:paraId="6F7C4F1C" w14:textId="2A6F32E0" w:rsidR="00146F20" w:rsidRPr="00201999" w:rsidRDefault="002139C1" w:rsidP="0042172C">
            <w:pPr>
              <w:pStyle w:val="p1"/>
              <w:rPr>
                <w:rFonts w:ascii="Arial" w:hAnsi="Arial" w:cs="Arial"/>
                <w:b/>
                <w:sz w:val="22"/>
                <w:szCs w:val="22"/>
              </w:rPr>
            </w:pPr>
            <w:r>
              <w:rPr>
                <w:rFonts w:ascii="Arial" w:hAnsi="Arial" w:cs="Arial"/>
                <w:b/>
                <w:sz w:val="22"/>
                <w:szCs w:val="22"/>
              </w:rPr>
              <w:t>CCG</w:t>
            </w:r>
          </w:p>
        </w:tc>
        <w:tc>
          <w:tcPr>
            <w:tcW w:w="2421" w:type="dxa"/>
            <w:shd w:val="clear" w:color="auto" w:fill="auto"/>
          </w:tcPr>
          <w:p w14:paraId="0C964269" w14:textId="77777777" w:rsidR="005460E1" w:rsidRPr="00187AD7" w:rsidRDefault="005460E1" w:rsidP="005460E1">
            <w:pPr>
              <w:pStyle w:val="p1"/>
              <w:rPr>
                <w:rFonts w:ascii="Arial" w:hAnsi="Arial" w:cs="Arial"/>
                <w:sz w:val="22"/>
                <w:szCs w:val="22"/>
              </w:rPr>
            </w:pPr>
            <w:r w:rsidRPr="00187AD7">
              <w:rPr>
                <w:rFonts w:ascii="Arial" w:hAnsi="Arial" w:cs="Arial"/>
                <w:sz w:val="22"/>
                <w:szCs w:val="22"/>
              </w:rPr>
              <w:t>MECS</w:t>
            </w:r>
          </w:p>
          <w:p w14:paraId="7B7E77A1" w14:textId="77777777" w:rsidR="005460E1" w:rsidRPr="00187AD7" w:rsidRDefault="005460E1" w:rsidP="005460E1">
            <w:pPr>
              <w:pStyle w:val="p1"/>
              <w:rPr>
                <w:rFonts w:ascii="Arial" w:hAnsi="Arial" w:cs="Arial"/>
                <w:sz w:val="22"/>
                <w:szCs w:val="22"/>
              </w:rPr>
            </w:pPr>
            <w:r w:rsidRPr="00187AD7">
              <w:rPr>
                <w:rFonts w:ascii="Arial" w:hAnsi="Arial" w:cs="Arial"/>
                <w:sz w:val="22"/>
                <w:szCs w:val="22"/>
              </w:rPr>
              <w:t>Glaucoma filtering</w:t>
            </w:r>
          </w:p>
          <w:p w14:paraId="3E7F7C84" w14:textId="33D9B6C1" w:rsidR="00146F20" w:rsidRPr="001879B5" w:rsidRDefault="005460E1" w:rsidP="005460E1">
            <w:pPr>
              <w:pStyle w:val="p1"/>
              <w:rPr>
                <w:rFonts w:ascii="Arial" w:hAnsi="Arial" w:cs="Arial"/>
                <w:b/>
                <w:sz w:val="22"/>
                <w:szCs w:val="22"/>
              </w:rPr>
            </w:pPr>
            <w:r w:rsidRPr="001879B5">
              <w:rPr>
                <w:rFonts w:ascii="Arial" w:hAnsi="Arial" w:cs="Arial"/>
                <w:sz w:val="22"/>
                <w:szCs w:val="22"/>
              </w:rPr>
              <w:t>Cataract refinement</w:t>
            </w:r>
          </w:p>
        </w:tc>
        <w:tc>
          <w:tcPr>
            <w:tcW w:w="1559" w:type="dxa"/>
            <w:shd w:val="clear" w:color="auto" w:fill="auto"/>
          </w:tcPr>
          <w:p w14:paraId="3BD8A33A" w14:textId="77777777" w:rsidR="00146F20" w:rsidRPr="001879B5" w:rsidRDefault="00146F20" w:rsidP="0042172C">
            <w:pPr>
              <w:pStyle w:val="p1"/>
              <w:jc w:val="center"/>
              <w:rPr>
                <w:rFonts w:ascii="Arial" w:hAnsi="Arial" w:cs="Arial"/>
                <w:sz w:val="22"/>
                <w:szCs w:val="22"/>
              </w:rPr>
            </w:pPr>
            <w:r w:rsidRPr="001879B5">
              <w:rPr>
                <w:rFonts w:ascii="Arial" w:hAnsi="Arial" w:cs="Arial"/>
                <w:sz w:val="22"/>
                <w:szCs w:val="22"/>
              </w:rPr>
              <w:t>Yes</w:t>
            </w:r>
          </w:p>
        </w:tc>
        <w:tc>
          <w:tcPr>
            <w:tcW w:w="3828" w:type="dxa"/>
            <w:shd w:val="clear" w:color="auto" w:fill="auto"/>
          </w:tcPr>
          <w:p w14:paraId="00FAC8A8" w14:textId="366D4DDB" w:rsidR="00146F20" w:rsidRPr="00187AD7" w:rsidRDefault="00146F20" w:rsidP="0042172C">
            <w:pPr>
              <w:pStyle w:val="p1"/>
              <w:rPr>
                <w:rFonts w:ascii="Arial" w:hAnsi="Arial" w:cs="Arial"/>
                <w:b/>
                <w:sz w:val="22"/>
                <w:szCs w:val="22"/>
              </w:rPr>
            </w:pPr>
          </w:p>
        </w:tc>
      </w:tr>
    </w:tbl>
    <w:p w14:paraId="7A9E4CA4" w14:textId="7AD239E6" w:rsidR="00F74D92" w:rsidRDefault="00F74D92" w:rsidP="00146F20">
      <w:pPr>
        <w:pStyle w:val="p1"/>
        <w:ind w:firstLine="142"/>
        <w:rPr>
          <w:rFonts w:ascii="Arial" w:hAnsi="Arial" w:cs="Arial"/>
          <w:b/>
          <w:sz w:val="28"/>
          <w:szCs w:val="28"/>
        </w:rPr>
      </w:pPr>
    </w:p>
    <w:p w14:paraId="6E043885" w14:textId="4E916AF8" w:rsidR="00E005E6" w:rsidRDefault="00E005E6" w:rsidP="00146F20">
      <w:pPr>
        <w:pStyle w:val="p1"/>
        <w:ind w:firstLine="142"/>
        <w:rPr>
          <w:rFonts w:ascii="Arial" w:hAnsi="Arial" w:cs="Arial"/>
          <w:b/>
          <w:sz w:val="28"/>
          <w:szCs w:val="28"/>
        </w:rPr>
      </w:pPr>
    </w:p>
    <w:p w14:paraId="3BC196B8" w14:textId="2C5ABEB0" w:rsidR="00570C44" w:rsidRDefault="00570C44" w:rsidP="00146F20">
      <w:pPr>
        <w:pStyle w:val="p1"/>
        <w:ind w:firstLine="142"/>
        <w:rPr>
          <w:rFonts w:ascii="Arial" w:hAnsi="Arial" w:cs="Arial"/>
          <w:b/>
          <w:sz w:val="28"/>
          <w:szCs w:val="28"/>
        </w:rPr>
      </w:pPr>
    </w:p>
    <w:p w14:paraId="3052427A" w14:textId="5ECD024F" w:rsidR="00570C44" w:rsidRDefault="00570C44" w:rsidP="00146F20">
      <w:pPr>
        <w:pStyle w:val="p1"/>
        <w:ind w:firstLine="142"/>
        <w:rPr>
          <w:rFonts w:ascii="Arial" w:hAnsi="Arial" w:cs="Arial"/>
          <w:b/>
          <w:sz w:val="28"/>
          <w:szCs w:val="28"/>
        </w:rPr>
      </w:pPr>
    </w:p>
    <w:p w14:paraId="79DE6F2E" w14:textId="655C39C9" w:rsidR="00570C44" w:rsidRDefault="00570C44" w:rsidP="00146F20">
      <w:pPr>
        <w:pStyle w:val="p1"/>
        <w:ind w:firstLine="142"/>
        <w:rPr>
          <w:rFonts w:ascii="Arial" w:hAnsi="Arial" w:cs="Arial"/>
          <w:b/>
          <w:sz w:val="28"/>
          <w:szCs w:val="28"/>
        </w:rPr>
      </w:pPr>
    </w:p>
    <w:p w14:paraId="1E21BA73" w14:textId="0EFA8CDF" w:rsidR="00570C44" w:rsidRDefault="00570C44" w:rsidP="00146F20">
      <w:pPr>
        <w:pStyle w:val="p1"/>
        <w:ind w:firstLine="142"/>
        <w:rPr>
          <w:rFonts w:ascii="Arial" w:hAnsi="Arial" w:cs="Arial"/>
          <w:b/>
          <w:sz w:val="28"/>
          <w:szCs w:val="28"/>
        </w:rPr>
      </w:pPr>
    </w:p>
    <w:p w14:paraId="3CFAF83D" w14:textId="031222F7" w:rsidR="00570C44" w:rsidRDefault="00570C44" w:rsidP="00146F20">
      <w:pPr>
        <w:pStyle w:val="p1"/>
        <w:ind w:firstLine="142"/>
        <w:rPr>
          <w:rFonts w:ascii="Arial" w:hAnsi="Arial" w:cs="Arial"/>
          <w:b/>
          <w:sz w:val="28"/>
          <w:szCs w:val="28"/>
        </w:rPr>
      </w:pPr>
    </w:p>
    <w:p w14:paraId="69D4194C" w14:textId="08DB61F7" w:rsidR="00570C44" w:rsidRDefault="00570C44" w:rsidP="00146F20">
      <w:pPr>
        <w:pStyle w:val="p1"/>
        <w:ind w:firstLine="142"/>
        <w:rPr>
          <w:rFonts w:ascii="Arial" w:hAnsi="Arial" w:cs="Arial"/>
          <w:b/>
          <w:sz w:val="28"/>
          <w:szCs w:val="28"/>
        </w:rPr>
      </w:pPr>
    </w:p>
    <w:p w14:paraId="6DC74444" w14:textId="66DA7637" w:rsidR="00AB383F" w:rsidRPr="00DA5034" w:rsidRDefault="00FE6E0B" w:rsidP="00AB383F">
      <w:pPr>
        <w:pStyle w:val="CCheading1"/>
        <w:rPr>
          <w:color w:val="0070C0"/>
          <w:sz w:val="24"/>
        </w:rPr>
      </w:pPr>
      <w:bookmarkStart w:id="10" w:name="_Toc529630218"/>
      <w:r>
        <w:rPr>
          <w:color w:val="0070C0"/>
          <w:sz w:val="24"/>
        </w:rPr>
        <w:lastRenderedPageBreak/>
        <w:t>6</w:t>
      </w:r>
      <w:r w:rsidR="00AB383F" w:rsidRPr="00DA5034">
        <w:rPr>
          <w:color w:val="0070C0"/>
          <w:sz w:val="24"/>
        </w:rPr>
        <w:tab/>
        <w:t xml:space="preserve">School </w:t>
      </w:r>
      <w:r w:rsidR="00AB383F">
        <w:rPr>
          <w:color w:val="0070C0"/>
          <w:sz w:val="24"/>
        </w:rPr>
        <w:t>V</w:t>
      </w:r>
      <w:r w:rsidR="00AB383F" w:rsidRPr="00DA5034">
        <w:rPr>
          <w:color w:val="0070C0"/>
          <w:sz w:val="24"/>
        </w:rPr>
        <w:t xml:space="preserve">ision </w:t>
      </w:r>
      <w:r w:rsidR="00AB383F">
        <w:rPr>
          <w:color w:val="0070C0"/>
          <w:sz w:val="24"/>
        </w:rPr>
        <w:t>S</w:t>
      </w:r>
      <w:r w:rsidR="00AB383F" w:rsidRPr="00DA5034">
        <w:rPr>
          <w:color w:val="0070C0"/>
          <w:sz w:val="24"/>
        </w:rPr>
        <w:t>creening</w:t>
      </w:r>
      <w:bookmarkEnd w:id="10"/>
      <w:r w:rsidR="00AB383F" w:rsidRPr="00DA5034">
        <w:rPr>
          <w:color w:val="0070C0"/>
          <w:sz w:val="24"/>
        </w:rPr>
        <w:t xml:space="preserve"> </w:t>
      </w:r>
    </w:p>
    <w:p w14:paraId="1092E79B" w14:textId="77777777" w:rsidR="00AB383F" w:rsidRDefault="00AB383F" w:rsidP="00AB383F">
      <w:pPr>
        <w:widowControl/>
        <w:autoSpaceDE/>
        <w:autoSpaceDN/>
        <w:adjustRightInd/>
        <w:jc w:val="both"/>
        <w:rPr>
          <w:rFonts w:ascii="Arial" w:hAnsi="Arial" w:cs="Arial"/>
          <w:b/>
          <w:sz w:val="24"/>
        </w:rPr>
      </w:pPr>
    </w:p>
    <w:p w14:paraId="03333E0E" w14:textId="77777777" w:rsidR="00A9222C" w:rsidRPr="00402274" w:rsidRDefault="00A9222C" w:rsidP="00A9222C">
      <w:pPr>
        <w:widowControl/>
        <w:autoSpaceDE/>
        <w:autoSpaceDN/>
        <w:adjustRightInd/>
        <w:jc w:val="both"/>
        <w:rPr>
          <w:rFonts w:ascii="Arial" w:hAnsi="Arial" w:cs="Arial"/>
          <w:b/>
          <w:color w:val="000000"/>
          <w:szCs w:val="20"/>
          <w:lang w:val="en-GB" w:eastAsia="en-GB"/>
        </w:rPr>
      </w:pPr>
      <w:r>
        <w:rPr>
          <w:rFonts w:ascii="Arial" w:hAnsi="Arial" w:cs="Arial"/>
          <w:b/>
          <w:szCs w:val="20"/>
        </w:rPr>
        <w:t xml:space="preserve">Indicators:  </w:t>
      </w:r>
      <w:r w:rsidRPr="00402274">
        <w:rPr>
          <w:rFonts w:ascii="Arial" w:hAnsi="Arial" w:cs="Arial"/>
          <w:b/>
          <w:szCs w:val="20"/>
        </w:rPr>
        <w:t>Eye Indicator 1:</w:t>
      </w:r>
      <w:r w:rsidRPr="00402274">
        <w:rPr>
          <w:rFonts w:ascii="Arial" w:hAnsi="Arial" w:cs="Arial"/>
          <w:b/>
          <w:color w:val="000000"/>
          <w:szCs w:val="20"/>
        </w:rPr>
        <w:t xml:space="preserve"> </w:t>
      </w:r>
      <w:r w:rsidRPr="00402274">
        <w:rPr>
          <w:rFonts w:ascii="Arial" w:hAnsi="Arial" w:cs="Arial"/>
          <w:b/>
          <w:color w:val="000000"/>
          <w:szCs w:val="20"/>
          <w:lang w:val="en-GB" w:eastAsia="en-GB"/>
        </w:rPr>
        <w:t>% of school entry children (4-5yrs) having vision screened</w:t>
      </w:r>
      <w:r>
        <w:rPr>
          <w:rFonts w:ascii="Arial" w:hAnsi="Arial" w:cs="Arial"/>
          <w:b/>
          <w:color w:val="000000"/>
          <w:szCs w:val="20"/>
          <w:lang w:val="en-GB" w:eastAsia="en-GB"/>
        </w:rPr>
        <w:t>.</w:t>
      </w:r>
    </w:p>
    <w:p w14:paraId="5FE04260" w14:textId="77777777" w:rsidR="00A9222C" w:rsidRPr="00402274" w:rsidRDefault="00A9222C" w:rsidP="00A9222C">
      <w:pPr>
        <w:pStyle w:val="p1"/>
        <w:ind w:left="-284"/>
        <w:rPr>
          <w:rFonts w:ascii="Arial" w:hAnsi="Arial" w:cs="Arial"/>
          <w:b/>
          <w:szCs w:val="20"/>
        </w:rPr>
      </w:pPr>
    </w:p>
    <w:p w14:paraId="054AE156" w14:textId="48F5BC70" w:rsidR="00AB383F" w:rsidRPr="002E1BC2" w:rsidRDefault="00C0115A" w:rsidP="00E76062">
      <w:pPr>
        <w:pStyle w:val="p1"/>
        <w:rPr>
          <w:rFonts w:ascii="Arial" w:hAnsi="Arial" w:cs="Arial"/>
          <w:sz w:val="22"/>
          <w:szCs w:val="22"/>
        </w:rPr>
      </w:pPr>
      <w:r>
        <w:rPr>
          <w:rFonts w:ascii="Arial" w:hAnsi="Arial" w:cs="Arial"/>
          <w:sz w:val="22"/>
          <w:szCs w:val="22"/>
        </w:rPr>
        <w:t xml:space="preserve">School vision screening </w:t>
      </w:r>
      <w:r w:rsidR="00E75DBA">
        <w:rPr>
          <w:rFonts w:ascii="Arial" w:hAnsi="Arial" w:cs="Arial"/>
          <w:sz w:val="22"/>
          <w:szCs w:val="22"/>
        </w:rPr>
        <w:t>(</w:t>
      </w:r>
      <w:r w:rsidR="00983826">
        <w:rPr>
          <w:rFonts w:ascii="Arial" w:hAnsi="Arial" w:cs="Arial"/>
          <w:sz w:val="22"/>
          <w:szCs w:val="22"/>
        </w:rPr>
        <w:t xml:space="preserve">for </w:t>
      </w:r>
      <w:r w:rsidR="002E1BC2">
        <w:rPr>
          <w:rFonts w:ascii="Arial" w:hAnsi="Arial" w:cs="Arial"/>
          <w:sz w:val="22"/>
          <w:szCs w:val="22"/>
        </w:rPr>
        <w:t>4-5-year</w:t>
      </w:r>
      <w:r w:rsidR="00983826">
        <w:rPr>
          <w:rFonts w:ascii="Arial" w:hAnsi="Arial" w:cs="Arial"/>
          <w:sz w:val="22"/>
          <w:szCs w:val="22"/>
        </w:rPr>
        <w:t xml:space="preserve"> </w:t>
      </w:r>
      <w:r w:rsidR="002E1BC2">
        <w:rPr>
          <w:rFonts w:ascii="Arial" w:hAnsi="Arial" w:cs="Arial"/>
          <w:sz w:val="22"/>
          <w:szCs w:val="22"/>
        </w:rPr>
        <w:t>old’s</w:t>
      </w:r>
      <w:r w:rsidR="00E75DBA">
        <w:rPr>
          <w:rFonts w:ascii="Arial" w:hAnsi="Arial" w:cs="Arial"/>
          <w:sz w:val="22"/>
          <w:szCs w:val="22"/>
        </w:rPr>
        <w:t>)</w:t>
      </w:r>
      <w:r w:rsidR="00983826">
        <w:rPr>
          <w:rFonts w:ascii="Arial" w:hAnsi="Arial" w:cs="Arial"/>
          <w:sz w:val="22"/>
          <w:szCs w:val="22"/>
        </w:rPr>
        <w:t xml:space="preserve"> </w:t>
      </w:r>
      <w:r>
        <w:rPr>
          <w:rFonts w:ascii="Arial" w:hAnsi="Arial" w:cs="Arial"/>
          <w:sz w:val="22"/>
          <w:szCs w:val="22"/>
        </w:rPr>
        <w:t>is</w:t>
      </w:r>
      <w:r w:rsidR="00983826">
        <w:rPr>
          <w:rFonts w:ascii="Arial" w:hAnsi="Arial" w:cs="Arial"/>
          <w:sz w:val="22"/>
          <w:szCs w:val="22"/>
        </w:rPr>
        <w:t xml:space="preserve"> commissioned by Local </w:t>
      </w:r>
      <w:r w:rsidR="00E75DBA">
        <w:rPr>
          <w:rFonts w:ascii="Arial" w:hAnsi="Arial" w:cs="Arial"/>
          <w:sz w:val="22"/>
          <w:szCs w:val="22"/>
        </w:rPr>
        <w:t>Authorities</w:t>
      </w:r>
      <w:r w:rsidR="00176E50">
        <w:rPr>
          <w:rFonts w:ascii="Arial" w:hAnsi="Arial" w:cs="Arial"/>
          <w:sz w:val="22"/>
          <w:szCs w:val="22"/>
        </w:rPr>
        <w:t>.</w:t>
      </w:r>
      <w:r w:rsidR="00913219">
        <w:rPr>
          <w:rFonts w:ascii="Arial" w:hAnsi="Arial" w:cs="Arial"/>
          <w:sz w:val="22"/>
          <w:szCs w:val="22"/>
        </w:rPr>
        <w:t xml:space="preserve"> Resultant r</w:t>
      </w:r>
      <w:r w:rsidR="00176E50">
        <w:rPr>
          <w:rFonts w:ascii="Arial" w:hAnsi="Arial" w:cs="Arial"/>
          <w:sz w:val="22"/>
          <w:szCs w:val="22"/>
        </w:rPr>
        <w:t xml:space="preserve">eferral </w:t>
      </w:r>
      <w:r w:rsidR="002E1BC2">
        <w:rPr>
          <w:rFonts w:ascii="Arial" w:hAnsi="Arial" w:cs="Arial"/>
          <w:sz w:val="22"/>
          <w:szCs w:val="22"/>
        </w:rPr>
        <w:t xml:space="preserve">  </w:t>
      </w:r>
      <w:r w:rsidR="00176E50">
        <w:rPr>
          <w:rFonts w:ascii="Arial" w:hAnsi="Arial" w:cs="Arial"/>
          <w:sz w:val="22"/>
          <w:szCs w:val="22"/>
        </w:rPr>
        <w:t xml:space="preserve">pathways usually involve assessment </w:t>
      </w:r>
      <w:r w:rsidR="002E1BC2">
        <w:rPr>
          <w:rFonts w:ascii="Arial" w:hAnsi="Arial" w:cs="Arial"/>
          <w:sz w:val="22"/>
          <w:szCs w:val="22"/>
        </w:rPr>
        <w:t>provided by multi-professional team of o</w:t>
      </w:r>
      <w:r w:rsidR="00913219">
        <w:rPr>
          <w:rFonts w:ascii="Arial" w:hAnsi="Arial" w:cs="Arial"/>
          <w:sz w:val="22"/>
          <w:szCs w:val="22"/>
        </w:rPr>
        <w:t>rthopti</w:t>
      </w:r>
      <w:r w:rsidR="002E1BC2">
        <w:rPr>
          <w:rFonts w:ascii="Arial" w:hAnsi="Arial" w:cs="Arial"/>
          <w:sz w:val="22"/>
          <w:szCs w:val="22"/>
        </w:rPr>
        <w:t xml:space="preserve">sts, </w:t>
      </w:r>
      <w:r w:rsidR="00913219">
        <w:rPr>
          <w:rFonts w:ascii="Arial" w:hAnsi="Arial" w:cs="Arial"/>
          <w:sz w:val="22"/>
          <w:szCs w:val="22"/>
        </w:rPr>
        <w:t>optometrist</w:t>
      </w:r>
      <w:r w:rsidR="002E1BC2">
        <w:rPr>
          <w:rFonts w:ascii="Arial" w:hAnsi="Arial" w:cs="Arial"/>
          <w:sz w:val="22"/>
          <w:szCs w:val="22"/>
        </w:rPr>
        <w:t>s</w:t>
      </w:r>
      <w:r w:rsidR="00913219">
        <w:rPr>
          <w:rFonts w:ascii="Arial" w:hAnsi="Arial" w:cs="Arial"/>
          <w:sz w:val="22"/>
          <w:szCs w:val="22"/>
        </w:rPr>
        <w:t xml:space="preserve"> and </w:t>
      </w:r>
      <w:r w:rsidR="002E1BC2">
        <w:rPr>
          <w:rFonts w:ascii="Arial" w:hAnsi="Arial" w:cs="Arial"/>
          <w:sz w:val="22"/>
          <w:szCs w:val="22"/>
        </w:rPr>
        <w:t>ophthalmologists.</w:t>
      </w:r>
    </w:p>
    <w:p w14:paraId="18E4B5F6" w14:textId="360181E5" w:rsidR="00290977" w:rsidRDefault="00290977" w:rsidP="00AB383F">
      <w:pPr>
        <w:pStyle w:val="p1"/>
        <w:ind w:left="-284"/>
        <w:rPr>
          <w:rFonts w:ascii="Arial" w:hAnsi="Arial" w:cs="Arial"/>
          <w:b/>
          <w:sz w:val="24"/>
        </w:rPr>
      </w:pPr>
    </w:p>
    <w:p w14:paraId="72E10122" w14:textId="77777777" w:rsidR="002A2EAB" w:rsidRDefault="002A2EAB" w:rsidP="00AB383F">
      <w:pPr>
        <w:pStyle w:val="p1"/>
        <w:ind w:left="-284"/>
        <w:rPr>
          <w:rFonts w:ascii="Arial" w:hAnsi="Arial" w:cs="Arial"/>
          <w:b/>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3195"/>
        <w:gridCol w:w="1272"/>
        <w:gridCol w:w="3383"/>
      </w:tblGrid>
      <w:tr w:rsidR="00B63296" w:rsidRPr="000954AD" w14:paraId="4A055207" w14:textId="77777777" w:rsidTr="0042172C">
        <w:tc>
          <w:tcPr>
            <w:tcW w:w="1648" w:type="dxa"/>
            <w:shd w:val="clear" w:color="auto" w:fill="auto"/>
          </w:tcPr>
          <w:p w14:paraId="6A95C8AC" w14:textId="77777777" w:rsidR="00B63296" w:rsidRPr="003C58AB" w:rsidRDefault="00B63296" w:rsidP="0042172C">
            <w:pPr>
              <w:pStyle w:val="p1"/>
              <w:rPr>
                <w:rFonts w:ascii="Arial" w:hAnsi="Arial" w:cs="Arial"/>
                <w:b/>
                <w:sz w:val="24"/>
              </w:rPr>
            </w:pPr>
            <w:r w:rsidRPr="003C58AB">
              <w:rPr>
                <w:rFonts w:ascii="Arial" w:hAnsi="Arial" w:cs="Arial"/>
                <w:b/>
                <w:sz w:val="24"/>
              </w:rPr>
              <w:t>Local</w:t>
            </w:r>
          </w:p>
          <w:p w14:paraId="0F404DB9" w14:textId="77777777" w:rsidR="00B63296" w:rsidRPr="000954AD" w:rsidRDefault="00B63296" w:rsidP="0042172C">
            <w:pPr>
              <w:pStyle w:val="p1"/>
              <w:rPr>
                <w:rFonts w:ascii="Arial" w:hAnsi="Arial" w:cs="Arial"/>
                <w:b/>
                <w:sz w:val="28"/>
                <w:szCs w:val="28"/>
              </w:rPr>
            </w:pPr>
            <w:r w:rsidRPr="003C58AB">
              <w:rPr>
                <w:rFonts w:ascii="Arial" w:hAnsi="Arial" w:cs="Arial"/>
                <w:b/>
                <w:sz w:val="24"/>
              </w:rPr>
              <w:t>Authority</w:t>
            </w:r>
          </w:p>
        </w:tc>
        <w:tc>
          <w:tcPr>
            <w:tcW w:w="3195" w:type="dxa"/>
            <w:shd w:val="clear" w:color="auto" w:fill="auto"/>
          </w:tcPr>
          <w:p w14:paraId="30F26084" w14:textId="77777777" w:rsidR="00B63296" w:rsidRPr="000954AD" w:rsidRDefault="00B63296" w:rsidP="0042172C">
            <w:pPr>
              <w:pStyle w:val="p1"/>
              <w:jc w:val="center"/>
              <w:rPr>
                <w:rFonts w:ascii="Arial" w:hAnsi="Arial" w:cs="Arial"/>
                <w:b/>
                <w:sz w:val="24"/>
              </w:rPr>
            </w:pPr>
            <w:r w:rsidRPr="000954AD">
              <w:rPr>
                <w:rFonts w:ascii="Arial" w:hAnsi="Arial" w:cs="Arial"/>
                <w:b/>
                <w:sz w:val="24"/>
              </w:rPr>
              <w:t xml:space="preserve">School </w:t>
            </w:r>
            <w:r>
              <w:rPr>
                <w:rFonts w:ascii="Arial" w:hAnsi="Arial" w:cs="Arial"/>
                <w:b/>
                <w:sz w:val="24"/>
              </w:rPr>
              <w:t xml:space="preserve">vision </w:t>
            </w:r>
            <w:r w:rsidRPr="000954AD">
              <w:rPr>
                <w:rFonts w:ascii="Arial" w:hAnsi="Arial" w:cs="Arial"/>
                <w:b/>
                <w:sz w:val="24"/>
              </w:rPr>
              <w:t>screening model</w:t>
            </w:r>
          </w:p>
        </w:tc>
        <w:tc>
          <w:tcPr>
            <w:tcW w:w="1272" w:type="dxa"/>
            <w:tcBorders>
              <w:bottom w:val="single" w:sz="4" w:space="0" w:color="auto"/>
            </w:tcBorders>
            <w:shd w:val="clear" w:color="auto" w:fill="auto"/>
          </w:tcPr>
          <w:p w14:paraId="5D6D652B" w14:textId="77777777" w:rsidR="00B63296" w:rsidRPr="000954AD" w:rsidRDefault="00B63296" w:rsidP="0042172C">
            <w:pPr>
              <w:pStyle w:val="p1"/>
              <w:jc w:val="center"/>
              <w:rPr>
                <w:rFonts w:ascii="Arial" w:hAnsi="Arial" w:cs="Arial"/>
                <w:b/>
                <w:sz w:val="24"/>
              </w:rPr>
            </w:pPr>
            <w:r w:rsidRPr="000954AD">
              <w:rPr>
                <w:rFonts w:ascii="Arial" w:hAnsi="Arial" w:cs="Arial"/>
                <w:b/>
                <w:sz w:val="24"/>
              </w:rPr>
              <w:t>Referral criteria</w:t>
            </w:r>
          </w:p>
        </w:tc>
        <w:tc>
          <w:tcPr>
            <w:tcW w:w="3383" w:type="dxa"/>
            <w:shd w:val="clear" w:color="auto" w:fill="auto"/>
          </w:tcPr>
          <w:p w14:paraId="48CF0BD2" w14:textId="77777777" w:rsidR="00B63296" w:rsidRPr="000954AD" w:rsidRDefault="00B63296" w:rsidP="0042172C">
            <w:pPr>
              <w:pStyle w:val="p1"/>
              <w:jc w:val="center"/>
              <w:rPr>
                <w:rFonts w:ascii="Arial" w:hAnsi="Arial" w:cs="Arial"/>
                <w:b/>
                <w:sz w:val="24"/>
              </w:rPr>
            </w:pPr>
            <w:r w:rsidRPr="000954AD">
              <w:rPr>
                <w:rFonts w:ascii="Arial" w:hAnsi="Arial" w:cs="Arial"/>
                <w:b/>
                <w:sz w:val="24"/>
              </w:rPr>
              <w:t>Referral pathway</w:t>
            </w:r>
          </w:p>
        </w:tc>
      </w:tr>
      <w:tr w:rsidR="00B63296" w:rsidRPr="000954AD" w14:paraId="423E11AA" w14:textId="77777777" w:rsidTr="0042172C">
        <w:trPr>
          <w:trHeight w:val="565"/>
        </w:trPr>
        <w:tc>
          <w:tcPr>
            <w:tcW w:w="1648" w:type="dxa"/>
            <w:vMerge w:val="restart"/>
            <w:shd w:val="clear" w:color="auto" w:fill="auto"/>
          </w:tcPr>
          <w:p w14:paraId="4E79EA11" w14:textId="77777777" w:rsidR="00B63296" w:rsidRPr="00201999" w:rsidRDefault="00B63296" w:rsidP="0042172C">
            <w:pPr>
              <w:pStyle w:val="p1"/>
              <w:rPr>
                <w:rFonts w:ascii="Arial" w:hAnsi="Arial" w:cs="Arial"/>
                <w:b/>
                <w:sz w:val="24"/>
              </w:rPr>
            </w:pPr>
          </w:p>
        </w:tc>
        <w:tc>
          <w:tcPr>
            <w:tcW w:w="3195" w:type="dxa"/>
            <w:vMerge w:val="restart"/>
            <w:shd w:val="clear" w:color="auto" w:fill="auto"/>
          </w:tcPr>
          <w:p w14:paraId="36156F6F" w14:textId="2642DE1D" w:rsidR="00B63296" w:rsidRPr="001879B5" w:rsidRDefault="00B63296" w:rsidP="0042172C">
            <w:pPr>
              <w:pStyle w:val="p1"/>
              <w:rPr>
                <w:rFonts w:ascii="Arial" w:hAnsi="Arial" w:cs="Arial"/>
                <w:sz w:val="22"/>
                <w:szCs w:val="22"/>
              </w:rPr>
            </w:pPr>
            <w:r w:rsidRPr="001879B5">
              <w:rPr>
                <w:rFonts w:ascii="Arial" w:hAnsi="Arial" w:cs="Arial"/>
                <w:sz w:val="22"/>
                <w:szCs w:val="22"/>
              </w:rPr>
              <w:t xml:space="preserve">Public health HCA vision screeners </w:t>
            </w:r>
          </w:p>
          <w:p w14:paraId="6F60D1C8" w14:textId="77777777" w:rsidR="00B63296" w:rsidRPr="001879B5" w:rsidRDefault="00B63296" w:rsidP="0042172C">
            <w:pPr>
              <w:pStyle w:val="p1"/>
              <w:rPr>
                <w:rFonts w:ascii="Arial" w:hAnsi="Arial" w:cs="Arial"/>
                <w:sz w:val="22"/>
                <w:szCs w:val="22"/>
              </w:rPr>
            </w:pPr>
            <w:r w:rsidRPr="001879B5">
              <w:rPr>
                <w:rFonts w:ascii="Arial" w:hAnsi="Arial" w:cs="Arial"/>
                <w:sz w:val="22"/>
                <w:szCs w:val="22"/>
              </w:rPr>
              <w:t>Thompson software</w:t>
            </w:r>
          </w:p>
        </w:tc>
        <w:tc>
          <w:tcPr>
            <w:tcW w:w="1272" w:type="dxa"/>
            <w:shd w:val="clear" w:color="auto" w:fill="auto"/>
          </w:tcPr>
          <w:p w14:paraId="705CEB67" w14:textId="77777777" w:rsidR="00B63296" w:rsidRPr="001879B5" w:rsidRDefault="00B63296" w:rsidP="0042172C">
            <w:pPr>
              <w:pStyle w:val="p1"/>
              <w:rPr>
                <w:rFonts w:ascii="Arial" w:hAnsi="Arial" w:cs="Arial"/>
                <w:sz w:val="22"/>
                <w:szCs w:val="22"/>
              </w:rPr>
            </w:pPr>
            <w:r w:rsidRPr="001879B5">
              <w:rPr>
                <w:rFonts w:ascii="Arial" w:hAnsi="Arial" w:cs="Arial"/>
                <w:sz w:val="22"/>
                <w:szCs w:val="22"/>
              </w:rPr>
              <w:t>&lt;0.200 either eye</w:t>
            </w:r>
          </w:p>
          <w:p w14:paraId="37BFB119" w14:textId="77777777" w:rsidR="00B63296" w:rsidRPr="001879B5" w:rsidRDefault="00B63296" w:rsidP="0042172C">
            <w:pPr>
              <w:pStyle w:val="p1"/>
              <w:rPr>
                <w:rFonts w:ascii="Arial" w:hAnsi="Arial" w:cs="Arial"/>
                <w:sz w:val="22"/>
                <w:szCs w:val="22"/>
              </w:rPr>
            </w:pPr>
          </w:p>
        </w:tc>
        <w:tc>
          <w:tcPr>
            <w:tcW w:w="3383" w:type="dxa"/>
            <w:shd w:val="clear" w:color="auto" w:fill="auto"/>
          </w:tcPr>
          <w:p w14:paraId="4FF9EE76" w14:textId="55946E95" w:rsidR="00B63296" w:rsidRPr="001879B5" w:rsidRDefault="00B63296" w:rsidP="0042172C">
            <w:pPr>
              <w:pStyle w:val="p1"/>
              <w:rPr>
                <w:rFonts w:ascii="Arial" w:hAnsi="Arial" w:cs="Arial"/>
                <w:sz w:val="22"/>
                <w:szCs w:val="22"/>
              </w:rPr>
            </w:pPr>
          </w:p>
        </w:tc>
      </w:tr>
      <w:tr w:rsidR="00B63296" w:rsidRPr="000954AD" w14:paraId="709DD2CC" w14:textId="77777777" w:rsidTr="0042172C">
        <w:trPr>
          <w:trHeight w:val="465"/>
        </w:trPr>
        <w:tc>
          <w:tcPr>
            <w:tcW w:w="1648" w:type="dxa"/>
            <w:vMerge/>
            <w:shd w:val="clear" w:color="auto" w:fill="auto"/>
          </w:tcPr>
          <w:p w14:paraId="623876B4" w14:textId="77777777" w:rsidR="00B63296" w:rsidRPr="00201999" w:rsidRDefault="00B63296" w:rsidP="0042172C">
            <w:pPr>
              <w:pStyle w:val="p1"/>
              <w:rPr>
                <w:rFonts w:ascii="Arial" w:hAnsi="Arial" w:cs="Arial"/>
                <w:b/>
                <w:sz w:val="24"/>
              </w:rPr>
            </w:pPr>
          </w:p>
        </w:tc>
        <w:tc>
          <w:tcPr>
            <w:tcW w:w="3195" w:type="dxa"/>
            <w:vMerge/>
            <w:shd w:val="clear" w:color="auto" w:fill="auto"/>
          </w:tcPr>
          <w:p w14:paraId="2B2ED054" w14:textId="77777777" w:rsidR="00B63296" w:rsidRPr="001879B5" w:rsidRDefault="00B63296" w:rsidP="0042172C">
            <w:pPr>
              <w:pStyle w:val="p1"/>
              <w:rPr>
                <w:rFonts w:ascii="Arial" w:hAnsi="Arial" w:cs="Arial"/>
                <w:sz w:val="22"/>
                <w:szCs w:val="22"/>
              </w:rPr>
            </w:pPr>
          </w:p>
        </w:tc>
        <w:tc>
          <w:tcPr>
            <w:tcW w:w="1272" w:type="dxa"/>
            <w:shd w:val="clear" w:color="auto" w:fill="auto"/>
          </w:tcPr>
          <w:p w14:paraId="3DFAE070" w14:textId="77777777" w:rsidR="00B63296" w:rsidRPr="001879B5" w:rsidRDefault="00B63296" w:rsidP="0042172C">
            <w:pPr>
              <w:pStyle w:val="p1"/>
              <w:rPr>
                <w:rFonts w:ascii="Arial" w:hAnsi="Arial" w:cs="Arial"/>
                <w:sz w:val="22"/>
                <w:szCs w:val="22"/>
              </w:rPr>
            </w:pPr>
            <w:r w:rsidRPr="001879B5">
              <w:rPr>
                <w:rFonts w:ascii="Arial" w:hAnsi="Arial" w:cs="Arial"/>
                <w:sz w:val="22"/>
                <w:szCs w:val="22"/>
              </w:rPr>
              <w:t>&lt;0.450</w:t>
            </w:r>
          </w:p>
        </w:tc>
        <w:tc>
          <w:tcPr>
            <w:tcW w:w="3383" w:type="dxa"/>
            <w:shd w:val="clear" w:color="auto" w:fill="auto"/>
          </w:tcPr>
          <w:p w14:paraId="365EDF00" w14:textId="77777777" w:rsidR="00B63296" w:rsidRPr="001879B5" w:rsidRDefault="00B63296" w:rsidP="0042172C">
            <w:pPr>
              <w:pStyle w:val="p1"/>
              <w:rPr>
                <w:rFonts w:ascii="Arial" w:hAnsi="Arial" w:cs="Arial"/>
                <w:sz w:val="22"/>
                <w:szCs w:val="22"/>
              </w:rPr>
            </w:pPr>
          </w:p>
        </w:tc>
      </w:tr>
      <w:tr w:rsidR="00B63296" w:rsidRPr="000954AD" w14:paraId="7CDA0A1E" w14:textId="77777777" w:rsidTr="0042172C">
        <w:tc>
          <w:tcPr>
            <w:tcW w:w="1648" w:type="dxa"/>
            <w:shd w:val="clear" w:color="auto" w:fill="auto"/>
          </w:tcPr>
          <w:p w14:paraId="4B423FA6" w14:textId="77777777" w:rsidR="00B63296" w:rsidRPr="00201999" w:rsidRDefault="00B63296" w:rsidP="0042172C">
            <w:pPr>
              <w:pStyle w:val="p1"/>
              <w:rPr>
                <w:rFonts w:ascii="Arial" w:hAnsi="Arial" w:cs="Arial"/>
                <w:b/>
                <w:sz w:val="24"/>
              </w:rPr>
            </w:pPr>
          </w:p>
        </w:tc>
        <w:tc>
          <w:tcPr>
            <w:tcW w:w="3195" w:type="dxa"/>
            <w:shd w:val="clear" w:color="auto" w:fill="auto"/>
          </w:tcPr>
          <w:p w14:paraId="4790B07A" w14:textId="061324BC" w:rsidR="00B63296" w:rsidRPr="001879B5" w:rsidRDefault="006F0F77" w:rsidP="0042172C">
            <w:pPr>
              <w:pStyle w:val="p1"/>
              <w:rPr>
                <w:rFonts w:ascii="Arial" w:hAnsi="Arial" w:cs="Arial"/>
                <w:sz w:val="22"/>
                <w:szCs w:val="22"/>
              </w:rPr>
            </w:pPr>
            <w:r>
              <w:rPr>
                <w:rFonts w:ascii="Arial" w:hAnsi="Arial" w:cs="Arial"/>
                <w:sz w:val="22"/>
                <w:szCs w:val="22"/>
              </w:rPr>
              <w:t>N</w:t>
            </w:r>
            <w:r w:rsidR="00B63296" w:rsidRPr="001879B5">
              <w:rPr>
                <w:rFonts w:ascii="Arial" w:hAnsi="Arial" w:cs="Arial"/>
                <w:sz w:val="22"/>
                <w:szCs w:val="22"/>
              </w:rPr>
              <w:t>ursery nurse vision screeners</w:t>
            </w:r>
            <w:r w:rsidR="005B0A1C" w:rsidRPr="001879B5">
              <w:rPr>
                <w:rFonts w:ascii="Arial" w:hAnsi="Arial" w:cs="Arial"/>
                <w:sz w:val="22"/>
                <w:szCs w:val="22"/>
              </w:rPr>
              <w:t>.</w:t>
            </w:r>
          </w:p>
          <w:p w14:paraId="14CF04C0" w14:textId="77777777" w:rsidR="00B63296" w:rsidRPr="001879B5" w:rsidRDefault="00B63296" w:rsidP="0042172C">
            <w:pPr>
              <w:pStyle w:val="p1"/>
              <w:rPr>
                <w:rFonts w:ascii="Arial" w:hAnsi="Arial" w:cs="Arial"/>
                <w:sz w:val="22"/>
                <w:szCs w:val="22"/>
              </w:rPr>
            </w:pPr>
            <w:r w:rsidRPr="001879B5">
              <w:rPr>
                <w:rFonts w:ascii="Arial" w:hAnsi="Arial" w:cs="Arial"/>
                <w:sz w:val="22"/>
                <w:szCs w:val="22"/>
              </w:rPr>
              <w:t xml:space="preserve">Keeler crowded </w:t>
            </w:r>
            <w:proofErr w:type="spellStart"/>
            <w:r w:rsidRPr="001879B5">
              <w:rPr>
                <w:rFonts w:ascii="Arial" w:hAnsi="Arial" w:cs="Arial"/>
                <w:sz w:val="22"/>
                <w:szCs w:val="22"/>
              </w:rPr>
              <w:t>logMAR</w:t>
            </w:r>
            <w:proofErr w:type="spellEnd"/>
          </w:p>
        </w:tc>
        <w:tc>
          <w:tcPr>
            <w:tcW w:w="1272" w:type="dxa"/>
            <w:shd w:val="clear" w:color="auto" w:fill="auto"/>
          </w:tcPr>
          <w:p w14:paraId="64F5F7B7" w14:textId="77777777" w:rsidR="00B63296" w:rsidRPr="001879B5" w:rsidRDefault="00B63296" w:rsidP="0042172C">
            <w:pPr>
              <w:pStyle w:val="p1"/>
              <w:rPr>
                <w:rFonts w:ascii="Arial" w:hAnsi="Arial" w:cs="Arial"/>
                <w:sz w:val="22"/>
                <w:szCs w:val="22"/>
              </w:rPr>
            </w:pPr>
            <w:r w:rsidRPr="001879B5">
              <w:rPr>
                <w:rFonts w:ascii="Arial" w:hAnsi="Arial" w:cs="Arial"/>
                <w:sz w:val="22"/>
                <w:szCs w:val="22"/>
              </w:rPr>
              <w:t>&lt; 0.200</w:t>
            </w:r>
          </w:p>
        </w:tc>
        <w:tc>
          <w:tcPr>
            <w:tcW w:w="3383" w:type="dxa"/>
            <w:shd w:val="clear" w:color="auto" w:fill="auto"/>
          </w:tcPr>
          <w:p w14:paraId="19D78A1C" w14:textId="3C9D8240" w:rsidR="00B63296" w:rsidRPr="001879B5" w:rsidRDefault="00B63296" w:rsidP="0042172C">
            <w:pPr>
              <w:pStyle w:val="p1"/>
              <w:rPr>
                <w:rFonts w:ascii="Arial" w:hAnsi="Arial" w:cs="Arial"/>
                <w:sz w:val="22"/>
                <w:szCs w:val="22"/>
              </w:rPr>
            </w:pPr>
          </w:p>
        </w:tc>
      </w:tr>
      <w:tr w:rsidR="00B63296" w:rsidRPr="000954AD" w14:paraId="1AF22F28" w14:textId="77777777" w:rsidTr="0042172C">
        <w:tc>
          <w:tcPr>
            <w:tcW w:w="1648" w:type="dxa"/>
            <w:shd w:val="clear" w:color="auto" w:fill="auto"/>
          </w:tcPr>
          <w:p w14:paraId="682A8470" w14:textId="77777777" w:rsidR="00B63296" w:rsidRPr="00201999" w:rsidRDefault="00B63296" w:rsidP="0042172C">
            <w:pPr>
              <w:pStyle w:val="p1"/>
              <w:rPr>
                <w:rFonts w:ascii="Arial" w:hAnsi="Arial" w:cs="Arial"/>
                <w:b/>
                <w:sz w:val="24"/>
              </w:rPr>
            </w:pPr>
          </w:p>
        </w:tc>
        <w:tc>
          <w:tcPr>
            <w:tcW w:w="3195" w:type="dxa"/>
            <w:shd w:val="clear" w:color="auto" w:fill="auto"/>
          </w:tcPr>
          <w:p w14:paraId="4227A18B" w14:textId="77777777" w:rsidR="00B63296" w:rsidRPr="001879B5" w:rsidRDefault="00B63296" w:rsidP="0042172C">
            <w:pPr>
              <w:pStyle w:val="p1"/>
              <w:rPr>
                <w:rFonts w:ascii="Arial" w:hAnsi="Arial" w:cs="Arial"/>
                <w:sz w:val="22"/>
                <w:szCs w:val="22"/>
              </w:rPr>
            </w:pPr>
            <w:r w:rsidRPr="001879B5">
              <w:rPr>
                <w:rFonts w:ascii="Arial" w:hAnsi="Arial" w:cs="Arial"/>
                <w:sz w:val="22"/>
                <w:szCs w:val="22"/>
              </w:rPr>
              <w:t>School nurses</w:t>
            </w:r>
          </w:p>
          <w:p w14:paraId="056D17B5" w14:textId="77777777" w:rsidR="00B63296" w:rsidRPr="001879B5" w:rsidRDefault="00B63296" w:rsidP="0042172C">
            <w:pPr>
              <w:pStyle w:val="p1"/>
              <w:rPr>
                <w:rFonts w:ascii="Arial" w:hAnsi="Arial" w:cs="Arial"/>
                <w:sz w:val="22"/>
                <w:szCs w:val="22"/>
              </w:rPr>
            </w:pPr>
            <w:r w:rsidRPr="001879B5">
              <w:rPr>
                <w:rFonts w:ascii="Arial" w:hAnsi="Arial" w:cs="Arial"/>
                <w:sz w:val="22"/>
                <w:szCs w:val="22"/>
              </w:rPr>
              <w:t>Thompson software</w:t>
            </w:r>
          </w:p>
        </w:tc>
        <w:tc>
          <w:tcPr>
            <w:tcW w:w="1272" w:type="dxa"/>
            <w:shd w:val="clear" w:color="auto" w:fill="auto"/>
          </w:tcPr>
          <w:p w14:paraId="453335CC" w14:textId="77777777" w:rsidR="00B63296" w:rsidRPr="001879B5" w:rsidRDefault="00B63296" w:rsidP="0042172C">
            <w:pPr>
              <w:pStyle w:val="p1"/>
              <w:rPr>
                <w:rFonts w:ascii="Arial" w:hAnsi="Arial" w:cs="Arial"/>
                <w:sz w:val="22"/>
                <w:szCs w:val="22"/>
              </w:rPr>
            </w:pPr>
            <w:r w:rsidRPr="001879B5">
              <w:rPr>
                <w:rFonts w:ascii="Arial" w:hAnsi="Arial" w:cs="Arial"/>
                <w:sz w:val="22"/>
                <w:szCs w:val="22"/>
              </w:rPr>
              <w:t>&lt;0.200</w:t>
            </w:r>
          </w:p>
        </w:tc>
        <w:tc>
          <w:tcPr>
            <w:tcW w:w="3383" w:type="dxa"/>
            <w:shd w:val="clear" w:color="auto" w:fill="auto"/>
          </w:tcPr>
          <w:p w14:paraId="58A3B20B" w14:textId="7BC0BF8C" w:rsidR="00B63296" w:rsidRPr="001879B5" w:rsidRDefault="00B63296" w:rsidP="0042172C">
            <w:pPr>
              <w:pStyle w:val="p1"/>
              <w:rPr>
                <w:rFonts w:ascii="Arial" w:hAnsi="Arial" w:cs="Arial"/>
                <w:sz w:val="22"/>
                <w:szCs w:val="22"/>
              </w:rPr>
            </w:pPr>
          </w:p>
        </w:tc>
      </w:tr>
      <w:tr w:rsidR="00AB383F" w:rsidRPr="000954AD" w14:paraId="715C79A7" w14:textId="77777777" w:rsidTr="00B63296">
        <w:tc>
          <w:tcPr>
            <w:tcW w:w="1648" w:type="dxa"/>
            <w:shd w:val="clear" w:color="auto" w:fill="auto"/>
          </w:tcPr>
          <w:p w14:paraId="4124FDCA" w14:textId="3C607396" w:rsidR="00AB383F" w:rsidRPr="00201999" w:rsidRDefault="00AB383F" w:rsidP="0042172C">
            <w:pPr>
              <w:pStyle w:val="p1"/>
              <w:rPr>
                <w:rFonts w:ascii="Arial" w:hAnsi="Arial" w:cs="Arial"/>
                <w:b/>
                <w:sz w:val="24"/>
              </w:rPr>
            </w:pPr>
          </w:p>
        </w:tc>
        <w:tc>
          <w:tcPr>
            <w:tcW w:w="3195" w:type="dxa"/>
            <w:shd w:val="clear" w:color="auto" w:fill="auto"/>
          </w:tcPr>
          <w:p w14:paraId="4329012E" w14:textId="2774F6C6" w:rsidR="00AB383F" w:rsidRPr="001879B5" w:rsidRDefault="00B076FC" w:rsidP="00056D1C">
            <w:pPr>
              <w:pStyle w:val="p1"/>
              <w:rPr>
                <w:rFonts w:ascii="Arial" w:hAnsi="Arial" w:cs="Arial"/>
                <w:sz w:val="22"/>
                <w:szCs w:val="22"/>
              </w:rPr>
            </w:pPr>
            <w:r w:rsidRPr="001879B5">
              <w:rPr>
                <w:rFonts w:ascii="Arial" w:hAnsi="Arial" w:cs="Arial"/>
                <w:sz w:val="22"/>
                <w:szCs w:val="22"/>
              </w:rPr>
              <w:t>Orthoptists</w:t>
            </w:r>
          </w:p>
        </w:tc>
        <w:tc>
          <w:tcPr>
            <w:tcW w:w="1272" w:type="dxa"/>
            <w:shd w:val="clear" w:color="auto" w:fill="auto"/>
          </w:tcPr>
          <w:p w14:paraId="25F81682" w14:textId="77777777" w:rsidR="00056D1C" w:rsidRPr="001879B5" w:rsidRDefault="00056D1C" w:rsidP="00056D1C">
            <w:pPr>
              <w:pStyle w:val="p1"/>
              <w:jc w:val="center"/>
              <w:rPr>
                <w:rFonts w:ascii="Arial" w:hAnsi="Arial" w:cs="Arial"/>
                <w:sz w:val="22"/>
                <w:szCs w:val="22"/>
                <w:lang w:val="en-GB"/>
              </w:rPr>
            </w:pPr>
            <w:r w:rsidRPr="001879B5">
              <w:rPr>
                <w:rFonts w:ascii="Arial" w:hAnsi="Arial" w:cs="Arial"/>
                <w:sz w:val="22"/>
                <w:szCs w:val="22"/>
                <w:lang w:val="en-GB"/>
              </w:rPr>
              <w:t>VA less than 0.2 EE or unable to test secondary screening</w:t>
            </w:r>
          </w:p>
          <w:p w14:paraId="171F108A" w14:textId="4E93C3BA" w:rsidR="00AB383F" w:rsidRPr="001879B5" w:rsidRDefault="00AB383F" w:rsidP="0042172C">
            <w:pPr>
              <w:pStyle w:val="p1"/>
              <w:jc w:val="center"/>
              <w:rPr>
                <w:rFonts w:ascii="Arial" w:hAnsi="Arial" w:cs="Arial"/>
                <w:b/>
                <w:sz w:val="22"/>
                <w:szCs w:val="22"/>
              </w:rPr>
            </w:pPr>
          </w:p>
        </w:tc>
        <w:tc>
          <w:tcPr>
            <w:tcW w:w="3383" w:type="dxa"/>
            <w:shd w:val="clear" w:color="auto" w:fill="auto"/>
          </w:tcPr>
          <w:p w14:paraId="1DCA34E8" w14:textId="46967EA6" w:rsidR="00AB383F" w:rsidRPr="001879B5" w:rsidRDefault="00AB383F" w:rsidP="00D31B81">
            <w:pPr>
              <w:pStyle w:val="p1"/>
              <w:jc w:val="center"/>
              <w:rPr>
                <w:rFonts w:ascii="Arial" w:hAnsi="Arial" w:cs="Arial"/>
                <w:b/>
                <w:sz w:val="22"/>
                <w:szCs w:val="22"/>
              </w:rPr>
            </w:pPr>
          </w:p>
        </w:tc>
      </w:tr>
      <w:tr w:rsidR="00235B9A" w:rsidRPr="000954AD" w14:paraId="74079312" w14:textId="77777777" w:rsidTr="00162F21">
        <w:trPr>
          <w:trHeight w:val="723"/>
        </w:trPr>
        <w:tc>
          <w:tcPr>
            <w:tcW w:w="1648" w:type="dxa"/>
            <w:tcBorders>
              <w:top w:val="single" w:sz="4" w:space="0" w:color="auto"/>
              <w:left w:val="single" w:sz="4" w:space="0" w:color="auto"/>
              <w:bottom w:val="single" w:sz="4" w:space="0" w:color="auto"/>
              <w:right w:val="single" w:sz="4" w:space="0" w:color="auto"/>
            </w:tcBorders>
            <w:shd w:val="clear" w:color="auto" w:fill="auto"/>
          </w:tcPr>
          <w:p w14:paraId="6BDDFB56" w14:textId="77777777" w:rsidR="00235B9A" w:rsidRPr="00201999" w:rsidRDefault="00235B9A" w:rsidP="00235B9A">
            <w:pPr>
              <w:pStyle w:val="p1"/>
              <w:rPr>
                <w:rFonts w:ascii="Arial" w:hAnsi="Arial" w:cs="Arial"/>
                <w:b/>
                <w:sz w:val="24"/>
              </w:rPr>
            </w:pPr>
          </w:p>
        </w:tc>
        <w:tc>
          <w:tcPr>
            <w:tcW w:w="3195" w:type="dxa"/>
            <w:tcBorders>
              <w:top w:val="single" w:sz="4" w:space="0" w:color="auto"/>
              <w:left w:val="single" w:sz="4" w:space="0" w:color="auto"/>
              <w:bottom w:val="single" w:sz="4" w:space="0" w:color="auto"/>
              <w:right w:val="single" w:sz="4" w:space="0" w:color="auto"/>
            </w:tcBorders>
            <w:shd w:val="clear" w:color="auto" w:fill="auto"/>
          </w:tcPr>
          <w:p w14:paraId="3E000961" w14:textId="79E7CB29" w:rsidR="00235B9A" w:rsidRPr="00162F21" w:rsidRDefault="00B842A3" w:rsidP="00E76062">
            <w:pPr>
              <w:pStyle w:val="p1"/>
              <w:rPr>
                <w:rFonts w:ascii="Arial" w:hAnsi="Arial" w:cs="Arial"/>
                <w:sz w:val="22"/>
                <w:szCs w:val="22"/>
              </w:rPr>
            </w:pPr>
            <w:r w:rsidRPr="00162F21">
              <w:rPr>
                <w:rFonts w:ascii="Arial" w:hAnsi="Arial" w:cs="Arial"/>
                <w:sz w:val="22"/>
                <w:szCs w:val="22"/>
              </w:rPr>
              <w:t xml:space="preserve">No </w:t>
            </w:r>
            <w:r w:rsidR="00187AD7" w:rsidRPr="00162F21">
              <w:rPr>
                <w:rFonts w:ascii="Arial" w:hAnsi="Arial" w:cs="Arial"/>
                <w:sz w:val="22"/>
                <w:szCs w:val="22"/>
              </w:rPr>
              <w:t xml:space="preserve">school vision </w:t>
            </w:r>
            <w:r w:rsidRPr="00162F21">
              <w:rPr>
                <w:rFonts w:ascii="Arial" w:hAnsi="Arial" w:cs="Arial"/>
                <w:sz w:val="22"/>
                <w:szCs w:val="22"/>
              </w:rPr>
              <w:t xml:space="preserve">screening </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2274A0E3" w14:textId="77777777" w:rsidR="00235B9A" w:rsidRPr="00352100" w:rsidRDefault="00235B9A" w:rsidP="00235B9A">
            <w:pPr>
              <w:pStyle w:val="p1"/>
              <w:jc w:val="center"/>
              <w:rPr>
                <w:rFonts w:ascii="Arial" w:hAnsi="Arial" w:cs="Arial"/>
                <w:b/>
                <w:sz w:val="22"/>
                <w:szCs w:val="22"/>
              </w:rPr>
            </w:pPr>
          </w:p>
        </w:tc>
        <w:tc>
          <w:tcPr>
            <w:tcW w:w="3383" w:type="dxa"/>
            <w:tcBorders>
              <w:top w:val="single" w:sz="4" w:space="0" w:color="auto"/>
              <w:left w:val="single" w:sz="4" w:space="0" w:color="auto"/>
              <w:bottom w:val="single" w:sz="4" w:space="0" w:color="auto"/>
              <w:right w:val="single" w:sz="4" w:space="0" w:color="auto"/>
            </w:tcBorders>
            <w:shd w:val="clear" w:color="auto" w:fill="auto"/>
          </w:tcPr>
          <w:p w14:paraId="6F4CE55A" w14:textId="77777777" w:rsidR="00235B9A" w:rsidRPr="001879B5" w:rsidRDefault="00235B9A" w:rsidP="00235B9A">
            <w:pPr>
              <w:pStyle w:val="p1"/>
              <w:jc w:val="center"/>
              <w:rPr>
                <w:rFonts w:ascii="Arial" w:hAnsi="Arial" w:cs="Arial"/>
                <w:b/>
                <w:sz w:val="22"/>
                <w:szCs w:val="22"/>
              </w:rPr>
            </w:pPr>
          </w:p>
        </w:tc>
      </w:tr>
      <w:tr w:rsidR="00235B9A" w:rsidRPr="000954AD" w14:paraId="64CA4387" w14:textId="77777777" w:rsidTr="00E76062">
        <w:trPr>
          <w:trHeight w:val="1295"/>
        </w:trPr>
        <w:tc>
          <w:tcPr>
            <w:tcW w:w="1648" w:type="dxa"/>
            <w:tcBorders>
              <w:top w:val="single" w:sz="4" w:space="0" w:color="auto"/>
              <w:left w:val="single" w:sz="4" w:space="0" w:color="auto"/>
              <w:bottom w:val="single" w:sz="4" w:space="0" w:color="auto"/>
              <w:right w:val="single" w:sz="4" w:space="0" w:color="auto"/>
            </w:tcBorders>
            <w:shd w:val="clear" w:color="auto" w:fill="auto"/>
          </w:tcPr>
          <w:p w14:paraId="5DF65D76" w14:textId="77777777" w:rsidR="00235B9A" w:rsidRPr="00201999" w:rsidRDefault="00235B9A" w:rsidP="00235B9A">
            <w:pPr>
              <w:pStyle w:val="p1"/>
              <w:rPr>
                <w:rFonts w:ascii="Arial" w:hAnsi="Arial" w:cs="Arial"/>
                <w:b/>
                <w:sz w:val="24"/>
              </w:rPr>
            </w:pPr>
          </w:p>
        </w:tc>
        <w:tc>
          <w:tcPr>
            <w:tcW w:w="3195" w:type="dxa"/>
            <w:tcBorders>
              <w:top w:val="single" w:sz="4" w:space="0" w:color="auto"/>
              <w:left w:val="single" w:sz="4" w:space="0" w:color="auto"/>
              <w:bottom w:val="single" w:sz="4" w:space="0" w:color="auto"/>
              <w:right w:val="single" w:sz="4" w:space="0" w:color="auto"/>
            </w:tcBorders>
            <w:shd w:val="clear" w:color="auto" w:fill="auto"/>
          </w:tcPr>
          <w:p w14:paraId="4F6C7200" w14:textId="62EB38F0" w:rsidR="00235B9A" w:rsidRPr="001879B5" w:rsidRDefault="00EB73D6" w:rsidP="00B668AC">
            <w:pPr>
              <w:pStyle w:val="p1"/>
              <w:rPr>
                <w:rFonts w:ascii="Arial" w:hAnsi="Arial" w:cs="Arial"/>
                <w:b/>
                <w:sz w:val="22"/>
                <w:szCs w:val="22"/>
              </w:rPr>
            </w:pPr>
            <w:r w:rsidRPr="001879B5">
              <w:rPr>
                <w:rFonts w:ascii="Arial" w:hAnsi="Arial" w:cs="Arial"/>
                <w:sz w:val="22"/>
                <w:szCs w:val="22"/>
              </w:rPr>
              <w:t>Orthoptic technician (trained by orthoptist)</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0E5E46B1" w14:textId="7FC838A0" w:rsidR="00235B9A" w:rsidRPr="001879B5" w:rsidRDefault="00575C57" w:rsidP="00235B9A">
            <w:pPr>
              <w:pStyle w:val="p1"/>
              <w:jc w:val="center"/>
              <w:rPr>
                <w:rFonts w:ascii="Arial" w:hAnsi="Arial" w:cs="Arial"/>
                <w:b/>
                <w:sz w:val="22"/>
                <w:szCs w:val="22"/>
              </w:rPr>
            </w:pPr>
            <w:r w:rsidRPr="001879B5">
              <w:rPr>
                <w:rFonts w:ascii="Arial" w:hAnsi="Arial" w:cs="Arial"/>
                <w:sz w:val="22"/>
                <w:szCs w:val="22"/>
              </w:rPr>
              <w:t>&lt;0.2 in either eye or unable to test</w:t>
            </w:r>
          </w:p>
        </w:tc>
        <w:tc>
          <w:tcPr>
            <w:tcW w:w="3383" w:type="dxa"/>
            <w:tcBorders>
              <w:top w:val="single" w:sz="4" w:space="0" w:color="auto"/>
              <w:left w:val="single" w:sz="4" w:space="0" w:color="auto"/>
              <w:bottom w:val="single" w:sz="4" w:space="0" w:color="auto"/>
              <w:right w:val="single" w:sz="4" w:space="0" w:color="auto"/>
            </w:tcBorders>
            <w:shd w:val="clear" w:color="auto" w:fill="auto"/>
          </w:tcPr>
          <w:p w14:paraId="51CA9BDD" w14:textId="0B6E2BB4" w:rsidR="00B668AC" w:rsidRPr="001879B5" w:rsidRDefault="00B668AC" w:rsidP="00235B9A">
            <w:pPr>
              <w:pStyle w:val="p1"/>
              <w:jc w:val="center"/>
              <w:rPr>
                <w:rFonts w:ascii="Arial" w:hAnsi="Arial" w:cs="Arial"/>
                <w:b/>
                <w:sz w:val="22"/>
                <w:szCs w:val="22"/>
              </w:rPr>
            </w:pPr>
          </w:p>
        </w:tc>
      </w:tr>
    </w:tbl>
    <w:p w14:paraId="5A7655BB" w14:textId="77777777" w:rsidR="0099608E" w:rsidRDefault="0099608E" w:rsidP="0099608E">
      <w:pPr>
        <w:pStyle w:val="NoSpacing"/>
        <w:rPr>
          <w:rFonts w:ascii="Arial" w:hAnsi="Arial" w:cs="Arial"/>
          <w:b/>
        </w:rPr>
      </w:pPr>
      <w:bookmarkStart w:id="11" w:name="_Toc529630219"/>
    </w:p>
    <w:p w14:paraId="08C3CA24" w14:textId="77777777" w:rsidR="0099608E" w:rsidRDefault="0099608E" w:rsidP="0099608E">
      <w:pPr>
        <w:pStyle w:val="NoSpacing"/>
        <w:rPr>
          <w:rFonts w:ascii="Arial" w:hAnsi="Arial" w:cs="Arial"/>
          <w:b/>
        </w:rPr>
      </w:pPr>
    </w:p>
    <w:p w14:paraId="5A2E8D6F" w14:textId="77777777" w:rsidR="0099608E" w:rsidRDefault="0099608E" w:rsidP="0099608E">
      <w:pPr>
        <w:pStyle w:val="NoSpacing"/>
        <w:rPr>
          <w:rFonts w:ascii="Arial" w:hAnsi="Arial" w:cs="Arial"/>
          <w:b/>
        </w:rPr>
      </w:pPr>
    </w:p>
    <w:p w14:paraId="46F4CAAB" w14:textId="77777777" w:rsidR="0099608E" w:rsidRDefault="0099608E" w:rsidP="0099608E">
      <w:pPr>
        <w:pStyle w:val="NoSpacing"/>
        <w:rPr>
          <w:rFonts w:ascii="Arial" w:hAnsi="Arial" w:cs="Arial"/>
          <w:b/>
        </w:rPr>
      </w:pPr>
    </w:p>
    <w:p w14:paraId="380FD8D0" w14:textId="77777777" w:rsidR="0099608E" w:rsidRDefault="0099608E" w:rsidP="0099608E">
      <w:pPr>
        <w:pStyle w:val="NoSpacing"/>
        <w:rPr>
          <w:rFonts w:ascii="Arial" w:hAnsi="Arial" w:cs="Arial"/>
          <w:b/>
        </w:rPr>
      </w:pPr>
    </w:p>
    <w:p w14:paraId="52FD8378" w14:textId="1B918EE4" w:rsidR="0099608E" w:rsidRDefault="0099608E" w:rsidP="0099608E">
      <w:pPr>
        <w:pStyle w:val="NoSpacing"/>
        <w:rPr>
          <w:rFonts w:ascii="Arial" w:hAnsi="Arial" w:cs="Arial"/>
          <w:b/>
        </w:rPr>
      </w:pPr>
    </w:p>
    <w:p w14:paraId="3A238709" w14:textId="688BC3D0" w:rsidR="0099608E" w:rsidRDefault="0099608E" w:rsidP="0099608E">
      <w:pPr>
        <w:pStyle w:val="NoSpacing"/>
        <w:rPr>
          <w:rFonts w:ascii="Arial" w:hAnsi="Arial" w:cs="Arial"/>
          <w:b/>
        </w:rPr>
      </w:pPr>
    </w:p>
    <w:p w14:paraId="54E4046A" w14:textId="4A8A2808" w:rsidR="0099608E" w:rsidRDefault="0099608E" w:rsidP="0099608E">
      <w:pPr>
        <w:pStyle w:val="NoSpacing"/>
        <w:rPr>
          <w:rFonts w:ascii="Arial" w:hAnsi="Arial" w:cs="Arial"/>
          <w:b/>
        </w:rPr>
      </w:pPr>
    </w:p>
    <w:p w14:paraId="312E865C" w14:textId="60E54DE3" w:rsidR="0099608E" w:rsidRDefault="0099608E" w:rsidP="0099608E">
      <w:pPr>
        <w:pStyle w:val="NoSpacing"/>
        <w:rPr>
          <w:rFonts w:ascii="Arial" w:hAnsi="Arial" w:cs="Arial"/>
          <w:b/>
        </w:rPr>
      </w:pPr>
    </w:p>
    <w:p w14:paraId="57E9EED5" w14:textId="447C3466" w:rsidR="0099608E" w:rsidRDefault="0099608E" w:rsidP="0099608E">
      <w:pPr>
        <w:pStyle w:val="NoSpacing"/>
        <w:rPr>
          <w:rFonts w:ascii="Arial" w:hAnsi="Arial" w:cs="Arial"/>
          <w:b/>
        </w:rPr>
      </w:pPr>
    </w:p>
    <w:p w14:paraId="6BF310C8" w14:textId="66D7BFCA" w:rsidR="0099608E" w:rsidRDefault="0099608E" w:rsidP="0099608E">
      <w:pPr>
        <w:pStyle w:val="NoSpacing"/>
        <w:rPr>
          <w:rFonts w:ascii="Arial" w:hAnsi="Arial" w:cs="Arial"/>
          <w:b/>
        </w:rPr>
      </w:pPr>
    </w:p>
    <w:p w14:paraId="7DE5A163" w14:textId="6D6D6094" w:rsidR="0099608E" w:rsidRDefault="0099608E" w:rsidP="0099608E">
      <w:pPr>
        <w:pStyle w:val="NoSpacing"/>
        <w:rPr>
          <w:rFonts w:ascii="Arial" w:hAnsi="Arial" w:cs="Arial"/>
          <w:b/>
        </w:rPr>
      </w:pPr>
    </w:p>
    <w:p w14:paraId="181EF34C" w14:textId="766862E1" w:rsidR="0099608E" w:rsidRDefault="0099608E" w:rsidP="0099608E">
      <w:pPr>
        <w:pStyle w:val="NoSpacing"/>
        <w:rPr>
          <w:rFonts w:ascii="Arial" w:hAnsi="Arial" w:cs="Arial"/>
          <w:b/>
        </w:rPr>
      </w:pPr>
    </w:p>
    <w:p w14:paraId="1DA63B64" w14:textId="0D41234E" w:rsidR="0099608E" w:rsidRDefault="0099608E" w:rsidP="0099608E">
      <w:pPr>
        <w:pStyle w:val="NoSpacing"/>
        <w:rPr>
          <w:rFonts w:ascii="Arial" w:hAnsi="Arial" w:cs="Arial"/>
          <w:b/>
        </w:rPr>
      </w:pPr>
    </w:p>
    <w:p w14:paraId="16F40EC0" w14:textId="2BE6A40F" w:rsidR="0099608E" w:rsidRDefault="0099608E" w:rsidP="0099608E">
      <w:pPr>
        <w:pStyle w:val="NoSpacing"/>
        <w:rPr>
          <w:rFonts w:ascii="Arial" w:hAnsi="Arial" w:cs="Arial"/>
          <w:b/>
        </w:rPr>
      </w:pPr>
    </w:p>
    <w:p w14:paraId="4A3091CA" w14:textId="4455D104" w:rsidR="0099608E" w:rsidRDefault="0099608E" w:rsidP="0099608E">
      <w:pPr>
        <w:pStyle w:val="NoSpacing"/>
        <w:rPr>
          <w:rFonts w:ascii="Arial" w:hAnsi="Arial" w:cs="Arial"/>
          <w:b/>
        </w:rPr>
      </w:pPr>
    </w:p>
    <w:p w14:paraId="3DE9705B" w14:textId="0AE9EF3D" w:rsidR="00AB383F" w:rsidRPr="00DA5034" w:rsidRDefault="00FE6E0B" w:rsidP="00AB383F">
      <w:pPr>
        <w:pStyle w:val="CCheading1"/>
        <w:rPr>
          <w:color w:val="0070C0"/>
          <w:sz w:val="24"/>
        </w:rPr>
      </w:pPr>
      <w:r>
        <w:rPr>
          <w:color w:val="0070C0"/>
          <w:sz w:val="24"/>
        </w:rPr>
        <w:lastRenderedPageBreak/>
        <w:t>7</w:t>
      </w:r>
      <w:r w:rsidR="00AB383F" w:rsidRPr="00DA5034">
        <w:rPr>
          <w:color w:val="0070C0"/>
          <w:sz w:val="24"/>
        </w:rPr>
        <w:tab/>
        <w:t xml:space="preserve">SEL Diabetic </w:t>
      </w:r>
      <w:r w:rsidR="00AB383F">
        <w:rPr>
          <w:color w:val="0070C0"/>
          <w:sz w:val="24"/>
        </w:rPr>
        <w:t>E</w:t>
      </w:r>
      <w:r w:rsidR="00AB383F" w:rsidRPr="00DA5034">
        <w:rPr>
          <w:color w:val="0070C0"/>
          <w:sz w:val="24"/>
        </w:rPr>
        <w:t xml:space="preserve">ye </w:t>
      </w:r>
      <w:r w:rsidR="00AB383F">
        <w:rPr>
          <w:color w:val="0070C0"/>
          <w:sz w:val="24"/>
        </w:rPr>
        <w:t>S</w:t>
      </w:r>
      <w:r w:rsidR="00AB383F" w:rsidRPr="00DA5034">
        <w:rPr>
          <w:color w:val="0070C0"/>
          <w:sz w:val="24"/>
        </w:rPr>
        <w:t>creening</w:t>
      </w:r>
      <w:bookmarkEnd w:id="11"/>
      <w:r w:rsidR="00AB383F" w:rsidRPr="00DA5034">
        <w:rPr>
          <w:color w:val="0070C0"/>
          <w:sz w:val="24"/>
        </w:rPr>
        <w:t xml:space="preserve"> </w:t>
      </w:r>
    </w:p>
    <w:p w14:paraId="3F881838" w14:textId="77777777" w:rsidR="00AB383F" w:rsidRDefault="00AB383F" w:rsidP="00AB383F">
      <w:pPr>
        <w:pStyle w:val="p2"/>
        <w:tabs>
          <w:tab w:val="clear" w:pos="204"/>
        </w:tabs>
        <w:ind w:right="-22"/>
        <w:jc w:val="both"/>
        <w:rPr>
          <w:rFonts w:ascii="Arial" w:hAnsi="Arial" w:cs="Arial"/>
          <w:sz w:val="24"/>
        </w:rPr>
      </w:pPr>
    </w:p>
    <w:p w14:paraId="4DBFA450" w14:textId="77777777" w:rsidR="00920BAA" w:rsidRPr="00851FBD" w:rsidRDefault="00920BAA" w:rsidP="00920BAA">
      <w:pPr>
        <w:widowControl/>
        <w:autoSpaceDE/>
        <w:autoSpaceDN/>
        <w:adjustRightInd/>
        <w:rPr>
          <w:rFonts w:ascii="Arial" w:hAnsi="Arial" w:cs="Arial"/>
          <w:color w:val="000000"/>
          <w:szCs w:val="20"/>
          <w:lang w:val="en-GB" w:eastAsia="en-GB"/>
        </w:rPr>
      </w:pPr>
      <w:bookmarkStart w:id="12" w:name="_Hlk523563417"/>
      <w:r w:rsidRPr="00851FBD">
        <w:rPr>
          <w:rFonts w:ascii="Arial" w:hAnsi="Arial" w:cs="Arial"/>
          <w:b/>
          <w:szCs w:val="20"/>
        </w:rPr>
        <w:t xml:space="preserve">Eye Indicator 2i: </w:t>
      </w:r>
      <w:r w:rsidRPr="00851FBD">
        <w:rPr>
          <w:rFonts w:ascii="Arial" w:hAnsi="Arial" w:cs="Arial"/>
          <w:color w:val="000000"/>
          <w:szCs w:val="20"/>
          <w:lang w:val="en-GB" w:eastAsia="en-GB"/>
        </w:rPr>
        <w:t xml:space="preserve">Proportion of those offered diabetic eye screening who attend a digital screening event (all ages). DES-PS-7 </w:t>
      </w:r>
    </w:p>
    <w:p w14:paraId="4C0F5F36" w14:textId="77777777" w:rsidR="00920BAA" w:rsidRPr="00851FBD" w:rsidRDefault="00920BAA" w:rsidP="00920BAA">
      <w:pPr>
        <w:widowControl/>
        <w:autoSpaceDE/>
        <w:autoSpaceDN/>
        <w:adjustRightInd/>
        <w:rPr>
          <w:rFonts w:ascii="Arial" w:hAnsi="Arial" w:cs="Arial"/>
          <w:color w:val="000000"/>
          <w:szCs w:val="20"/>
          <w:lang w:val="en-GB" w:eastAsia="en-GB"/>
        </w:rPr>
      </w:pPr>
      <w:r w:rsidRPr="00851FBD">
        <w:rPr>
          <w:rFonts w:ascii="Arial" w:hAnsi="Arial" w:cs="Arial"/>
          <w:b/>
          <w:szCs w:val="20"/>
        </w:rPr>
        <w:t xml:space="preserve">Eye Indicator 2ii: </w:t>
      </w:r>
      <w:r w:rsidRPr="00851FBD">
        <w:rPr>
          <w:rFonts w:ascii="Arial" w:hAnsi="Arial" w:cs="Arial"/>
          <w:color w:val="000000"/>
          <w:szCs w:val="20"/>
          <w:lang w:val="en-GB" w:eastAsia="en-GB"/>
        </w:rPr>
        <w:t>% children and young people aged 12-24 years diagnosed with diabetes that are screened.</w:t>
      </w:r>
    </w:p>
    <w:p w14:paraId="04C485C5" w14:textId="77777777" w:rsidR="00920BAA" w:rsidRPr="00851FBD" w:rsidRDefault="00920BAA" w:rsidP="00920BAA">
      <w:pPr>
        <w:widowControl/>
        <w:autoSpaceDE/>
        <w:autoSpaceDN/>
        <w:adjustRightInd/>
        <w:rPr>
          <w:rFonts w:ascii="Arial" w:hAnsi="Arial" w:cs="Arial"/>
          <w:color w:val="000000"/>
          <w:szCs w:val="20"/>
          <w:lang w:val="en-GB" w:eastAsia="en-GB"/>
        </w:rPr>
      </w:pPr>
      <w:r w:rsidRPr="00851FBD">
        <w:rPr>
          <w:rFonts w:ascii="Arial" w:hAnsi="Arial" w:cs="Arial"/>
          <w:b/>
          <w:szCs w:val="20"/>
        </w:rPr>
        <w:t xml:space="preserve">Eye Indicator 9: </w:t>
      </w:r>
      <w:r w:rsidRPr="00851FBD">
        <w:rPr>
          <w:rFonts w:ascii="Arial" w:hAnsi="Arial" w:cs="Arial"/>
          <w:color w:val="000000"/>
          <w:szCs w:val="20"/>
          <w:lang w:val="en-GB" w:eastAsia="en-GB"/>
        </w:rPr>
        <w:t>% of R3A M0 and R3A M1 Diabetic Eye Disease seen within 6 weeks of screening event.  DES-PS-12</w:t>
      </w:r>
    </w:p>
    <w:p w14:paraId="55150F80" w14:textId="77777777" w:rsidR="00920BAA" w:rsidRDefault="00920BAA" w:rsidP="00AC75DE">
      <w:pPr>
        <w:pStyle w:val="p2"/>
        <w:tabs>
          <w:tab w:val="clear" w:pos="204"/>
        </w:tabs>
        <w:ind w:right="-22"/>
        <w:jc w:val="both"/>
        <w:rPr>
          <w:rFonts w:ascii="Arial" w:hAnsi="Arial" w:cs="Arial"/>
          <w:sz w:val="22"/>
          <w:szCs w:val="22"/>
        </w:rPr>
      </w:pPr>
    </w:p>
    <w:p w14:paraId="3E26E890" w14:textId="6150DF5F" w:rsidR="00AC75DE" w:rsidRPr="00201999" w:rsidRDefault="00AC75DE" w:rsidP="00AC75DE">
      <w:pPr>
        <w:pStyle w:val="p2"/>
        <w:tabs>
          <w:tab w:val="clear" w:pos="204"/>
        </w:tabs>
        <w:ind w:right="-22"/>
        <w:jc w:val="both"/>
        <w:rPr>
          <w:rFonts w:ascii="Arial" w:hAnsi="Arial" w:cs="Arial"/>
          <w:sz w:val="22"/>
          <w:szCs w:val="22"/>
        </w:rPr>
      </w:pPr>
      <w:r w:rsidRPr="00201999">
        <w:rPr>
          <w:rFonts w:ascii="Arial" w:hAnsi="Arial" w:cs="Arial"/>
          <w:sz w:val="22"/>
          <w:szCs w:val="22"/>
        </w:rPr>
        <w:t xml:space="preserve">The </w:t>
      </w:r>
      <w:r w:rsidR="00FD16E3">
        <w:rPr>
          <w:rFonts w:ascii="Arial" w:hAnsi="Arial" w:cs="Arial"/>
          <w:sz w:val="22"/>
          <w:szCs w:val="22"/>
        </w:rPr>
        <w:t>XXXXXX</w:t>
      </w:r>
      <w:r w:rsidR="00A477A4">
        <w:rPr>
          <w:rFonts w:ascii="Arial" w:hAnsi="Arial" w:cs="Arial"/>
          <w:sz w:val="22"/>
          <w:szCs w:val="22"/>
        </w:rPr>
        <w:t xml:space="preserve"> </w:t>
      </w:r>
      <w:r w:rsidRPr="00201999">
        <w:rPr>
          <w:rFonts w:ascii="Arial" w:hAnsi="Arial" w:cs="Arial"/>
          <w:sz w:val="22"/>
          <w:szCs w:val="22"/>
        </w:rPr>
        <w:t xml:space="preserve">London Diabetic Eye Screening Programme is provided by </w:t>
      </w:r>
      <w:r w:rsidR="00FD16E3">
        <w:rPr>
          <w:rFonts w:ascii="Arial" w:hAnsi="Arial" w:cs="Arial"/>
          <w:sz w:val="22"/>
          <w:szCs w:val="22"/>
        </w:rPr>
        <w:t xml:space="preserve">XXXXXXXXXX </w:t>
      </w:r>
      <w:r w:rsidRPr="00201999">
        <w:rPr>
          <w:rFonts w:ascii="Arial" w:hAnsi="Arial" w:cs="Arial"/>
          <w:sz w:val="22"/>
          <w:szCs w:val="22"/>
        </w:rPr>
        <w:t>NHS Trust</w:t>
      </w:r>
      <w:r w:rsidR="006F0F77">
        <w:rPr>
          <w:rFonts w:ascii="Arial" w:hAnsi="Arial" w:cs="Arial"/>
          <w:sz w:val="22"/>
          <w:szCs w:val="22"/>
        </w:rPr>
        <w:t xml:space="preserve"> in</w:t>
      </w:r>
      <w:r w:rsidRPr="00201999">
        <w:rPr>
          <w:rFonts w:ascii="Arial" w:hAnsi="Arial" w:cs="Arial"/>
          <w:sz w:val="22"/>
          <w:szCs w:val="22"/>
        </w:rPr>
        <w:t xml:space="preserve"> </w:t>
      </w:r>
      <w:r w:rsidR="00A477A4">
        <w:rPr>
          <w:rFonts w:ascii="Arial" w:hAnsi="Arial" w:cs="Arial"/>
          <w:sz w:val="22"/>
          <w:szCs w:val="22"/>
        </w:rPr>
        <w:t>XX</w:t>
      </w:r>
      <w:r w:rsidRPr="00201999">
        <w:rPr>
          <w:rFonts w:ascii="Arial" w:hAnsi="Arial" w:cs="Arial"/>
          <w:sz w:val="22"/>
          <w:szCs w:val="22"/>
        </w:rPr>
        <w:t xml:space="preserve"> clinic sites across </w:t>
      </w:r>
      <w:r w:rsidR="0099608E">
        <w:rPr>
          <w:rFonts w:ascii="Arial" w:hAnsi="Arial" w:cs="Arial"/>
          <w:sz w:val="22"/>
          <w:szCs w:val="22"/>
        </w:rPr>
        <w:t>XXXXXXX</w:t>
      </w:r>
      <w:r w:rsidRPr="00201999">
        <w:rPr>
          <w:rFonts w:ascii="Arial" w:hAnsi="Arial" w:cs="Arial"/>
          <w:sz w:val="22"/>
          <w:szCs w:val="22"/>
        </w:rPr>
        <w:t xml:space="preserve"> London. Administration is managed centrally at </w:t>
      </w:r>
      <w:r w:rsidR="00A477A4">
        <w:rPr>
          <w:rFonts w:ascii="Arial" w:hAnsi="Arial" w:cs="Arial"/>
          <w:sz w:val="22"/>
          <w:szCs w:val="22"/>
        </w:rPr>
        <w:t>XXXX</w:t>
      </w:r>
      <w:r w:rsidRPr="00201999">
        <w:rPr>
          <w:rFonts w:ascii="Arial" w:hAnsi="Arial" w:cs="Arial"/>
          <w:sz w:val="22"/>
          <w:szCs w:val="22"/>
        </w:rPr>
        <w:t>, clinic</w:t>
      </w:r>
      <w:r w:rsidR="00D95F7B" w:rsidRPr="00201999">
        <w:rPr>
          <w:rFonts w:ascii="Arial" w:hAnsi="Arial" w:cs="Arial"/>
          <w:sz w:val="22"/>
          <w:szCs w:val="22"/>
        </w:rPr>
        <w:t>s</w:t>
      </w:r>
      <w:r w:rsidRPr="00201999">
        <w:rPr>
          <w:rFonts w:ascii="Arial" w:hAnsi="Arial" w:cs="Arial"/>
          <w:sz w:val="22"/>
          <w:szCs w:val="22"/>
        </w:rPr>
        <w:t xml:space="preserve"> are as follows and include Saturday opening: </w:t>
      </w:r>
    </w:p>
    <w:p w14:paraId="75B4ABE2" w14:textId="77777777" w:rsidR="00AC75DE" w:rsidRPr="00201999" w:rsidRDefault="00AC75DE" w:rsidP="00AC75DE">
      <w:pPr>
        <w:pStyle w:val="p2"/>
        <w:tabs>
          <w:tab w:val="clear" w:pos="204"/>
        </w:tabs>
        <w:ind w:right="-22"/>
        <w:jc w:val="both"/>
        <w:rPr>
          <w:rFonts w:ascii="Arial" w:hAnsi="Arial" w:cs="Arial"/>
          <w:sz w:val="22"/>
          <w:szCs w:val="22"/>
        </w:rPr>
      </w:pPr>
    </w:p>
    <w:tbl>
      <w:tblPr>
        <w:tblStyle w:val="TableGrid"/>
        <w:tblW w:w="0" w:type="auto"/>
        <w:tblLook w:val="04A0" w:firstRow="1" w:lastRow="0" w:firstColumn="1" w:lastColumn="0" w:noHBand="0" w:noVBand="1"/>
      </w:tblPr>
      <w:tblGrid>
        <w:gridCol w:w="2093"/>
        <w:gridCol w:w="8023"/>
      </w:tblGrid>
      <w:tr w:rsidR="00AC75DE" w:rsidRPr="00201999" w14:paraId="03543675" w14:textId="77777777" w:rsidTr="00B13322">
        <w:tc>
          <w:tcPr>
            <w:tcW w:w="2093" w:type="dxa"/>
          </w:tcPr>
          <w:p w14:paraId="2F32F98F" w14:textId="77777777" w:rsidR="00AC75DE" w:rsidRPr="00201999" w:rsidRDefault="00AC75DE" w:rsidP="00B13322">
            <w:pPr>
              <w:pStyle w:val="p2"/>
              <w:tabs>
                <w:tab w:val="clear" w:pos="204"/>
              </w:tabs>
              <w:ind w:right="-22"/>
              <w:jc w:val="both"/>
              <w:rPr>
                <w:rFonts w:ascii="Arial" w:hAnsi="Arial" w:cs="Arial"/>
                <w:b/>
                <w:sz w:val="22"/>
                <w:szCs w:val="22"/>
              </w:rPr>
            </w:pPr>
            <w:r w:rsidRPr="00201999">
              <w:rPr>
                <w:rFonts w:ascii="Arial" w:hAnsi="Arial" w:cs="Arial"/>
                <w:b/>
                <w:sz w:val="22"/>
                <w:szCs w:val="22"/>
              </w:rPr>
              <w:t>Borough</w:t>
            </w:r>
          </w:p>
        </w:tc>
        <w:tc>
          <w:tcPr>
            <w:tcW w:w="8023" w:type="dxa"/>
          </w:tcPr>
          <w:p w14:paraId="519CB18C" w14:textId="77777777" w:rsidR="00AC75DE" w:rsidRPr="00201999" w:rsidRDefault="00AC75DE" w:rsidP="00B13322">
            <w:pPr>
              <w:pStyle w:val="p2"/>
              <w:tabs>
                <w:tab w:val="clear" w:pos="204"/>
              </w:tabs>
              <w:ind w:right="-22"/>
              <w:jc w:val="both"/>
              <w:rPr>
                <w:rFonts w:ascii="Arial" w:hAnsi="Arial" w:cs="Arial"/>
                <w:b/>
                <w:sz w:val="22"/>
                <w:szCs w:val="22"/>
              </w:rPr>
            </w:pPr>
            <w:r w:rsidRPr="00201999">
              <w:rPr>
                <w:rFonts w:ascii="Arial" w:hAnsi="Arial" w:cs="Arial"/>
                <w:b/>
                <w:sz w:val="22"/>
                <w:szCs w:val="22"/>
              </w:rPr>
              <w:t>Screening locations</w:t>
            </w:r>
          </w:p>
        </w:tc>
      </w:tr>
      <w:tr w:rsidR="00AC75DE" w:rsidRPr="00201999" w14:paraId="5D419B44" w14:textId="77777777" w:rsidTr="00B13322">
        <w:tc>
          <w:tcPr>
            <w:tcW w:w="2093" w:type="dxa"/>
          </w:tcPr>
          <w:p w14:paraId="50B9DDE0" w14:textId="164F2473" w:rsidR="00AC75DE" w:rsidRPr="00201999" w:rsidRDefault="00AC75DE" w:rsidP="00B13322">
            <w:pPr>
              <w:pStyle w:val="p2"/>
              <w:tabs>
                <w:tab w:val="clear" w:pos="204"/>
              </w:tabs>
              <w:ind w:right="-22"/>
              <w:jc w:val="both"/>
              <w:rPr>
                <w:rFonts w:ascii="Arial" w:hAnsi="Arial" w:cs="Arial"/>
                <w:sz w:val="22"/>
                <w:szCs w:val="22"/>
              </w:rPr>
            </w:pPr>
          </w:p>
        </w:tc>
        <w:tc>
          <w:tcPr>
            <w:tcW w:w="8023" w:type="dxa"/>
          </w:tcPr>
          <w:p w14:paraId="0581BD23" w14:textId="33055359" w:rsidR="00AC75DE" w:rsidRPr="00201999" w:rsidRDefault="00AC75DE" w:rsidP="00B13322">
            <w:pPr>
              <w:pStyle w:val="p2"/>
              <w:tabs>
                <w:tab w:val="clear" w:pos="204"/>
              </w:tabs>
              <w:ind w:right="-22"/>
              <w:jc w:val="both"/>
              <w:rPr>
                <w:rFonts w:ascii="Arial" w:hAnsi="Arial" w:cs="Arial"/>
                <w:sz w:val="22"/>
                <w:szCs w:val="22"/>
              </w:rPr>
            </w:pPr>
          </w:p>
        </w:tc>
      </w:tr>
      <w:tr w:rsidR="00AC75DE" w:rsidRPr="00201999" w14:paraId="2262DBC3" w14:textId="77777777" w:rsidTr="00B13322">
        <w:tc>
          <w:tcPr>
            <w:tcW w:w="2093" w:type="dxa"/>
          </w:tcPr>
          <w:p w14:paraId="38EE5858" w14:textId="6E5B5106" w:rsidR="00AC75DE" w:rsidRPr="00201999" w:rsidRDefault="00AC75DE" w:rsidP="00B13322">
            <w:pPr>
              <w:pStyle w:val="p2"/>
              <w:tabs>
                <w:tab w:val="clear" w:pos="204"/>
              </w:tabs>
              <w:ind w:right="-22"/>
              <w:jc w:val="both"/>
              <w:rPr>
                <w:rFonts w:ascii="Arial" w:hAnsi="Arial" w:cs="Arial"/>
                <w:sz w:val="22"/>
                <w:szCs w:val="22"/>
              </w:rPr>
            </w:pPr>
          </w:p>
        </w:tc>
        <w:tc>
          <w:tcPr>
            <w:tcW w:w="8023" w:type="dxa"/>
          </w:tcPr>
          <w:p w14:paraId="2ABFFD3D" w14:textId="40404F43" w:rsidR="00AC75DE" w:rsidRPr="00201999" w:rsidRDefault="00AC75DE" w:rsidP="00B13322">
            <w:pPr>
              <w:pStyle w:val="p2"/>
              <w:tabs>
                <w:tab w:val="clear" w:pos="204"/>
              </w:tabs>
              <w:ind w:right="-22"/>
              <w:jc w:val="both"/>
              <w:rPr>
                <w:rFonts w:ascii="Arial" w:hAnsi="Arial" w:cs="Arial"/>
                <w:sz w:val="22"/>
                <w:szCs w:val="22"/>
              </w:rPr>
            </w:pPr>
          </w:p>
        </w:tc>
      </w:tr>
      <w:tr w:rsidR="00AC75DE" w:rsidRPr="00201999" w14:paraId="3CDCC030" w14:textId="77777777" w:rsidTr="00B13322">
        <w:tc>
          <w:tcPr>
            <w:tcW w:w="2093" w:type="dxa"/>
          </w:tcPr>
          <w:p w14:paraId="45959012" w14:textId="7E2D8F62" w:rsidR="00AC75DE" w:rsidRPr="00201999" w:rsidRDefault="00AC75DE" w:rsidP="00B13322">
            <w:pPr>
              <w:pStyle w:val="p2"/>
              <w:tabs>
                <w:tab w:val="clear" w:pos="204"/>
              </w:tabs>
              <w:ind w:right="-22"/>
              <w:jc w:val="both"/>
              <w:rPr>
                <w:rFonts w:ascii="Arial" w:hAnsi="Arial" w:cs="Arial"/>
                <w:sz w:val="22"/>
                <w:szCs w:val="22"/>
              </w:rPr>
            </w:pPr>
          </w:p>
        </w:tc>
        <w:tc>
          <w:tcPr>
            <w:tcW w:w="8023" w:type="dxa"/>
          </w:tcPr>
          <w:p w14:paraId="15C4E047" w14:textId="34E29ED5" w:rsidR="00AC75DE" w:rsidRPr="00201999" w:rsidRDefault="00AC75DE" w:rsidP="00B13322">
            <w:pPr>
              <w:pStyle w:val="p2"/>
              <w:tabs>
                <w:tab w:val="clear" w:pos="204"/>
              </w:tabs>
              <w:ind w:right="-22"/>
              <w:jc w:val="both"/>
              <w:rPr>
                <w:rFonts w:ascii="Arial" w:hAnsi="Arial" w:cs="Arial"/>
                <w:sz w:val="22"/>
                <w:szCs w:val="22"/>
              </w:rPr>
            </w:pPr>
          </w:p>
        </w:tc>
      </w:tr>
      <w:tr w:rsidR="00AC75DE" w:rsidRPr="00201999" w14:paraId="48030014" w14:textId="77777777" w:rsidTr="00B13322">
        <w:tc>
          <w:tcPr>
            <w:tcW w:w="2093" w:type="dxa"/>
          </w:tcPr>
          <w:p w14:paraId="7BC5B458" w14:textId="74F43182" w:rsidR="00AC75DE" w:rsidRPr="00201999" w:rsidRDefault="00AC75DE" w:rsidP="00B13322">
            <w:pPr>
              <w:pStyle w:val="p2"/>
              <w:tabs>
                <w:tab w:val="clear" w:pos="204"/>
              </w:tabs>
              <w:ind w:right="-22"/>
              <w:jc w:val="both"/>
              <w:rPr>
                <w:rFonts w:ascii="Arial" w:hAnsi="Arial" w:cs="Arial"/>
                <w:sz w:val="22"/>
                <w:szCs w:val="22"/>
              </w:rPr>
            </w:pPr>
          </w:p>
        </w:tc>
        <w:tc>
          <w:tcPr>
            <w:tcW w:w="8023" w:type="dxa"/>
          </w:tcPr>
          <w:p w14:paraId="6AA49C09" w14:textId="571C4A27" w:rsidR="00AC75DE" w:rsidRPr="00201999" w:rsidRDefault="00AC75DE" w:rsidP="00B13322">
            <w:pPr>
              <w:pStyle w:val="p2"/>
              <w:tabs>
                <w:tab w:val="clear" w:pos="204"/>
              </w:tabs>
              <w:ind w:right="-22"/>
              <w:jc w:val="both"/>
              <w:rPr>
                <w:rFonts w:ascii="Arial" w:hAnsi="Arial" w:cs="Arial"/>
                <w:sz w:val="22"/>
                <w:szCs w:val="22"/>
              </w:rPr>
            </w:pPr>
          </w:p>
        </w:tc>
      </w:tr>
      <w:tr w:rsidR="00AC75DE" w:rsidRPr="00201999" w14:paraId="5BC7505D" w14:textId="77777777" w:rsidTr="00B13322">
        <w:tc>
          <w:tcPr>
            <w:tcW w:w="2093" w:type="dxa"/>
          </w:tcPr>
          <w:p w14:paraId="3626CDF1" w14:textId="735592CE" w:rsidR="00AC75DE" w:rsidRPr="00201999" w:rsidRDefault="00AC75DE" w:rsidP="00B13322">
            <w:pPr>
              <w:pStyle w:val="p2"/>
              <w:tabs>
                <w:tab w:val="clear" w:pos="204"/>
              </w:tabs>
              <w:ind w:right="-22"/>
              <w:jc w:val="both"/>
              <w:rPr>
                <w:rFonts w:ascii="Arial" w:hAnsi="Arial" w:cs="Arial"/>
                <w:sz w:val="22"/>
                <w:szCs w:val="22"/>
              </w:rPr>
            </w:pPr>
          </w:p>
        </w:tc>
        <w:tc>
          <w:tcPr>
            <w:tcW w:w="8023" w:type="dxa"/>
          </w:tcPr>
          <w:p w14:paraId="09B765C1" w14:textId="34EDE478" w:rsidR="00AC75DE" w:rsidRPr="00201999" w:rsidRDefault="00AC75DE" w:rsidP="00B13322">
            <w:pPr>
              <w:pStyle w:val="p2"/>
              <w:tabs>
                <w:tab w:val="clear" w:pos="204"/>
              </w:tabs>
              <w:ind w:right="-22"/>
              <w:jc w:val="both"/>
              <w:rPr>
                <w:rFonts w:ascii="Arial" w:hAnsi="Arial" w:cs="Arial"/>
                <w:sz w:val="22"/>
                <w:szCs w:val="22"/>
              </w:rPr>
            </w:pPr>
          </w:p>
        </w:tc>
      </w:tr>
      <w:tr w:rsidR="00AC75DE" w:rsidRPr="00201999" w14:paraId="4E97D5F1" w14:textId="77777777" w:rsidTr="00B13322">
        <w:tc>
          <w:tcPr>
            <w:tcW w:w="2093" w:type="dxa"/>
          </w:tcPr>
          <w:p w14:paraId="0862E2EB" w14:textId="25629E58" w:rsidR="00AC75DE" w:rsidRPr="00201999" w:rsidRDefault="00AC75DE" w:rsidP="00B13322">
            <w:pPr>
              <w:pStyle w:val="p2"/>
              <w:tabs>
                <w:tab w:val="clear" w:pos="204"/>
              </w:tabs>
              <w:ind w:right="-22"/>
              <w:jc w:val="both"/>
              <w:rPr>
                <w:rFonts w:ascii="Arial" w:hAnsi="Arial" w:cs="Arial"/>
                <w:sz w:val="22"/>
                <w:szCs w:val="22"/>
              </w:rPr>
            </w:pPr>
          </w:p>
        </w:tc>
        <w:tc>
          <w:tcPr>
            <w:tcW w:w="8023" w:type="dxa"/>
          </w:tcPr>
          <w:p w14:paraId="54A810C2" w14:textId="53616C23" w:rsidR="00AC75DE" w:rsidRPr="00201999" w:rsidRDefault="00AC75DE" w:rsidP="00B13322">
            <w:pPr>
              <w:pStyle w:val="p2"/>
              <w:tabs>
                <w:tab w:val="clear" w:pos="204"/>
              </w:tabs>
              <w:ind w:right="-22"/>
              <w:jc w:val="both"/>
              <w:rPr>
                <w:rFonts w:ascii="Arial" w:hAnsi="Arial" w:cs="Arial"/>
                <w:sz w:val="22"/>
                <w:szCs w:val="22"/>
              </w:rPr>
            </w:pPr>
          </w:p>
        </w:tc>
      </w:tr>
    </w:tbl>
    <w:p w14:paraId="31F754DF" w14:textId="77777777" w:rsidR="00AC75DE" w:rsidRPr="00201999" w:rsidRDefault="00AC75DE" w:rsidP="00AC75DE">
      <w:pPr>
        <w:pStyle w:val="p2"/>
        <w:tabs>
          <w:tab w:val="clear" w:pos="204"/>
        </w:tabs>
        <w:ind w:right="-22"/>
        <w:jc w:val="both"/>
        <w:rPr>
          <w:rFonts w:ascii="Arial" w:hAnsi="Arial" w:cs="Arial"/>
          <w:sz w:val="22"/>
          <w:szCs w:val="22"/>
        </w:rPr>
      </w:pPr>
    </w:p>
    <w:p w14:paraId="54F95687" w14:textId="506FC8B5" w:rsidR="00AC75DE" w:rsidRPr="00201999" w:rsidRDefault="00AC75DE" w:rsidP="00AC75DE">
      <w:pPr>
        <w:pStyle w:val="p2"/>
        <w:tabs>
          <w:tab w:val="clear" w:pos="204"/>
        </w:tabs>
        <w:ind w:right="-22"/>
        <w:jc w:val="both"/>
        <w:rPr>
          <w:rFonts w:ascii="Arial" w:hAnsi="Arial" w:cs="Arial"/>
          <w:sz w:val="22"/>
          <w:szCs w:val="22"/>
        </w:rPr>
      </w:pPr>
      <w:r w:rsidRPr="00201999">
        <w:rPr>
          <w:rFonts w:ascii="Arial" w:hAnsi="Arial" w:cs="Arial"/>
          <w:b/>
          <w:sz w:val="22"/>
          <w:szCs w:val="22"/>
        </w:rPr>
        <w:t>Contact details: Administration Team</w:t>
      </w:r>
      <w:r w:rsidRPr="00201999">
        <w:rPr>
          <w:rFonts w:ascii="Arial" w:hAnsi="Arial" w:cs="Arial"/>
          <w:sz w:val="22"/>
          <w:szCs w:val="22"/>
        </w:rPr>
        <w:t xml:space="preserve"> for all queries: Email: or </w:t>
      </w:r>
      <w:r w:rsidR="00290977" w:rsidRPr="00201999">
        <w:rPr>
          <w:rFonts w:ascii="Arial" w:hAnsi="Arial" w:cs="Arial"/>
          <w:sz w:val="22"/>
          <w:szCs w:val="22"/>
        </w:rPr>
        <w:t>T</w:t>
      </w:r>
      <w:r w:rsidRPr="00201999">
        <w:rPr>
          <w:rFonts w:ascii="Arial" w:hAnsi="Arial" w:cs="Arial"/>
          <w:sz w:val="22"/>
          <w:szCs w:val="22"/>
        </w:rPr>
        <w:t xml:space="preserve">el: </w:t>
      </w:r>
    </w:p>
    <w:p w14:paraId="7C795C2B" w14:textId="6B73A69C" w:rsidR="00AC75DE" w:rsidRPr="00201999" w:rsidRDefault="00AC75DE" w:rsidP="00AC75DE">
      <w:pPr>
        <w:pStyle w:val="p2"/>
        <w:tabs>
          <w:tab w:val="clear" w:pos="204"/>
        </w:tabs>
        <w:ind w:right="-22"/>
        <w:jc w:val="both"/>
        <w:rPr>
          <w:rFonts w:ascii="Arial" w:hAnsi="Arial" w:cs="Arial"/>
          <w:sz w:val="22"/>
          <w:szCs w:val="22"/>
        </w:rPr>
      </w:pPr>
      <w:r w:rsidRPr="00201999">
        <w:rPr>
          <w:rFonts w:ascii="Arial" w:hAnsi="Arial" w:cs="Arial"/>
          <w:b/>
          <w:sz w:val="22"/>
          <w:szCs w:val="22"/>
        </w:rPr>
        <w:t>Programme Manager</w:t>
      </w:r>
      <w:r w:rsidRPr="00201999">
        <w:rPr>
          <w:rFonts w:ascii="Arial" w:hAnsi="Arial" w:cs="Arial"/>
          <w:sz w:val="22"/>
          <w:szCs w:val="22"/>
        </w:rPr>
        <w:t xml:space="preserve">: </w:t>
      </w:r>
    </w:p>
    <w:p w14:paraId="56D1E9BC" w14:textId="77777777" w:rsidR="00AC75DE" w:rsidRPr="00201999" w:rsidRDefault="00AC75DE" w:rsidP="00AC75DE">
      <w:pPr>
        <w:pStyle w:val="p2"/>
        <w:tabs>
          <w:tab w:val="clear" w:pos="204"/>
        </w:tabs>
        <w:ind w:right="-22"/>
        <w:jc w:val="both"/>
        <w:rPr>
          <w:rFonts w:ascii="Arial" w:hAnsi="Arial" w:cs="Arial"/>
          <w:sz w:val="22"/>
          <w:szCs w:val="22"/>
        </w:rPr>
      </w:pPr>
    </w:p>
    <w:p w14:paraId="4E00C4E9" w14:textId="4ECBAD3A" w:rsidR="00AC75DE" w:rsidRPr="00201999" w:rsidRDefault="00AC75DE" w:rsidP="00AC75DE">
      <w:pPr>
        <w:pStyle w:val="p2"/>
        <w:tabs>
          <w:tab w:val="clear" w:pos="204"/>
        </w:tabs>
        <w:ind w:right="-22"/>
        <w:jc w:val="both"/>
        <w:rPr>
          <w:rFonts w:ascii="Arial" w:hAnsi="Arial" w:cs="Arial"/>
          <w:sz w:val="22"/>
          <w:szCs w:val="22"/>
        </w:rPr>
      </w:pPr>
      <w:r w:rsidRPr="00201999">
        <w:rPr>
          <w:rFonts w:ascii="Arial" w:hAnsi="Arial" w:cs="Arial"/>
          <w:sz w:val="22"/>
          <w:szCs w:val="22"/>
        </w:rPr>
        <w:t xml:space="preserve">All patients who are diagnosed with diabetes and registered with a GP in </w:t>
      </w:r>
      <w:r w:rsidR="00A477A4">
        <w:rPr>
          <w:rFonts w:ascii="Arial" w:hAnsi="Arial" w:cs="Arial"/>
          <w:sz w:val="22"/>
          <w:szCs w:val="22"/>
        </w:rPr>
        <w:t>XXXXX</w:t>
      </w:r>
      <w:r w:rsidRPr="00201999">
        <w:rPr>
          <w:rFonts w:ascii="Arial" w:hAnsi="Arial" w:cs="Arial"/>
          <w:sz w:val="22"/>
          <w:szCs w:val="22"/>
        </w:rPr>
        <w:t xml:space="preserve"> London will be automatically referred to the programme, direct from the GP electronic systems. </w:t>
      </w:r>
    </w:p>
    <w:p w14:paraId="0E8F02E7" w14:textId="77777777" w:rsidR="00AC75DE" w:rsidRPr="00201999" w:rsidRDefault="00AC75DE" w:rsidP="00AC75DE">
      <w:pPr>
        <w:pStyle w:val="p2"/>
        <w:ind w:right="-22"/>
        <w:jc w:val="both"/>
        <w:rPr>
          <w:rFonts w:ascii="Arial" w:hAnsi="Arial" w:cs="Arial"/>
          <w:sz w:val="22"/>
          <w:szCs w:val="22"/>
        </w:rPr>
      </w:pPr>
    </w:p>
    <w:p w14:paraId="1F6F0CBF" w14:textId="2AA3CA2F" w:rsidR="00AC75DE" w:rsidRPr="00201999" w:rsidRDefault="00AC75DE" w:rsidP="00AC75DE">
      <w:pPr>
        <w:pStyle w:val="p2"/>
        <w:ind w:right="-22"/>
        <w:jc w:val="both"/>
        <w:rPr>
          <w:rFonts w:ascii="Arial" w:hAnsi="Arial" w:cs="Arial"/>
          <w:sz w:val="22"/>
          <w:szCs w:val="22"/>
        </w:rPr>
      </w:pPr>
      <w:r w:rsidRPr="00201999">
        <w:rPr>
          <w:rFonts w:ascii="Arial" w:hAnsi="Arial" w:cs="Arial"/>
          <w:sz w:val="22"/>
          <w:szCs w:val="22"/>
        </w:rPr>
        <w:t xml:space="preserve">Patients with diabetes should attend for annual screening unless they are already under the care of an ophthalmologist for diabetic eye disease. If </w:t>
      </w:r>
      <w:r w:rsidR="00055CE7" w:rsidRPr="00201999">
        <w:rPr>
          <w:rFonts w:ascii="Arial" w:hAnsi="Arial" w:cs="Arial"/>
          <w:sz w:val="22"/>
          <w:szCs w:val="22"/>
        </w:rPr>
        <w:t xml:space="preserve">referable </w:t>
      </w:r>
      <w:r w:rsidRPr="00201999">
        <w:rPr>
          <w:rFonts w:ascii="Arial" w:hAnsi="Arial" w:cs="Arial"/>
          <w:sz w:val="22"/>
          <w:szCs w:val="22"/>
        </w:rPr>
        <w:t xml:space="preserve">diabetic retinopathy is detected at screening, the programme will refer on to the nearest hospital eye service and follow up the patient to ensure they are seen and remain in care or return to screening. </w:t>
      </w:r>
    </w:p>
    <w:p w14:paraId="0248B10A" w14:textId="77777777" w:rsidR="00AC75DE" w:rsidRPr="00201999" w:rsidRDefault="00AC75DE" w:rsidP="00AC75DE">
      <w:pPr>
        <w:pStyle w:val="p2"/>
        <w:ind w:right="-22"/>
        <w:jc w:val="both"/>
        <w:rPr>
          <w:rFonts w:ascii="Arial" w:hAnsi="Arial" w:cs="Arial"/>
          <w:sz w:val="22"/>
          <w:szCs w:val="22"/>
        </w:rPr>
      </w:pPr>
    </w:p>
    <w:p w14:paraId="39BC8235" w14:textId="53A4C422" w:rsidR="00AC75DE" w:rsidRPr="00201999" w:rsidRDefault="00AC75DE" w:rsidP="00AC75DE">
      <w:pPr>
        <w:pStyle w:val="p2"/>
        <w:ind w:right="-22"/>
        <w:jc w:val="both"/>
        <w:rPr>
          <w:rFonts w:ascii="Arial" w:hAnsi="Arial" w:cs="Arial"/>
          <w:sz w:val="22"/>
          <w:szCs w:val="22"/>
        </w:rPr>
      </w:pPr>
      <w:r w:rsidRPr="00201999">
        <w:rPr>
          <w:rFonts w:ascii="Arial" w:hAnsi="Arial" w:cs="Arial"/>
          <w:sz w:val="22"/>
          <w:szCs w:val="22"/>
        </w:rPr>
        <w:t xml:space="preserve">If patients state they have not attended screening, they should be encouraged to attend and the contact details for the programme given if needed. All patients are automatically sent 3 invites (2 fixed appointments and an invitation letter) each year if they do not attend but can contact the programme any time if they are overdue for screening to arrange another appointment. If there is a reason why the patient has not </w:t>
      </w:r>
      <w:r w:rsidR="00290977" w:rsidRPr="00201999">
        <w:rPr>
          <w:rFonts w:ascii="Arial" w:hAnsi="Arial" w:cs="Arial"/>
          <w:sz w:val="22"/>
          <w:szCs w:val="22"/>
        </w:rPr>
        <w:t>attended,</w:t>
      </w:r>
      <w:r w:rsidRPr="00201999">
        <w:rPr>
          <w:rFonts w:ascii="Arial" w:hAnsi="Arial" w:cs="Arial"/>
          <w:sz w:val="22"/>
          <w:szCs w:val="22"/>
        </w:rPr>
        <w:t xml:space="preserve"> or they have not received any invitations it is extremely helpful</w:t>
      </w:r>
      <w:r w:rsidR="00290977" w:rsidRPr="00201999">
        <w:rPr>
          <w:rFonts w:ascii="Arial" w:hAnsi="Arial" w:cs="Arial"/>
          <w:sz w:val="22"/>
          <w:szCs w:val="22"/>
        </w:rPr>
        <w:t xml:space="preserve"> </w:t>
      </w:r>
      <w:r w:rsidRPr="00201999">
        <w:rPr>
          <w:rFonts w:ascii="Arial" w:hAnsi="Arial" w:cs="Arial"/>
          <w:sz w:val="22"/>
          <w:szCs w:val="22"/>
        </w:rPr>
        <w:t xml:space="preserve">to pass this information onto the programme office so adjustments or investigations can be made.  </w:t>
      </w:r>
    </w:p>
    <w:p w14:paraId="0FDC003A" w14:textId="77777777" w:rsidR="00AC75DE" w:rsidRPr="00201999" w:rsidRDefault="00AC75DE" w:rsidP="00AC75DE">
      <w:pPr>
        <w:pStyle w:val="p2"/>
        <w:ind w:right="-22"/>
        <w:jc w:val="both"/>
        <w:rPr>
          <w:rFonts w:ascii="Arial" w:hAnsi="Arial" w:cs="Arial"/>
          <w:sz w:val="22"/>
          <w:szCs w:val="22"/>
        </w:rPr>
      </w:pPr>
    </w:p>
    <w:p w14:paraId="06017ACE" w14:textId="32CC789B" w:rsidR="00AC75DE" w:rsidRPr="00201999" w:rsidRDefault="00AC75DE" w:rsidP="00AC75DE">
      <w:pPr>
        <w:pStyle w:val="p2"/>
        <w:ind w:right="-22"/>
        <w:jc w:val="both"/>
        <w:rPr>
          <w:rFonts w:ascii="Arial" w:hAnsi="Arial" w:cs="Arial"/>
          <w:b/>
          <w:sz w:val="22"/>
          <w:szCs w:val="22"/>
        </w:rPr>
      </w:pPr>
      <w:r w:rsidRPr="00201999">
        <w:rPr>
          <w:rFonts w:ascii="Arial" w:hAnsi="Arial" w:cs="Arial"/>
          <w:b/>
          <w:sz w:val="22"/>
          <w:szCs w:val="22"/>
        </w:rPr>
        <w:t xml:space="preserve">If any </w:t>
      </w:r>
      <w:r w:rsidRPr="00201999">
        <w:rPr>
          <w:rFonts w:ascii="Arial" w:hAnsi="Arial" w:cs="Arial"/>
          <w:b/>
          <w:sz w:val="22"/>
          <w:szCs w:val="22"/>
          <w:u w:val="single"/>
        </w:rPr>
        <w:t>referable</w:t>
      </w:r>
      <w:r w:rsidRPr="00201999">
        <w:rPr>
          <w:rFonts w:ascii="Arial" w:hAnsi="Arial" w:cs="Arial"/>
          <w:b/>
          <w:sz w:val="22"/>
          <w:szCs w:val="22"/>
        </w:rPr>
        <w:t xml:space="preserve"> </w:t>
      </w:r>
      <w:r w:rsidR="00DC3B32">
        <w:rPr>
          <w:rFonts w:ascii="Arial" w:hAnsi="Arial" w:cs="Arial"/>
          <w:b/>
          <w:sz w:val="22"/>
          <w:szCs w:val="22"/>
        </w:rPr>
        <w:t xml:space="preserve">sight </w:t>
      </w:r>
      <w:r w:rsidR="005B59A9">
        <w:rPr>
          <w:rFonts w:ascii="Arial" w:hAnsi="Arial" w:cs="Arial"/>
          <w:b/>
          <w:sz w:val="22"/>
          <w:szCs w:val="22"/>
        </w:rPr>
        <w:t>threatening</w:t>
      </w:r>
      <w:r w:rsidR="00DC3B32">
        <w:rPr>
          <w:rFonts w:ascii="Arial" w:hAnsi="Arial" w:cs="Arial"/>
          <w:b/>
          <w:sz w:val="22"/>
          <w:szCs w:val="22"/>
        </w:rPr>
        <w:t xml:space="preserve"> </w:t>
      </w:r>
      <w:r w:rsidRPr="00201999">
        <w:rPr>
          <w:rFonts w:ascii="Arial" w:hAnsi="Arial" w:cs="Arial"/>
          <w:b/>
          <w:sz w:val="22"/>
          <w:szCs w:val="22"/>
        </w:rPr>
        <w:t xml:space="preserve">diabetic eye disease is detected at a sight test, please contact the programme to first check if the patient has recently had screening and if they are already under care of an ophthalmology service; the programme will reply to you promptly and arrange for screening and onward referral </w:t>
      </w:r>
      <w:r w:rsidR="00D14A2F">
        <w:rPr>
          <w:rFonts w:ascii="Arial" w:hAnsi="Arial" w:cs="Arial"/>
          <w:b/>
          <w:sz w:val="22"/>
          <w:szCs w:val="22"/>
        </w:rPr>
        <w:t>if grading finds this</w:t>
      </w:r>
      <w:r w:rsidRPr="00201999">
        <w:rPr>
          <w:rFonts w:ascii="Arial" w:hAnsi="Arial" w:cs="Arial"/>
          <w:b/>
          <w:sz w:val="22"/>
          <w:szCs w:val="22"/>
        </w:rPr>
        <w:t xml:space="preserve"> necessary.  </w:t>
      </w:r>
    </w:p>
    <w:p w14:paraId="01D0DA20" w14:textId="77777777" w:rsidR="00AC75DE" w:rsidRPr="00201999" w:rsidRDefault="00AC75DE" w:rsidP="00AC75DE">
      <w:pPr>
        <w:pStyle w:val="p2"/>
        <w:ind w:right="-22"/>
        <w:jc w:val="both"/>
        <w:rPr>
          <w:rFonts w:ascii="Arial" w:hAnsi="Arial" w:cs="Arial"/>
          <w:b/>
          <w:sz w:val="22"/>
          <w:szCs w:val="22"/>
        </w:rPr>
      </w:pPr>
    </w:p>
    <w:p w14:paraId="444CB453" w14:textId="77777777" w:rsidR="00AC75DE" w:rsidRPr="00201999" w:rsidRDefault="00AC75DE" w:rsidP="00AC75DE">
      <w:pPr>
        <w:pStyle w:val="p2"/>
        <w:ind w:right="-22"/>
        <w:rPr>
          <w:rFonts w:ascii="Arial" w:hAnsi="Arial" w:cs="Arial"/>
          <w:b/>
          <w:sz w:val="22"/>
          <w:szCs w:val="22"/>
        </w:rPr>
      </w:pPr>
      <w:r w:rsidRPr="00201999">
        <w:rPr>
          <w:rFonts w:ascii="Arial" w:hAnsi="Arial" w:cs="Arial"/>
          <w:b/>
          <w:sz w:val="22"/>
          <w:szCs w:val="22"/>
        </w:rPr>
        <w:t xml:space="preserve">By notifying the programme to make the referral if necessary, this ensures that the patient is followed up to ensure they attend and reduces unnecessary referrals. </w:t>
      </w:r>
    </w:p>
    <w:p w14:paraId="4DAE9E8F" w14:textId="77777777" w:rsidR="00AC75DE" w:rsidRPr="00201999" w:rsidRDefault="00AC75DE" w:rsidP="00AC75DE">
      <w:pPr>
        <w:pStyle w:val="p2"/>
        <w:ind w:right="-22"/>
        <w:rPr>
          <w:rFonts w:ascii="Arial" w:hAnsi="Arial" w:cs="Arial"/>
          <w:b/>
          <w:sz w:val="22"/>
          <w:szCs w:val="22"/>
        </w:rPr>
      </w:pPr>
    </w:p>
    <w:p w14:paraId="3F05AC97" w14:textId="76C15BF7" w:rsidR="00AC75DE" w:rsidRPr="00201999" w:rsidRDefault="00AC75DE" w:rsidP="00AC75DE">
      <w:pPr>
        <w:pStyle w:val="p2"/>
        <w:ind w:right="-22"/>
        <w:rPr>
          <w:rFonts w:ascii="Arial" w:hAnsi="Arial" w:cs="Arial"/>
          <w:sz w:val="22"/>
          <w:szCs w:val="22"/>
        </w:rPr>
      </w:pPr>
      <w:r w:rsidRPr="00201999">
        <w:rPr>
          <w:rFonts w:ascii="Arial" w:hAnsi="Arial" w:cs="Arial"/>
          <w:sz w:val="22"/>
          <w:szCs w:val="22"/>
        </w:rPr>
        <w:t>The diabetic eye screening test is only for diabetic eye disease and patient are reminded to attend their optician</w:t>
      </w:r>
      <w:r w:rsidR="00706CB3">
        <w:rPr>
          <w:rFonts w:ascii="Arial" w:hAnsi="Arial" w:cs="Arial"/>
          <w:sz w:val="22"/>
          <w:szCs w:val="22"/>
        </w:rPr>
        <w:t>s/optometrist</w:t>
      </w:r>
      <w:r w:rsidRPr="00201999">
        <w:rPr>
          <w:rFonts w:ascii="Arial" w:hAnsi="Arial" w:cs="Arial"/>
          <w:sz w:val="22"/>
          <w:szCs w:val="22"/>
        </w:rPr>
        <w:t xml:space="preserve"> for 2 yearly sight tests</w:t>
      </w:r>
      <w:r w:rsidR="00B94896">
        <w:rPr>
          <w:rFonts w:ascii="Arial" w:hAnsi="Arial" w:cs="Arial"/>
          <w:sz w:val="22"/>
          <w:szCs w:val="22"/>
        </w:rPr>
        <w:t>, unless advised differently by their optometrist</w:t>
      </w:r>
      <w:r w:rsidRPr="00201999">
        <w:rPr>
          <w:rFonts w:ascii="Arial" w:hAnsi="Arial" w:cs="Arial"/>
          <w:sz w:val="22"/>
          <w:szCs w:val="22"/>
        </w:rPr>
        <w:t xml:space="preserve">. </w:t>
      </w:r>
    </w:p>
    <w:p w14:paraId="57BAF21F" w14:textId="77777777" w:rsidR="00AC75DE" w:rsidRPr="00201999" w:rsidRDefault="00AC75DE" w:rsidP="00AC75DE">
      <w:pPr>
        <w:pStyle w:val="p2"/>
        <w:ind w:right="-22"/>
        <w:rPr>
          <w:rFonts w:ascii="Arial" w:hAnsi="Arial" w:cs="Arial"/>
          <w:sz w:val="22"/>
          <w:szCs w:val="22"/>
        </w:rPr>
      </w:pPr>
    </w:p>
    <w:p w14:paraId="39E7843A" w14:textId="38D8F055" w:rsidR="00AC75DE" w:rsidRDefault="00AC75DE" w:rsidP="00AC75DE">
      <w:pPr>
        <w:pStyle w:val="p2"/>
        <w:ind w:right="-22"/>
        <w:rPr>
          <w:rFonts w:ascii="Arial" w:hAnsi="Arial" w:cs="Arial"/>
          <w:sz w:val="22"/>
          <w:szCs w:val="22"/>
        </w:rPr>
      </w:pPr>
      <w:r w:rsidRPr="00201999">
        <w:rPr>
          <w:rFonts w:ascii="Arial" w:hAnsi="Arial" w:cs="Arial"/>
          <w:sz w:val="22"/>
          <w:szCs w:val="22"/>
        </w:rPr>
        <w:t>Equally, optometrists should ensure patients are aware that attending for a sight test does not replace the need for attending the diabetic eye screening appointment</w:t>
      </w:r>
      <w:r w:rsidR="00E7792B" w:rsidRPr="00201999">
        <w:rPr>
          <w:rFonts w:ascii="Arial" w:hAnsi="Arial" w:cs="Arial"/>
          <w:sz w:val="22"/>
          <w:szCs w:val="22"/>
        </w:rPr>
        <w:t xml:space="preserve"> and </w:t>
      </w:r>
      <w:r w:rsidR="00F90353" w:rsidRPr="00201999">
        <w:rPr>
          <w:rFonts w:ascii="Arial" w:hAnsi="Arial" w:cs="Arial"/>
          <w:sz w:val="22"/>
          <w:szCs w:val="22"/>
        </w:rPr>
        <w:t>vice versa.</w:t>
      </w:r>
      <w:r w:rsidRPr="00201999">
        <w:rPr>
          <w:rFonts w:ascii="Arial" w:hAnsi="Arial" w:cs="Arial"/>
          <w:sz w:val="22"/>
          <w:szCs w:val="22"/>
        </w:rPr>
        <w:t xml:space="preserve"> </w:t>
      </w:r>
    </w:p>
    <w:p w14:paraId="7588B5DB" w14:textId="18B58F9E" w:rsidR="00731A16" w:rsidRDefault="00731A16" w:rsidP="00AC75DE">
      <w:pPr>
        <w:pStyle w:val="p2"/>
        <w:ind w:right="-22"/>
        <w:rPr>
          <w:rFonts w:ascii="Arial" w:hAnsi="Arial" w:cs="Arial"/>
          <w:sz w:val="22"/>
          <w:szCs w:val="22"/>
        </w:rPr>
      </w:pPr>
    </w:p>
    <w:p w14:paraId="08535A06" w14:textId="00B13F72" w:rsidR="00731A16" w:rsidRDefault="00731A16" w:rsidP="00AC75DE">
      <w:pPr>
        <w:pStyle w:val="p2"/>
        <w:ind w:right="-22"/>
        <w:rPr>
          <w:rFonts w:ascii="Arial" w:hAnsi="Arial" w:cs="Arial"/>
          <w:sz w:val="22"/>
          <w:szCs w:val="22"/>
        </w:rPr>
      </w:pPr>
    </w:p>
    <w:p w14:paraId="64C27F97" w14:textId="53F87D46" w:rsidR="00BF3BE1" w:rsidRPr="00DA5034" w:rsidRDefault="00FE6E0B" w:rsidP="00661588">
      <w:pPr>
        <w:pStyle w:val="CCheading1"/>
        <w:rPr>
          <w:b w:val="0"/>
          <w:color w:val="0070C0"/>
          <w:sz w:val="36"/>
        </w:rPr>
      </w:pPr>
      <w:bookmarkStart w:id="13" w:name="_Toc529630220"/>
      <w:bookmarkEnd w:id="12"/>
      <w:r>
        <w:rPr>
          <w:color w:val="0070C0"/>
          <w:sz w:val="24"/>
        </w:rPr>
        <w:lastRenderedPageBreak/>
        <w:t>8</w:t>
      </w:r>
      <w:r w:rsidR="00661588" w:rsidRPr="00DA5034">
        <w:rPr>
          <w:color w:val="0070C0"/>
          <w:sz w:val="24"/>
        </w:rPr>
        <w:tab/>
        <w:t>Cataract</w:t>
      </w:r>
      <w:r w:rsidR="000528D0">
        <w:rPr>
          <w:color w:val="0070C0"/>
          <w:sz w:val="24"/>
        </w:rPr>
        <w:t xml:space="preserve"> </w:t>
      </w:r>
      <w:r w:rsidR="00C64637">
        <w:rPr>
          <w:color w:val="0070C0"/>
          <w:sz w:val="24"/>
        </w:rPr>
        <w:t>P</w:t>
      </w:r>
      <w:r w:rsidR="000528D0">
        <w:rPr>
          <w:color w:val="0070C0"/>
          <w:sz w:val="24"/>
        </w:rPr>
        <w:t>athway</w:t>
      </w:r>
      <w:bookmarkEnd w:id="13"/>
    </w:p>
    <w:p w14:paraId="39A4ECAB" w14:textId="77777777" w:rsidR="00B608F9" w:rsidRDefault="00B608F9" w:rsidP="006B0748">
      <w:pPr>
        <w:pStyle w:val="BodyText"/>
        <w:ind w:right="-279"/>
        <w:jc w:val="both"/>
        <w:rPr>
          <w:b w:val="0"/>
          <w:bCs w:val="0"/>
          <w:sz w:val="22"/>
          <w:szCs w:val="22"/>
        </w:rPr>
      </w:pPr>
    </w:p>
    <w:p w14:paraId="7C1220EC" w14:textId="77777777" w:rsidR="00B608F9" w:rsidRPr="00B64DA3" w:rsidRDefault="00B608F9" w:rsidP="00B608F9">
      <w:pPr>
        <w:pStyle w:val="NoSpacing"/>
        <w:rPr>
          <w:rFonts w:ascii="Arial" w:hAnsi="Arial" w:cs="Arial"/>
          <w:b/>
          <w:color w:val="000000" w:themeColor="text1"/>
          <w:sz w:val="24"/>
        </w:rPr>
      </w:pPr>
      <w:bookmarkStart w:id="14" w:name="_Hlk523563126"/>
      <w:bookmarkStart w:id="15" w:name="_Hlk525120735"/>
      <w:r w:rsidRPr="00B64DA3">
        <w:rPr>
          <w:rFonts w:ascii="Arial" w:hAnsi="Arial" w:cs="Arial"/>
          <w:b/>
          <w:color w:val="000000" w:themeColor="text1"/>
          <w:sz w:val="24"/>
        </w:rPr>
        <w:t>Resources</w:t>
      </w:r>
    </w:p>
    <w:p w14:paraId="5E85F7DE" w14:textId="77777777" w:rsidR="00B608F9" w:rsidRDefault="00B608F9" w:rsidP="00B608F9">
      <w:pPr>
        <w:pStyle w:val="NoSpacing"/>
        <w:rPr>
          <w:rFonts w:ascii="Arial" w:hAnsi="Arial" w:cs="Arial"/>
          <w:b/>
        </w:rPr>
      </w:pPr>
    </w:p>
    <w:p w14:paraId="3B515CE9" w14:textId="77777777" w:rsidR="00B608F9" w:rsidRPr="009C088F" w:rsidRDefault="00B608F9" w:rsidP="00B608F9">
      <w:pPr>
        <w:pStyle w:val="NoSpacing"/>
        <w:rPr>
          <w:rFonts w:ascii="Arial" w:hAnsi="Arial" w:cs="Arial"/>
        </w:rPr>
      </w:pPr>
      <w:r w:rsidRPr="009C088F">
        <w:rPr>
          <w:rFonts w:ascii="Arial" w:hAnsi="Arial" w:cs="Arial"/>
          <w:b/>
        </w:rPr>
        <w:t>NIC</w:t>
      </w:r>
      <w:bookmarkEnd w:id="14"/>
      <w:r w:rsidRPr="009C088F">
        <w:rPr>
          <w:rFonts w:ascii="Arial" w:hAnsi="Arial" w:cs="Arial"/>
          <w:b/>
        </w:rPr>
        <w:t>E</w:t>
      </w:r>
      <w:r w:rsidRPr="009C088F">
        <w:rPr>
          <w:rFonts w:ascii="Arial" w:hAnsi="Arial" w:cs="Arial"/>
        </w:rPr>
        <w:tab/>
      </w:r>
      <w:r w:rsidRPr="009C088F">
        <w:rPr>
          <w:rFonts w:ascii="Arial" w:hAnsi="Arial" w:cs="Arial"/>
        </w:rPr>
        <w:tab/>
        <w:t>Cataract – NG 77.</w:t>
      </w:r>
      <w:r>
        <w:rPr>
          <w:rFonts w:ascii="Arial" w:hAnsi="Arial" w:cs="Arial"/>
        </w:rPr>
        <w:t xml:space="preserve">- </w:t>
      </w:r>
      <w:r w:rsidRPr="009C088F">
        <w:rPr>
          <w:rFonts w:ascii="Arial" w:hAnsi="Arial" w:cs="Arial"/>
        </w:rPr>
        <w:t xml:space="preserve">2017.   </w:t>
      </w:r>
    </w:p>
    <w:p w14:paraId="3B6624A5" w14:textId="77777777" w:rsidR="00B608F9" w:rsidRPr="009C088F" w:rsidRDefault="00B608F9" w:rsidP="00B608F9">
      <w:pPr>
        <w:pStyle w:val="NoSpacing"/>
      </w:pPr>
      <w:r w:rsidRPr="009C088F">
        <w:tab/>
      </w:r>
      <w:r w:rsidRPr="009C088F">
        <w:tab/>
      </w:r>
      <w:hyperlink r:id="rId20" w:history="1">
        <w:r w:rsidRPr="009C088F">
          <w:rPr>
            <w:rStyle w:val="Hyperlink"/>
            <w:rFonts w:ascii="Arial" w:hAnsi="Arial" w:cs="Arial"/>
          </w:rPr>
          <w:t>https://www.nice.org.uk/guidance/ng77/evidence/full-guideline-pdf-4655997901</w:t>
        </w:r>
      </w:hyperlink>
    </w:p>
    <w:p w14:paraId="5898AB27" w14:textId="77777777" w:rsidR="00B608F9" w:rsidRPr="009C088F" w:rsidRDefault="00B608F9" w:rsidP="00B608F9">
      <w:pPr>
        <w:pStyle w:val="NoSpacing"/>
        <w:rPr>
          <w:rFonts w:ascii="Arial" w:hAnsi="Arial" w:cs="Arial"/>
        </w:rPr>
      </w:pPr>
      <w:r w:rsidRPr="009C088F">
        <w:rPr>
          <w:rFonts w:ascii="Arial" w:hAnsi="Arial" w:cs="Arial"/>
        </w:rPr>
        <w:tab/>
      </w:r>
      <w:r w:rsidRPr="009C088F">
        <w:rPr>
          <w:rFonts w:ascii="Arial" w:hAnsi="Arial" w:cs="Arial"/>
        </w:rPr>
        <w:tab/>
      </w:r>
      <w:hyperlink r:id="rId21" w:history="1">
        <w:r w:rsidRPr="009C088F">
          <w:rPr>
            <w:rStyle w:val="Hyperlink"/>
            <w:rFonts w:ascii="Arial" w:hAnsi="Arial" w:cs="Arial"/>
          </w:rPr>
          <w:t>https://www.nice.org.uk/guidance/ng77/resources</w:t>
        </w:r>
      </w:hyperlink>
    </w:p>
    <w:p w14:paraId="73EACF81" w14:textId="77777777" w:rsidR="00B608F9" w:rsidRDefault="00B608F9" w:rsidP="00B608F9">
      <w:pPr>
        <w:pStyle w:val="NoSpacing"/>
        <w:rPr>
          <w:rFonts w:ascii="Arial" w:hAnsi="Arial" w:cs="Arial"/>
          <w:b/>
        </w:rPr>
      </w:pPr>
    </w:p>
    <w:p w14:paraId="12278DFD" w14:textId="77777777" w:rsidR="00B608F9" w:rsidRDefault="00B608F9" w:rsidP="00B608F9">
      <w:pPr>
        <w:pStyle w:val="NoSpacing"/>
        <w:rPr>
          <w:rFonts w:ascii="Arial" w:hAnsi="Arial" w:cs="Arial"/>
        </w:rPr>
      </w:pPr>
      <w:r w:rsidRPr="006E2D23">
        <w:rPr>
          <w:rFonts w:ascii="Arial" w:hAnsi="Arial" w:cs="Arial"/>
          <w:b/>
        </w:rPr>
        <w:t>RCOphth</w:t>
      </w:r>
      <w:r w:rsidRPr="006E2D23">
        <w:rPr>
          <w:rFonts w:ascii="Arial" w:hAnsi="Arial" w:cs="Arial"/>
          <w:b/>
        </w:rPr>
        <w:tab/>
      </w:r>
      <w:r w:rsidRPr="006E2D23">
        <w:rPr>
          <w:rFonts w:ascii="Arial" w:hAnsi="Arial" w:cs="Arial"/>
        </w:rPr>
        <w:t>Cataract</w:t>
      </w:r>
      <w:r>
        <w:rPr>
          <w:rFonts w:ascii="Arial" w:hAnsi="Arial" w:cs="Arial"/>
        </w:rPr>
        <w:t xml:space="preserve"> Commissioning Guidance 2018 – NICE accredited</w:t>
      </w:r>
    </w:p>
    <w:p w14:paraId="127EDBC9" w14:textId="77777777" w:rsidR="00B608F9" w:rsidRPr="003853BA" w:rsidRDefault="000E034C" w:rsidP="00B608F9">
      <w:pPr>
        <w:pStyle w:val="NoSpacing"/>
        <w:ind w:left="1440"/>
        <w:rPr>
          <w:rFonts w:ascii="Arial" w:hAnsi="Arial" w:cs="Arial"/>
        </w:rPr>
      </w:pPr>
      <w:hyperlink r:id="rId22" w:history="1">
        <w:r w:rsidR="00B608F9" w:rsidRPr="004D1F4A">
          <w:rPr>
            <w:rStyle w:val="Hyperlink"/>
            <w:rFonts w:ascii="Arial" w:hAnsi="Arial" w:cs="Arial"/>
          </w:rPr>
          <w:t>https://www.rcophth.ac.uk/wp-content/uploads/2018/02/Cataract-Commissioning-Guide-January-2018.pdf</w:t>
        </w:r>
      </w:hyperlink>
    </w:p>
    <w:p w14:paraId="27C25C54" w14:textId="77777777" w:rsidR="00B608F9" w:rsidRDefault="00B608F9" w:rsidP="00B608F9">
      <w:pPr>
        <w:pStyle w:val="BodyText"/>
        <w:ind w:right="-279"/>
        <w:jc w:val="both"/>
        <w:rPr>
          <w:b w:val="0"/>
          <w:bCs w:val="0"/>
          <w:szCs w:val="24"/>
        </w:rPr>
      </w:pPr>
    </w:p>
    <w:p w14:paraId="665CBFBB" w14:textId="5B44500E" w:rsidR="00B608F9" w:rsidRDefault="00B608F9" w:rsidP="00B608F9">
      <w:pPr>
        <w:rPr>
          <w:rFonts w:ascii="Arial" w:hAnsi="Arial" w:cs="Arial"/>
          <w:lang w:val="en" w:eastAsia="en-GB"/>
        </w:rPr>
      </w:pPr>
      <w:r w:rsidRPr="008E60E5">
        <w:rPr>
          <w:rFonts w:ascii="Arial" w:hAnsi="Arial" w:cs="Arial"/>
          <w:b/>
          <w:lang w:val="en" w:eastAsia="en-GB"/>
        </w:rPr>
        <w:t>CCEHC</w:t>
      </w:r>
      <w:r w:rsidRPr="008E60E5">
        <w:rPr>
          <w:rFonts w:ascii="Arial" w:hAnsi="Arial" w:cs="Arial"/>
          <w:lang w:val="en" w:eastAsia="en-GB"/>
        </w:rPr>
        <w:t xml:space="preserve">:   </w:t>
      </w:r>
      <w:r>
        <w:rPr>
          <w:rFonts w:ascii="Arial" w:hAnsi="Arial" w:cs="Arial"/>
          <w:lang w:val="en" w:eastAsia="en-GB"/>
        </w:rPr>
        <w:tab/>
      </w:r>
      <w:r w:rsidRPr="008E60E5">
        <w:rPr>
          <w:rFonts w:ascii="Arial" w:hAnsi="Arial" w:cs="Arial"/>
          <w:lang w:val="en" w:eastAsia="en-GB"/>
        </w:rPr>
        <w:t xml:space="preserve">NICE Guideline Implementation Template </w:t>
      </w:r>
      <w:r>
        <w:rPr>
          <w:rFonts w:ascii="Arial" w:hAnsi="Arial" w:cs="Arial"/>
          <w:lang w:val="en" w:eastAsia="en-GB"/>
        </w:rPr>
        <w:t>-</w:t>
      </w:r>
      <w:r w:rsidRPr="008E60E5">
        <w:rPr>
          <w:rFonts w:ascii="Arial" w:hAnsi="Arial" w:cs="Arial"/>
          <w:lang w:val="en" w:eastAsia="en-GB"/>
        </w:rPr>
        <w:t xml:space="preserve"> 201</w:t>
      </w:r>
      <w:r>
        <w:rPr>
          <w:rFonts w:ascii="Arial" w:hAnsi="Arial" w:cs="Arial"/>
          <w:lang w:val="en" w:eastAsia="en-GB"/>
        </w:rPr>
        <w:t>8</w:t>
      </w:r>
      <w:r w:rsidRPr="008E60E5">
        <w:rPr>
          <w:rFonts w:ascii="Arial" w:hAnsi="Arial" w:cs="Arial"/>
          <w:lang w:val="en" w:eastAsia="en-GB"/>
        </w:rPr>
        <w:t xml:space="preserve"> </w:t>
      </w:r>
      <w:r>
        <w:rPr>
          <w:rFonts w:ascii="Arial" w:hAnsi="Arial" w:cs="Arial"/>
          <w:lang w:val="en" w:eastAsia="en-GB"/>
        </w:rPr>
        <w:t xml:space="preserve"> </w:t>
      </w:r>
      <w:hyperlink r:id="rId23" w:history="1">
        <w:r w:rsidRPr="00A2001F">
          <w:rPr>
            <w:rStyle w:val="Hyperlink"/>
            <w:rFonts w:ascii="Arial" w:hAnsi="Arial" w:cs="Arial"/>
          </w:rPr>
          <w:t>www.ccehc.org.uk</w:t>
        </w:r>
      </w:hyperlink>
      <w:r w:rsidRPr="008E60E5">
        <w:rPr>
          <w:rFonts w:ascii="Arial" w:hAnsi="Arial" w:cs="Arial"/>
          <w:lang w:val="en" w:eastAsia="en-GB"/>
        </w:rPr>
        <w:t xml:space="preserve"> </w:t>
      </w:r>
    </w:p>
    <w:p w14:paraId="74F07AA6" w14:textId="77777777" w:rsidR="00BF1BC7" w:rsidRDefault="00BF1BC7" w:rsidP="00BF1BC7">
      <w:pPr>
        <w:pStyle w:val="NoSpacing"/>
        <w:ind w:left="720" w:hanging="720"/>
        <w:rPr>
          <w:rFonts w:ascii="Arial" w:hAnsi="Arial" w:cs="Arial"/>
          <w:b/>
          <w:szCs w:val="20"/>
          <w:lang w:eastAsia="en-GB"/>
        </w:rPr>
      </w:pPr>
    </w:p>
    <w:p w14:paraId="489E28B1" w14:textId="51F911C0" w:rsidR="00BF1BC7" w:rsidRPr="00BF1BC7" w:rsidRDefault="00BF1BC7" w:rsidP="00BF1BC7">
      <w:pPr>
        <w:pStyle w:val="NoSpacing"/>
        <w:rPr>
          <w:rFonts w:ascii="Arial" w:hAnsi="Arial" w:cs="Arial"/>
          <w:lang w:eastAsia="en-GB"/>
        </w:rPr>
      </w:pPr>
      <w:r>
        <w:rPr>
          <w:rFonts w:ascii="Arial" w:hAnsi="Arial" w:cs="Arial"/>
          <w:b/>
          <w:szCs w:val="20"/>
          <w:lang w:eastAsia="en-GB"/>
        </w:rPr>
        <w:tab/>
      </w:r>
      <w:r>
        <w:rPr>
          <w:rFonts w:ascii="Arial" w:hAnsi="Arial" w:cs="Arial"/>
          <w:b/>
          <w:sz w:val="24"/>
          <w:lang w:eastAsia="en-GB"/>
        </w:rPr>
        <w:tab/>
      </w:r>
      <w:r w:rsidRPr="00BF1BC7">
        <w:rPr>
          <w:rFonts w:ascii="Arial" w:hAnsi="Arial" w:cs="Arial"/>
          <w:szCs w:val="20"/>
          <w:lang w:eastAsia="en-GB"/>
        </w:rPr>
        <w:t>Primary Eye Care Framework (CCEHC 2018):</w:t>
      </w:r>
      <w:r w:rsidRPr="00BF1BC7">
        <w:rPr>
          <w:rFonts w:ascii="Arial" w:hAnsi="Arial" w:cs="Arial"/>
          <w:sz w:val="24"/>
          <w:lang w:eastAsia="en-GB"/>
        </w:rPr>
        <w:t xml:space="preserve">   </w:t>
      </w:r>
      <w:hyperlink r:id="rId24" w:history="1">
        <w:r w:rsidRPr="00761B69">
          <w:rPr>
            <w:rStyle w:val="Hyperlink"/>
            <w:rFonts w:ascii="Arial" w:hAnsi="Arial" w:cs="Arial"/>
            <w:sz w:val="16"/>
            <w:szCs w:val="16"/>
          </w:rPr>
          <w:t>www.ccehc.org.uk</w:t>
        </w:r>
      </w:hyperlink>
      <w:r w:rsidR="00761B69">
        <w:rPr>
          <w:rStyle w:val="Hyperlink"/>
          <w:rFonts w:ascii="Arial" w:hAnsi="Arial" w:cs="Arial"/>
          <w:sz w:val="16"/>
          <w:szCs w:val="16"/>
          <w:u w:val="none"/>
        </w:rPr>
        <w:t xml:space="preserve"> </w:t>
      </w:r>
      <w:proofErr w:type="gramStart"/>
      <w:r w:rsidR="00761B69">
        <w:rPr>
          <w:rStyle w:val="Hyperlink"/>
          <w:rFonts w:ascii="Arial" w:hAnsi="Arial" w:cs="Arial"/>
          <w:sz w:val="16"/>
          <w:szCs w:val="16"/>
          <w:u w:val="none"/>
        </w:rPr>
        <w:t xml:space="preserve">   </w:t>
      </w:r>
      <w:r w:rsidRPr="00761B69">
        <w:rPr>
          <w:rStyle w:val="Hyperlink"/>
          <w:rFonts w:ascii="Arial" w:hAnsi="Arial" w:cs="Arial"/>
          <w:color w:val="auto"/>
          <w:sz w:val="16"/>
          <w:szCs w:val="16"/>
        </w:rPr>
        <w:t>(</w:t>
      </w:r>
      <w:proofErr w:type="gramEnd"/>
      <w:r w:rsidRPr="00BF1BC7">
        <w:rPr>
          <w:rStyle w:val="Hyperlink"/>
          <w:rFonts w:ascii="Arial" w:hAnsi="Arial" w:cs="Arial"/>
          <w:color w:val="auto"/>
          <w:sz w:val="16"/>
          <w:szCs w:val="16"/>
          <w:u w:val="none"/>
        </w:rPr>
        <w:t>includes LOCSU pathways)</w:t>
      </w:r>
    </w:p>
    <w:p w14:paraId="66C00BC4" w14:textId="77777777" w:rsidR="00BF1BC7" w:rsidRPr="008E60E5" w:rsidRDefault="00BF1BC7" w:rsidP="00B608F9">
      <w:pPr>
        <w:rPr>
          <w:rFonts w:ascii="Arial" w:hAnsi="Arial" w:cs="Arial"/>
          <w:lang w:val="en" w:eastAsia="en-GB"/>
        </w:rPr>
      </w:pPr>
    </w:p>
    <w:bookmarkEnd w:id="15"/>
    <w:p w14:paraId="0F345223" w14:textId="77777777" w:rsidR="00B608F9" w:rsidRDefault="00B608F9" w:rsidP="00B608F9">
      <w:pPr>
        <w:widowControl/>
        <w:autoSpaceDE/>
        <w:autoSpaceDN/>
        <w:adjustRightInd/>
        <w:jc w:val="both"/>
        <w:rPr>
          <w:rFonts w:ascii="Arial" w:hAnsi="Arial" w:cs="Arial"/>
          <w:b/>
          <w:szCs w:val="20"/>
        </w:rPr>
      </w:pPr>
    </w:p>
    <w:p w14:paraId="5945F3EB" w14:textId="77777777" w:rsidR="00B608F9" w:rsidRPr="00851FBD" w:rsidRDefault="00B608F9" w:rsidP="00B608F9">
      <w:pPr>
        <w:widowControl/>
        <w:autoSpaceDE/>
        <w:autoSpaceDN/>
        <w:adjustRightInd/>
        <w:jc w:val="both"/>
        <w:rPr>
          <w:rFonts w:ascii="Arial" w:hAnsi="Arial" w:cs="Arial"/>
          <w:color w:val="000000"/>
          <w:szCs w:val="20"/>
          <w:lang w:val="en-GB" w:eastAsia="en-GB"/>
        </w:rPr>
      </w:pPr>
      <w:r w:rsidRPr="00851FBD">
        <w:rPr>
          <w:rFonts w:ascii="Arial" w:hAnsi="Arial" w:cs="Arial"/>
          <w:b/>
          <w:szCs w:val="20"/>
        </w:rPr>
        <w:t xml:space="preserve">Eye Indicator 5: </w:t>
      </w:r>
      <w:r w:rsidRPr="00851FBD">
        <w:rPr>
          <w:rFonts w:ascii="Arial" w:hAnsi="Arial" w:cs="Arial"/>
          <w:bCs/>
          <w:color w:val="000000"/>
          <w:szCs w:val="20"/>
          <w:lang w:val="en-GB" w:eastAsia="en-GB"/>
        </w:rPr>
        <w:t>Cataract</w:t>
      </w:r>
      <w:r w:rsidRPr="00851FBD">
        <w:rPr>
          <w:rFonts w:ascii="Arial" w:hAnsi="Arial" w:cs="Arial"/>
          <w:color w:val="000000"/>
          <w:szCs w:val="20"/>
          <w:lang w:val="en-GB" w:eastAsia="en-GB"/>
        </w:rPr>
        <w:t xml:space="preserve"> Referral Pathway commissioned.                                                                                   </w:t>
      </w:r>
    </w:p>
    <w:p w14:paraId="6BAB7308" w14:textId="77777777" w:rsidR="00B608F9" w:rsidRPr="00851FBD" w:rsidRDefault="00B608F9" w:rsidP="00B608F9">
      <w:pPr>
        <w:widowControl/>
        <w:autoSpaceDE/>
        <w:autoSpaceDN/>
        <w:adjustRightInd/>
        <w:rPr>
          <w:rFonts w:ascii="Arial" w:hAnsi="Arial" w:cs="Arial"/>
          <w:color w:val="000000"/>
          <w:szCs w:val="20"/>
          <w:lang w:val="en-GB" w:eastAsia="en-GB"/>
        </w:rPr>
      </w:pPr>
      <w:r w:rsidRPr="00851FBD">
        <w:rPr>
          <w:rFonts w:ascii="Arial" w:hAnsi="Arial" w:cs="Arial"/>
          <w:b/>
          <w:szCs w:val="20"/>
        </w:rPr>
        <w:t xml:space="preserve">Eye Indicator 8: </w:t>
      </w:r>
      <w:r w:rsidRPr="00851FBD">
        <w:rPr>
          <w:rFonts w:ascii="Arial" w:hAnsi="Arial" w:cs="Arial"/>
          <w:color w:val="000000"/>
          <w:szCs w:val="20"/>
          <w:lang w:val="en-GB" w:eastAsia="en-GB"/>
        </w:rPr>
        <w:t xml:space="preserve">Visual Acuity outcomes of </w:t>
      </w:r>
      <w:r w:rsidRPr="00851FBD">
        <w:rPr>
          <w:rFonts w:ascii="Arial" w:hAnsi="Arial" w:cs="Arial"/>
          <w:color w:val="000000"/>
          <w:szCs w:val="20"/>
          <w:u w:val="single"/>
          <w:lang w:val="en-GB" w:eastAsia="en-GB"/>
        </w:rPr>
        <w:t>Cataract Surgery</w:t>
      </w:r>
      <w:r w:rsidRPr="00851FBD">
        <w:rPr>
          <w:rFonts w:ascii="Arial" w:hAnsi="Arial" w:cs="Arial"/>
          <w:color w:val="000000"/>
          <w:szCs w:val="20"/>
          <w:lang w:val="en-GB" w:eastAsia="en-GB"/>
        </w:rPr>
        <w:t xml:space="preserve">: </w:t>
      </w:r>
      <w:r w:rsidRPr="00851FBD">
        <w:rPr>
          <w:rFonts w:ascii="Arial" w:hAnsi="Arial" w:cs="Arial"/>
          <w:b/>
          <w:bCs/>
          <w:color w:val="000000"/>
          <w:szCs w:val="20"/>
          <w:lang w:val="en-GB" w:eastAsia="en-GB"/>
        </w:rPr>
        <w:t>(i)</w:t>
      </w:r>
      <w:r w:rsidRPr="00851FBD">
        <w:rPr>
          <w:rFonts w:ascii="Arial" w:hAnsi="Arial" w:cs="Arial"/>
          <w:color w:val="000000"/>
          <w:szCs w:val="20"/>
          <w:lang w:val="en-GB" w:eastAsia="en-GB"/>
        </w:rPr>
        <w:t xml:space="preserve"> Visual acuity at time of surgery (pre-operative); </w:t>
      </w:r>
      <w:r w:rsidRPr="00851FBD">
        <w:rPr>
          <w:rFonts w:ascii="Arial" w:hAnsi="Arial" w:cs="Arial"/>
          <w:b/>
          <w:bCs/>
          <w:color w:val="000000"/>
          <w:szCs w:val="20"/>
          <w:lang w:val="en-GB" w:eastAsia="en-GB"/>
        </w:rPr>
        <w:t xml:space="preserve">(ii) </w:t>
      </w:r>
      <w:r w:rsidRPr="00851FBD">
        <w:rPr>
          <w:rFonts w:ascii="Arial" w:hAnsi="Arial" w:cs="Arial"/>
          <w:color w:val="000000"/>
          <w:szCs w:val="20"/>
          <w:lang w:val="en-GB" w:eastAsia="en-GB"/>
        </w:rPr>
        <w:t xml:space="preserve">Visual acuity at 4-6 weeks post-operative assessment                                     </w:t>
      </w:r>
    </w:p>
    <w:p w14:paraId="2B68F2FE" w14:textId="77777777" w:rsidR="00B608F9" w:rsidRPr="00851FBD" w:rsidRDefault="00B608F9" w:rsidP="00B608F9">
      <w:pPr>
        <w:widowControl/>
        <w:autoSpaceDE/>
        <w:autoSpaceDN/>
        <w:adjustRightInd/>
        <w:jc w:val="both"/>
        <w:rPr>
          <w:rFonts w:ascii="Arial" w:hAnsi="Arial" w:cs="Arial"/>
          <w:color w:val="000000"/>
          <w:szCs w:val="20"/>
          <w:lang w:val="en-GB" w:eastAsia="en-GB"/>
        </w:rPr>
      </w:pPr>
      <w:r w:rsidRPr="00851FBD">
        <w:rPr>
          <w:rFonts w:ascii="Arial" w:hAnsi="Arial" w:cs="Arial"/>
          <w:b/>
          <w:szCs w:val="20"/>
        </w:rPr>
        <w:t xml:space="preserve">Eye Indicator 15: </w:t>
      </w:r>
      <w:r w:rsidRPr="00851FBD">
        <w:rPr>
          <w:rFonts w:ascii="Arial" w:hAnsi="Arial" w:cs="Arial"/>
          <w:bCs/>
          <w:color w:val="000000"/>
          <w:szCs w:val="20"/>
          <w:lang w:val="en-GB" w:eastAsia="en-GB"/>
        </w:rPr>
        <w:t>Post-op Cataract Pathway</w:t>
      </w:r>
      <w:r w:rsidRPr="00851FBD">
        <w:rPr>
          <w:rFonts w:ascii="Arial" w:hAnsi="Arial" w:cs="Arial"/>
          <w:color w:val="000000"/>
          <w:szCs w:val="20"/>
          <w:lang w:val="en-GB" w:eastAsia="en-GB"/>
        </w:rPr>
        <w:t xml:space="preserve"> commissioned and provided within the Hospital Eye Service, Community or both.</w:t>
      </w:r>
    </w:p>
    <w:p w14:paraId="743EC220" w14:textId="77777777" w:rsidR="00B608F9" w:rsidRPr="00851FBD" w:rsidRDefault="00B608F9" w:rsidP="00B608F9">
      <w:pPr>
        <w:pStyle w:val="BodyText"/>
        <w:ind w:right="-279"/>
        <w:jc w:val="both"/>
        <w:rPr>
          <w:b w:val="0"/>
          <w:bCs w:val="0"/>
          <w:sz w:val="20"/>
        </w:rPr>
      </w:pPr>
    </w:p>
    <w:p w14:paraId="43237AD9" w14:textId="3BA26A88" w:rsidR="00B608F9" w:rsidRDefault="00C37C27" w:rsidP="00E76062">
      <w:pPr>
        <w:pStyle w:val="BodyText"/>
        <w:ind w:right="-279"/>
        <w:jc w:val="center"/>
        <w:rPr>
          <w:b w:val="0"/>
          <w:bCs w:val="0"/>
          <w:sz w:val="22"/>
          <w:szCs w:val="22"/>
        </w:rPr>
      </w:pPr>
      <w:r>
        <w:rPr>
          <w:noProof/>
          <w:sz w:val="20"/>
          <w:lang w:eastAsia="en-GB"/>
        </w:rPr>
        <w:drawing>
          <wp:inline distT="0" distB="0" distL="0" distR="0" wp14:anchorId="60DDA6C4" wp14:editId="3253925C">
            <wp:extent cx="5286375" cy="3714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86375" cy="3714750"/>
                    </a:xfrm>
                    <a:prstGeom prst="rect">
                      <a:avLst/>
                    </a:prstGeom>
                    <a:noFill/>
                    <a:ln>
                      <a:noFill/>
                    </a:ln>
                  </pic:spPr>
                </pic:pic>
              </a:graphicData>
            </a:graphic>
          </wp:inline>
        </w:drawing>
      </w:r>
    </w:p>
    <w:p w14:paraId="21E4C64B" w14:textId="77777777" w:rsidR="00B608F9" w:rsidRDefault="00B608F9" w:rsidP="006B0748">
      <w:pPr>
        <w:pStyle w:val="BodyText"/>
        <w:ind w:right="-279"/>
        <w:jc w:val="both"/>
        <w:rPr>
          <w:b w:val="0"/>
          <w:bCs w:val="0"/>
          <w:sz w:val="22"/>
          <w:szCs w:val="22"/>
        </w:rPr>
      </w:pPr>
    </w:p>
    <w:p w14:paraId="3D620FB7" w14:textId="77777777" w:rsidR="00B608F9" w:rsidRDefault="00B608F9" w:rsidP="006B0748">
      <w:pPr>
        <w:pStyle w:val="BodyText"/>
        <w:ind w:right="-279"/>
        <w:jc w:val="both"/>
        <w:rPr>
          <w:b w:val="0"/>
          <w:bCs w:val="0"/>
          <w:sz w:val="22"/>
          <w:szCs w:val="22"/>
        </w:rPr>
      </w:pPr>
    </w:p>
    <w:p w14:paraId="68FC24B4" w14:textId="63BC4397" w:rsidR="00E07F89" w:rsidRPr="007061F2" w:rsidRDefault="00E07F89" w:rsidP="00501D38">
      <w:pPr>
        <w:pStyle w:val="BodyText"/>
        <w:ind w:right="119"/>
        <w:jc w:val="both"/>
        <w:rPr>
          <w:b w:val="0"/>
          <w:bCs w:val="0"/>
          <w:sz w:val="22"/>
          <w:szCs w:val="22"/>
        </w:rPr>
      </w:pPr>
      <w:r w:rsidRPr="007061F2">
        <w:rPr>
          <w:b w:val="0"/>
          <w:bCs w:val="0"/>
          <w:sz w:val="22"/>
          <w:szCs w:val="22"/>
        </w:rPr>
        <w:t>Patients</w:t>
      </w:r>
      <w:r w:rsidR="00260BC3" w:rsidRPr="007061F2">
        <w:rPr>
          <w:b w:val="0"/>
          <w:bCs w:val="0"/>
          <w:sz w:val="22"/>
          <w:szCs w:val="22"/>
        </w:rPr>
        <w:t xml:space="preserve"> with Cataract</w:t>
      </w:r>
      <w:r w:rsidRPr="007061F2">
        <w:rPr>
          <w:b w:val="0"/>
          <w:bCs w:val="0"/>
          <w:sz w:val="22"/>
          <w:szCs w:val="22"/>
        </w:rPr>
        <w:t xml:space="preserve"> should not be referred </w:t>
      </w:r>
      <w:r w:rsidR="00260BC3" w:rsidRPr="007061F2">
        <w:rPr>
          <w:b w:val="0"/>
          <w:bCs w:val="0"/>
          <w:sz w:val="22"/>
          <w:szCs w:val="22"/>
        </w:rPr>
        <w:t>unless</w:t>
      </w:r>
      <w:r w:rsidRPr="007061F2">
        <w:rPr>
          <w:b w:val="0"/>
          <w:bCs w:val="0"/>
          <w:sz w:val="22"/>
          <w:szCs w:val="22"/>
        </w:rPr>
        <w:t xml:space="preserve"> they</w:t>
      </w:r>
      <w:r w:rsidR="00A72CE6" w:rsidRPr="007061F2">
        <w:rPr>
          <w:b w:val="0"/>
          <w:bCs w:val="0"/>
          <w:sz w:val="22"/>
          <w:szCs w:val="22"/>
        </w:rPr>
        <w:t xml:space="preserve"> </w:t>
      </w:r>
      <w:r w:rsidR="00260BC3" w:rsidRPr="007061F2">
        <w:rPr>
          <w:b w:val="0"/>
          <w:bCs w:val="0"/>
          <w:sz w:val="22"/>
          <w:szCs w:val="22"/>
        </w:rPr>
        <w:t>are</w:t>
      </w:r>
      <w:r w:rsidR="00A72CE6" w:rsidRPr="007061F2">
        <w:rPr>
          <w:b w:val="0"/>
          <w:bCs w:val="0"/>
          <w:sz w:val="22"/>
          <w:szCs w:val="22"/>
        </w:rPr>
        <w:t xml:space="preserve"> having</w:t>
      </w:r>
      <w:r w:rsidR="00260BC3" w:rsidRPr="007061F2">
        <w:rPr>
          <w:b w:val="0"/>
          <w:bCs w:val="0"/>
          <w:sz w:val="22"/>
          <w:szCs w:val="22"/>
        </w:rPr>
        <w:t xml:space="preserve"> significant</w:t>
      </w:r>
      <w:r w:rsidR="00A72CE6" w:rsidRPr="007061F2">
        <w:rPr>
          <w:b w:val="0"/>
          <w:bCs w:val="0"/>
          <w:sz w:val="22"/>
          <w:szCs w:val="22"/>
        </w:rPr>
        <w:t xml:space="preserve"> </w:t>
      </w:r>
      <w:r w:rsidR="007061F2" w:rsidRPr="007061F2">
        <w:rPr>
          <w:b w:val="0"/>
          <w:bCs w:val="0"/>
          <w:sz w:val="22"/>
          <w:szCs w:val="22"/>
        </w:rPr>
        <w:t xml:space="preserve">visual </w:t>
      </w:r>
      <w:proofErr w:type="gramStart"/>
      <w:r w:rsidR="00A72CE6" w:rsidRPr="007061F2">
        <w:rPr>
          <w:b w:val="0"/>
          <w:bCs w:val="0"/>
          <w:sz w:val="22"/>
          <w:szCs w:val="22"/>
        </w:rPr>
        <w:t xml:space="preserve">symptoms, </w:t>
      </w:r>
      <w:r w:rsidR="00EE648C">
        <w:rPr>
          <w:b w:val="0"/>
          <w:bCs w:val="0"/>
          <w:sz w:val="22"/>
          <w:szCs w:val="22"/>
        </w:rPr>
        <w:t>and</w:t>
      </w:r>
      <w:proofErr w:type="gramEnd"/>
      <w:r w:rsidR="00EE648C">
        <w:rPr>
          <w:b w:val="0"/>
          <w:bCs w:val="0"/>
          <w:sz w:val="22"/>
          <w:szCs w:val="22"/>
        </w:rPr>
        <w:t xml:space="preserve"> want</w:t>
      </w:r>
      <w:r w:rsidR="00A72CE6" w:rsidRPr="007061F2">
        <w:rPr>
          <w:b w:val="0"/>
          <w:bCs w:val="0"/>
          <w:sz w:val="22"/>
          <w:szCs w:val="22"/>
        </w:rPr>
        <w:t xml:space="preserve"> surgery.</w:t>
      </w:r>
    </w:p>
    <w:p w14:paraId="559BEF60" w14:textId="77777777" w:rsidR="00E07F89" w:rsidRPr="00260BC3" w:rsidRDefault="00E07F89" w:rsidP="006B0748">
      <w:pPr>
        <w:pStyle w:val="BodyText"/>
        <w:ind w:right="-279"/>
        <w:jc w:val="both"/>
        <w:rPr>
          <w:bCs w:val="0"/>
          <w:szCs w:val="24"/>
        </w:rPr>
      </w:pPr>
    </w:p>
    <w:p w14:paraId="788ADC7A" w14:textId="77777777" w:rsidR="00EE648C" w:rsidRPr="00201999" w:rsidRDefault="00EE648C" w:rsidP="00501D38">
      <w:pPr>
        <w:pStyle w:val="p3"/>
        <w:tabs>
          <w:tab w:val="clear" w:pos="413"/>
          <w:tab w:val="clear" w:pos="737"/>
        </w:tabs>
        <w:ind w:left="0" w:right="119" w:firstLine="0"/>
        <w:jc w:val="both"/>
        <w:rPr>
          <w:rFonts w:ascii="Arial" w:hAnsi="Arial" w:cs="Arial"/>
          <w:bCs/>
          <w:sz w:val="22"/>
          <w:szCs w:val="22"/>
        </w:rPr>
      </w:pPr>
      <w:r w:rsidRPr="00201999">
        <w:rPr>
          <w:rFonts w:ascii="Arial" w:hAnsi="Arial" w:cs="Arial"/>
          <w:sz w:val="22"/>
          <w:szCs w:val="22"/>
        </w:rPr>
        <w:t xml:space="preserve">If a patient is found to have other significant ocular or systemic pathology, this should be highlighted on the referral form. The assessment enables discussion of cataract surgery with the patient and explanation of the risks involved. This can then be weighed up by the patient and they can decide </w:t>
      </w:r>
      <w:proofErr w:type="gramStart"/>
      <w:r w:rsidRPr="00201999">
        <w:rPr>
          <w:rFonts w:ascii="Arial" w:hAnsi="Arial" w:cs="Arial"/>
          <w:sz w:val="22"/>
          <w:szCs w:val="22"/>
        </w:rPr>
        <w:lastRenderedPageBreak/>
        <w:t>whether or not</w:t>
      </w:r>
      <w:proofErr w:type="gramEnd"/>
      <w:r w:rsidRPr="00201999">
        <w:rPr>
          <w:rFonts w:ascii="Arial" w:hAnsi="Arial" w:cs="Arial"/>
          <w:sz w:val="22"/>
          <w:szCs w:val="22"/>
        </w:rPr>
        <w:t xml:space="preserve"> they wish to be referred for surgery depending on their degree of visual difficulty and their attitude to the surgery. </w:t>
      </w:r>
    </w:p>
    <w:p w14:paraId="023927F0" w14:textId="77777777" w:rsidR="00EE648C" w:rsidRPr="00201999" w:rsidRDefault="00EE648C" w:rsidP="00501D38">
      <w:pPr>
        <w:tabs>
          <w:tab w:val="left" w:pos="0"/>
        </w:tabs>
        <w:ind w:right="119"/>
        <w:jc w:val="both"/>
        <w:rPr>
          <w:rFonts w:ascii="Arial" w:hAnsi="Arial" w:cs="Arial"/>
          <w:b/>
          <w:sz w:val="22"/>
          <w:szCs w:val="22"/>
        </w:rPr>
      </w:pPr>
    </w:p>
    <w:p w14:paraId="65BDE027" w14:textId="77777777" w:rsidR="00EE648C" w:rsidRPr="00201999" w:rsidRDefault="00EE648C" w:rsidP="00501D38">
      <w:pPr>
        <w:tabs>
          <w:tab w:val="left" w:pos="0"/>
        </w:tabs>
        <w:ind w:right="119"/>
        <w:jc w:val="both"/>
        <w:rPr>
          <w:rFonts w:ascii="Arial" w:hAnsi="Arial" w:cs="Arial"/>
          <w:b/>
          <w:sz w:val="22"/>
          <w:szCs w:val="22"/>
        </w:rPr>
      </w:pPr>
      <w:r w:rsidRPr="00201999">
        <w:rPr>
          <w:rFonts w:ascii="Arial" w:hAnsi="Arial" w:cs="Arial"/>
          <w:b/>
          <w:sz w:val="22"/>
          <w:szCs w:val="22"/>
        </w:rPr>
        <w:t xml:space="preserve">Patients with some cataract present, but symptoms not being caused by the cataract should be examined (and referred for other co-morbidity if necessary) in the normal way. </w:t>
      </w:r>
      <w:r w:rsidRPr="00201999">
        <w:rPr>
          <w:rFonts w:ascii="Arial" w:hAnsi="Arial" w:cs="Arial"/>
          <w:sz w:val="22"/>
          <w:szCs w:val="22"/>
        </w:rPr>
        <w:t>Patients should only receive an assessment if a decision to refer is being considered and then should only be referred following assessment if they are:</w:t>
      </w:r>
    </w:p>
    <w:p w14:paraId="404D1A54" w14:textId="77777777" w:rsidR="00EE648C" w:rsidRPr="00201999" w:rsidRDefault="00EE648C" w:rsidP="00501D38">
      <w:pPr>
        <w:pStyle w:val="p2"/>
        <w:tabs>
          <w:tab w:val="clear" w:pos="204"/>
        </w:tabs>
        <w:ind w:right="119"/>
        <w:rPr>
          <w:rFonts w:ascii="Arial" w:hAnsi="Arial" w:cs="Arial"/>
          <w:sz w:val="22"/>
          <w:szCs w:val="22"/>
        </w:rPr>
      </w:pPr>
    </w:p>
    <w:p w14:paraId="68F7D10B" w14:textId="77777777" w:rsidR="00EE648C" w:rsidRPr="00201999" w:rsidRDefault="00EE648C" w:rsidP="00501D38">
      <w:pPr>
        <w:pStyle w:val="p5"/>
        <w:ind w:left="0" w:right="119" w:firstLine="426"/>
        <w:rPr>
          <w:rFonts w:ascii="Arial" w:hAnsi="Arial" w:cs="Arial"/>
          <w:sz w:val="22"/>
          <w:szCs w:val="22"/>
        </w:rPr>
      </w:pPr>
      <w:r w:rsidRPr="00201999">
        <w:rPr>
          <w:rFonts w:ascii="Arial" w:hAnsi="Arial" w:cs="Arial"/>
          <w:sz w:val="22"/>
          <w:szCs w:val="22"/>
        </w:rPr>
        <w:t>•</w:t>
      </w:r>
      <w:r w:rsidRPr="00201999">
        <w:rPr>
          <w:rFonts w:ascii="Arial" w:hAnsi="Arial" w:cs="Arial"/>
          <w:sz w:val="22"/>
          <w:szCs w:val="22"/>
        </w:rPr>
        <w:tab/>
      </w:r>
      <w:r w:rsidRPr="00201999">
        <w:rPr>
          <w:rFonts w:ascii="Arial" w:hAnsi="Arial" w:cs="Arial"/>
          <w:b/>
          <w:sz w:val="22"/>
          <w:szCs w:val="22"/>
        </w:rPr>
        <w:t>symptomatic of cataract</w:t>
      </w:r>
      <w:r w:rsidRPr="00201999">
        <w:rPr>
          <w:rFonts w:ascii="Arial" w:hAnsi="Arial" w:cs="Arial"/>
          <w:sz w:val="22"/>
          <w:szCs w:val="22"/>
        </w:rPr>
        <w:t xml:space="preserve"> </w:t>
      </w:r>
    </w:p>
    <w:p w14:paraId="061B8C9C" w14:textId="77777777" w:rsidR="00EE648C" w:rsidRPr="00201999" w:rsidRDefault="00EE648C" w:rsidP="00EE648C">
      <w:pPr>
        <w:pStyle w:val="p5"/>
        <w:ind w:left="0" w:right="-279" w:firstLine="426"/>
        <w:rPr>
          <w:rFonts w:ascii="Arial" w:hAnsi="Arial" w:cs="Arial"/>
          <w:b/>
          <w:i/>
          <w:sz w:val="22"/>
          <w:szCs w:val="22"/>
        </w:rPr>
      </w:pPr>
      <w:r w:rsidRPr="00201999">
        <w:rPr>
          <w:rFonts w:ascii="Arial" w:hAnsi="Arial" w:cs="Arial"/>
          <w:b/>
          <w:i/>
          <w:sz w:val="22"/>
          <w:szCs w:val="22"/>
        </w:rPr>
        <w:tab/>
        <w:t>AND</w:t>
      </w:r>
    </w:p>
    <w:p w14:paraId="69EDE894" w14:textId="35A6F7DD" w:rsidR="00EE648C" w:rsidRPr="00201999" w:rsidRDefault="00EE648C" w:rsidP="00EE648C">
      <w:pPr>
        <w:pStyle w:val="p6"/>
        <w:tabs>
          <w:tab w:val="left" w:pos="413"/>
        </w:tabs>
        <w:ind w:left="0" w:right="-279" w:firstLine="426"/>
        <w:rPr>
          <w:rFonts w:ascii="Arial" w:hAnsi="Arial" w:cs="Arial"/>
          <w:b/>
          <w:i/>
          <w:sz w:val="22"/>
          <w:szCs w:val="22"/>
        </w:rPr>
      </w:pPr>
      <w:r w:rsidRPr="00201999">
        <w:rPr>
          <w:rFonts w:ascii="Arial" w:hAnsi="Arial" w:cs="Arial"/>
          <w:b/>
          <w:sz w:val="22"/>
          <w:szCs w:val="22"/>
        </w:rPr>
        <w:t>•</w:t>
      </w:r>
      <w:r w:rsidRPr="00201999">
        <w:rPr>
          <w:rFonts w:ascii="Arial" w:hAnsi="Arial" w:cs="Arial"/>
          <w:b/>
          <w:sz w:val="22"/>
          <w:szCs w:val="22"/>
        </w:rPr>
        <w:tab/>
        <w:t xml:space="preserve">have some impairment of lifestyle </w:t>
      </w:r>
      <w:r w:rsidRPr="00201999">
        <w:rPr>
          <w:rFonts w:ascii="Arial" w:hAnsi="Arial" w:cs="Arial"/>
          <w:sz w:val="22"/>
          <w:szCs w:val="22"/>
        </w:rPr>
        <w:t xml:space="preserve">(typically involving a reduction in visual acuity) </w:t>
      </w:r>
      <w:r w:rsidRPr="00201999">
        <w:rPr>
          <w:rFonts w:ascii="Arial" w:hAnsi="Arial" w:cs="Arial"/>
          <w:sz w:val="22"/>
          <w:szCs w:val="22"/>
        </w:rPr>
        <w:tab/>
      </w:r>
      <w:r w:rsidRPr="00201999">
        <w:rPr>
          <w:rFonts w:ascii="Arial" w:hAnsi="Arial" w:cs="Arial"/>
          <w:sz w:val="22"/>
          <w:szCs w:val="22"/>
        </w:rPr>
        <w:tab/>
      </w:r>
      <w:r w:rsidRPr="00201999">
        <w:rPr>
          <w:rFonts w:ascii="Arial" w:hAnsi="Arial" w:cs="Arial"/>
          <w:sz w:val="22"/>
          <w:szCs w:val="22"/>
        </w:rPr>
        <w:tab/>
      </w:r>
      <w:r>
        <w:rPr>
          <w:rFonts w:ascii="Arial" w:hAnsi="Arial" w:cs="Arial"/>
          <w:sz w:val="22"/>
          <w:szCs w:val="22"/>
        </w:rPr>
        <w:tab/>
      </w:r>
      <w:r w:rsidRPr="00201999">
        <w:rPr>
          <w:rFonts w:ascii="Arial" w:hAnsi="Arial" w:cs="Arial"/>
          <w:b/>
          <w:i/>
          <w:sz w:val="22"/>
          <w:szCs w:val="22"/>
        </w:rPr>
        <w:t>AND</w:t>
      </w:r>
    </w:p>
    <w:p w14:paraId="67006089" w14:textId="77777777" w:rsidR="00EE648C" w:rsidRPr="00201999" w:rsidRDefault="00EE648C" w:rsidP="00EE648C">
      <w:pPr>
        <w:pStyle w:val="p6"/>
        <w:tabs>
          <w:tab w:val="left" w:pos="413"/>
        </w:tabs>
        <w:ind w:left="0" w:right="-279" w:firstLine="426"/>
        <w:rPr>
          <w:rFonts w:ascii="Arial" w:hAnsi="Arial" w:cs="Arial"/>
          <w:sz w:val="22"/>
          <w:szCs w:val="22"/>
        </w:rPr>
      </w:pPr>
      <w:r w:rsidRPr="00201999">
        <w:rPr>
          <w:rFonts w:ascii="Arial" w:hAnsi="Arial" w:cs="Arial"/>
          <w:b/>
          <w:sz w:val="22"/>
          <w:szCs w:val="22"/>
        </w:rPr>
        <w:t>•</w:t>
      </w:r>
      <w:r w:rsidRPr="00201999">
        <w:rPr>
          <w:rFonts w:ascii="Arial" w:hAnsi="Arial" w:cs="Arial"/>
          <w:b/>
          <w:sz w:val="22"/>
          <w:szCs w:val="22"/>
        </w:rPr>
        <w:tab/>
        <w:t xml:space="preserve">willing to have surgery </w:t>
      </w:r>
      <w:r w:rsidRPr="00201999">
        <w:rPr>
          <w:rFonts w:ascii="Arial" w:hAnsi="Arial" w:cs="Arial"/>
          <w:sz w:val="22"/>
          <w:szCs w:val="22"/>
        </w:rPr>
        <w:t>(following counseling and discussion with the optometrist).</w:t>
      </w:r>
    </w:p>
    <w:p w14:paraId="148461C1" w14:textId="77777777" w:rsidR="00EE648C" w:rsidRPr="00201999" w:rsidRDefault="00EE648C" w:rsidP="00EE648C">
      <w:pPr>
        <w:pStyle w:val="NoSpacing"/>
        <w:rPr>
          <w:rFonts w:ascii="Arial" w:hAnsi="Arial" w:cs="Arial"/>
          <w:b/>
          <w:sz w:val="22"/>
          <w:szCs w:val="22"/>
          <w:highlight w:val="yellow"/>
        </w:rPr>
      </w:pPr>
    </w:p>
    <w:p w14:paraId="04C2F472" w14:textId="4B8B8822" w:rsidR="00235140" w:rsidRPr="009D30A7" w:rsidRDefault="004A7A3A" w:rsidP="006B0748">
      <w:pPr>
        <w:pStyle w:val="BodyText"/>
        <w:ind w:right="-279"/>
        <w:jc w:val="both"/>
        <w:rPr>
          <w:bCs w:val="0"/>
          <w:color w:val="4472C4"/>
          <w:szCs w:val="24"/>
        </w:rPr>
      </w:pPr>
      <w:r>
        <w:rPr>
          <w:bCs w:val="0"/>
          <w:color w:val="4472C4"/>
          <w:szCs w:val="24"/>
        </w:rPr>
        <w:t xml:space="preserve">Draft </w:t>
      </w:r>
      <w:r w:rsidR="00914B59" w:rsidRPr="009D30A7">
        <w:rPr>
          <w:bCs w:val="0"/>
          <w:color w:val="4472C4"/>
          <w:szCs w:val="24"/>
        </w:rPr>
        <w:t xml:space="preserve">London </w:t>
      </w:r>
      <w:r w:rsidR="009C17F8" w:rsidRPr="009D30A7">
        <w:rPr>
          <w:bCs w:val="0"/>
          <w:color w:val="4472C4"/>
          <w:szCs w:val="24"/>
        </w:rPr>
        <w:t>Choosing Wi</w:t>
      </w:r>
      <w:r w:rsidR="00D34B32">
        <w:rPr>
          <w:bCs w:val="0"/>
          <w:color w:val="4472C4"/>
          <w:szCs w:val="24"/>
        </w:rPr>
        <w:t>se</w:t>
      </w:r>
      <w:r w:rsidR="009C17F8" w:rsidRPr="009D30A7">
        <w:rPr>
          <w:bCs w:val="0"/>
          <w:color w:val="4472C4"/>
          <w:szCs w:val="24"/>
        </w:rPr>
        <w:t xml:space="preserve">ly Cataract </w:t>
      </w:r>
      <w:r w:rsidR="00914B59" w:rsidRPr="009D30A7">
        <w:rPr>
          <w:bCs w:val="0"/>
          <w:color w:val="4472C4"/>
          <w:szCs w:val="24"/>
        </w:rPr>
        <w:t xml:space="preserve">Referral </w:t>
      </w:r>
      <w:r w:rsidR="009C17F8" w:rsidRPr="009D30A7">
        <w:rPr>
          <w:bCs w:val="0"/>
          <w:color w:val="4472C4"/>
          <w:szCs w:val="24"/>
        </w:rPr>
        <w:t>G</w:t>
      </w:r>
      <w:r w:rsidR="00914B59" w:rsidRPr="009D30A7">
        <w:rPr>
          <w:bCs w:val="0"/>
          <w:color w:val="4472C4"/>
          <w:szCs w:val="24"/>
        </w:rPr>
        <w:t>uidance</w:t>
      </w:r>
      <w:r w:rsidR="00E52120" w:rsidRPr="009D30A7">
        <w:rPr>
          <w:bCs w:val="0"/>
          <w:color w:val="4472C4"/>
          <w:szCs w:val="24"/>
        </w:rPr>
        <w:t xml:space="preserve"> (20</w:t>
      </w:r>
      <w:r w:rsidR="005F6206">
        <w:rPr>
          <w:bCs w:val="0"/>
          <w:color w:val="4472C4"/>
          <w:szCs w:val="24"/>
        </w:rPr>
        <w:t>1</w:t>
      </w:r>
      <w:r w:rsidR="00E52120" w:rsidRPr="009D30A7">
        <w:rPr>
          <w:bCs w:val="0"/>
          <w:color w:val="4472C4"/>
          <w:szCs w:val="24"/>
        </w:rPr>
        <w:t>8)</w:t>
      </w:r>
      <w:r w:rsidR="009C17F8" w:rsidRPr="009D30A7">
        <w:rPr>
          <w:bCs w:val="0"/>
          <w:color w:val="4472C4"/>
          <w:szCs w:val="24"/>
        </w:rPr>
        <w:t>.</w:t>
      </w:r>
    </w:p>
    <w:p w14:paraId="51BC7176" w14:textId="77777777" w:rsidR="00914B59" w:rsidRDefault="00914B59" w:rsidP="006B0748">
      <w:pPr>
        <w:pStyle w:val="BodyText"/>
        <w:ind w:right="-279"/>
        <w:jc w:val="both"/>
        <w:rPr>
          <w:b w:val="0"/>
          <w:bCs w:val="0"/>
          <w:szCs w:val="24"/>
        </w:rPr>
      </w:pPr>
    </w:p>
    <w:p w14:paraId="185577FD" w14:textId="7CF7DF84" w:rsidR="00914B59" w:rsidRPr="00201999" w:rsidRDefault="00214897" w:rsidP="00E84F45">
      <w:pPr>
        <w:pStyle w:val="BodyText"/>
        <w:numPr>
          <w:ilvl w:val="0"/>
          <w:numId w:val="3"/>
        </w:numPr>
        <w:ind w:right="-279"/>
        <w:jc w:val="both"/>
        <w:rPr>
          <w:b w:val="0"/>
          <w:bCs w:val="0"/>
          <w:sz w:val="22"/>
          <w:szCs w:val="22"/>
        </w:rPr>
      </w:pPr>
      <w:r w:rsidRPr="00201999">
        <w:rPr>
          <w:b w:val="0"/>
          <w:bCs w:val="0"/>
          <w:sz w:val="22"/>
          <w:szCs w:val="22"/>
        </w:rPr>
        <w:t xml:space="preserve">Patient has a best corrected VA of 6/9 or worse in the first or second eye </w:t>
      </w:r>
      <w:r w:rsidRPr="004A7A3A">
        <w:rPr>
          <w:b w:val="0"/>
          <w:bCs w:val="0"/>
          <w:i/>
          <w:sz w:val="22"/>
          <w:szCs w:val="22"/>
        </w:rPr>
        <w:t>AND</w:t>
      </w:r>
    </w:p>
    <w:p w14:paraId="4C46BAD2" w14:textId="0D2A9FF6" w:rsidR="00214897" w:rsidRPr="00201999" w:rsidRDefault="00214897" w:rsidP="00E84F45">
      <w:pPr>
        <w:pStyle w:val="BodyText"/>
        <w:numPr>
          <w:ilvl w:val="0"/>
          <w:numId w:val="3"/>
        </w:numPr>
        <w:ind w:right="-279"/>
        <w:rPr>
          <w:b w:val="0"/>
          <w:bCs w:val="0"/>
          <w:sz w:val="22"/>
          <w:szCs w:val="22"/>
        </w:rPr>
      </w:pPr>
      <w:r w:rsidRPr="00201999">
        <w:rPr>
          <w:b w:val="0"/>
          <w:bCs w:val="0"/>
          <w:sz w:val="22"/>
          <w:szCs w:val="22"/>
        </w:rPr>
        <w:t xml:space="preserve">Patient has impairment in lifestyle such as substantial </w:t>
      </w:r>
      <w:r w:rsidR="00A31488" w:rsidRPr="00201999">
        <w:rPr>
          <w:b w:val="0"/>
          <w:bCs w:val="0"/>
          <w:sz w:val="22"/>
          <w:szCs w:val="22"/>
        </w:rPr>
        <w:t>effect on activities of daily living, leisure activities, and risk of falls.</w:t>
      </w:r>
    </w:p>
    <w:p w14:paraId="37474B4D" w14:textId="77777777" w:rsidR="00CB71E7" w:rsidRPr="00201999" w:rsidRDefault="00CB71E7" w:rsidP="00CB71E7">
      <w:pPr>
        <w:pStyle w:val="BodyText"/>
        <w:ind w:left="720" w:right="-279"/>
        <w:rPr>
          <w:b w:val="0"/>
          <w:bCs w:val="0"/>
          <w:sz w:val="22"/>
          <w:szCs w:val="22"/>
        </w:rPr>
      </w:pPr>
    </w:p>
    <w:p w14:paraId="344334EF" w14:textId="3D5A3CE4" w:rsidR="00B14698" w:rsidRPr="00201999" w:rsidRDefault="00B14698" w:rsidP="006B0748">
      <w:pPr>
        <w:pStyle w:val="BodyText"/>
        <w:ind w:right="-279"/>
        <w:jc w:val="both"/>
        <w:rPr>
          <w:b w:val="0"/>
          <w:bCs w:val="0"/>
          <w:sz w:val="22"/>
          <w:szCs w:val="22"/>
        </w:rPr>
      </w:pPr>
      <w:r w:rsidRPr="00201999">
        <w:rPr>
          <w:b w:val="0"/>
          <w:bCs w:val="0"/>
          <w:sz w:val="22"/>
          <w:szCs w:val="22"/>
        </w:rPr>
        <w:t>All patient</w:t>
      </w:r>
      <w:r w:rsidR="005957D4">
        <w:rPr>
          <w:b w:val="0"/>
          <w:bCs w:val="0"/>
          <w:sz w:val="22"/>
          <w:szCs w:val="22"/>
        </w:rPr>
        <w:t>s</w:t>
      </w:r>
      <w:r w:rsidRPr="00201999">
        <w:rPr>
          <w:b w:val="0"/>
          <w:bCs w:val="0"/>
          <w:sz w:val="22"/>
          <w:szCs w:val="22"/>
        </w:rPr>
        <w:t xml:space="preserve"> should be given the opportunity to engage with shared decision making at each point in the pathway to cataract surgery to ensure they are well informed about the treatment options available and personal values, preferences and circumstances are taken into consideration. </w:t>
      </w:r>
    </w:p>
    <w:p w14:paraId="23538DB6" w14:textId="77777777" w:rsidR="00A77CA5" w:rsidRPr="00201999" w:rsidRDefault="00A77CA5" w:rsidP="006B0748">
      <w:pPr>
        <w:pStyle w:val="BodyText"/>
        <w:ind w:right="-279"/>
        <w:jc w:val="both"/>
        <w:rPr>
          <w:b w:val="0"/>
          <w:bCs w:val="0"/>
          <w:sz w:val="22"/>
          <w:szCs w:val="22"/>
        </w:rPr>
      </w:pPr>
    </w:p>
    <w:p w14:paraId="20698F66" w14:textId="2C1B031F" w:rsidR="00B77B96" w:rsidRPr="00201999" w:rsidRDefault="00B77B96" w:rsidP="006B0748">
      <w:pPr>
        <w:pStyle w:val="BodyText"/>
        <w:ind w:right="-279"/>
        <w:jc w:val="both"/>
        <w:rPr>
          <w:b w:val="0"/>
          <w:bCs w:val="0"/>
          <w:sz w:val="22"/>
          <w:szCs w:val="22"/>
        </w:rPr>
      </w:pPr>
      <w:r w:rsidRPr="00201999">
        <w:rPr>
          <w:b w:val="0"/>
          <w:bCs w:val="0"/>
          <w:sz w:val="22"/>
          <w:szCs w:val="22"/>
        </w:rPr>
        <w:t xml:space="preserve">Surgery is also indicated for </w:t>
      </w:r>
      <w:r w:rsidR="004B0C04" w:rsidRPr="00201999">
        <w:rPr>
          <w:b w:val="0"/>
          <w:bCs w:val="0"/>
          <w:sz w:val="22"/>
          <w:szCs w:val="22"/>
        </w:rPr>
        <w:t>management of cataract with co-existing ocular comorbidities:</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3F30D8" w:rsidRPr="00201999" w14:paraId="3988303D" w14:textId="77777777" w:rsidTr="00B5196D">
        <w:trPr>
          <w:trHeight w:val="4185"/>
        </w:trPr>
        <w:tc>
          <w:tcPr>
            <w:tcW w:w="9464" w:type="dxa"/>
          </w:tcPr>
          <w:p w14:paraId="22798A02" w14:textId="77777777" w:rsidR="003F30D8" w:rsidRPr="00201999" w:rsidRDefault="003F30D8" w:rsidP="003F30D8">
            <w:pPr>
              <w:widowControl/>
              <w:rPr>
                <w:rFonts w:ascii="Arial" w:hAnsi="Arial" w:cs="Arial"/>
                <w:sz w:val="22"/>
                <w:szCs w:val="22"/>
                <w:lang w:val="en-GB" w:eastAsia="en-GB"/>
              </w:rPr>
            </w:pPr>
          </w:p>
          <w:p w14:paraId="23B7818A" w14:textId="7A384C30" w:rsidR="003F30D8" w:rsidRPr="00201999" w:rsidRDefault="003F30D8" w:rsidP="00E84F45">
            <w:pPr>
              <w:widowControl/>
              <w:numPr>
                <w:ilvl w:val="0"/>
                <w:numId w:val="5"/>
              </w:numPr>
              <w:ind w:left="709" w:hanging="283"/>
              <w:jc w:val="both"/>
              <w:rPr>
                <w:rFonts w:ascii="Arial" w:hAnsi="Arial" w:cs="Arial"/>
                <w:color w:val="000000"/>
                <w:sz w:val="22"/>
                <w:szCs w:val="22"/>
                <w:lang w:val="en-GB" w:eastAsia="en-GB"/>
              </w:rPr>
            </w:pPr>
            <w:r w:rsidRPr="00201999">
              <w:rPr>
                <w:rFonts w:ascii="Arial" w:hAnsi="Arial" w:cs="Arial"/>
                <w:color w:val="000000"/>
                <w:sz w:val="22"/>
                <w:szCs w:val="22"/>
                <w:lang w:val="en-GB" w:eastAsia="en-GB"/>
              </w:rPr>
              <w:t xml:space="preserve">Conditions where cataract may hinder disease management or monitoring, including diabetic and other retinopathies including retinal vein occlusion, and age-related macular degeneration; neuro-ophthalmological conditions (e.g. visual field changes); or getting an adequate view of fundus during diabetic retinopathy screening </w:t>
            </w:r>
          </w:p>
          <w:p w14:paraId="51F162E0" w14:textId="63921C3F" w:rsidR="003F30D8" w:rsidRPr="00201999" w:rsidRDefault="003F30D8" w:rsidP="00E84F45">
            <w:pPr>
              <w:widowControl/>
              <w:numPr>
                <w:ilvl w:val="0"/>
                <w:numId w:val="4"/>
              </w:numPr>
              <w:rPr>
                <w:rFonts w:ascii="Arial" w:hAnsi="Arial" w:cs="Arial"/>
                <w:color w:val="000000"/>
                <w:sz w:val="22"/>
                <w:szCs w:val="22"/>
                <w:lang w:val="en-GB" w:eastAsia="en-GB"/>
              </w:rPr>
            </w:pPr>
            <w:r w:rsidRPr="00201999">
              <w:rPr>
                <w:rFonts w:ascii="Arial" w:hAnsi="Arial" w:cs="Arial"/>
                <w:color w:val="000000"/>
                <w:sz w:val="22"/>
                <w:szCs w:val="22"/>
                <w:lang w:val="en-GB" w:eastAsia="en-GB"/>
              </w:rPr>
              <w:t xml:space="preserve">Oculoplastics disorders where fellow eye requires closure as part of eyelid reconstruction </w:t>
            </w:r>
          </w:p>
          <w:p w14:paraId="48F2DC03" w14:textId="12F37D25" w:rsidR="003F30D8" w:rsidRPr="00201999" w:rsidRDefault="003F30D8" w:rsidP="00E84F45">
            <w:pPr>
              <w:widowControl/>
              <w:numPr>
                <w:ilvl w:val="0"/>
                <w:numId w:val="4"/>
              </w:numPr>
              <w:rPr>
                <w:rFonts w:ascii="Arial" w:hAnsi="Arial" w:cs="Arial"/>
                <w:color w:val="000000"/>
                <w:sz w:val="22"/>
                <w:szCs w:val="22"/>
                <w:lang w:val="en-GB" w:eastAsia="en-GB"/>
              </w:rPr>
            </w:pPr>
            <w:r w:rsidRPr="00201999">
              <w:rPr>
                <w:rFonts w:ascii="Arial" w:hAnsi="Arial" w:cs="Arial"/>
                <w:color w:val="000000"/>
                <w:sz w:val="22"/>
                <w:szCs w:val="22"/>
                <w:lang w:val="en-GB" w:eastAsia="en-GB"/>
              </w:rPr>
              <w:t>Corneal disease where early cataract removal would reduce the chance of losing corneal</w:t>
            </w:r>
            <w:r w:rsidR="00AD3EEA" w:rsidRPr="00201999">
              <w:rPr>
                <w:rFonts w:ascii="Arial" w:hAnsi="Arial" w:cs="Arial"/>
                <w:color w:val="000000"/>
                <w:sz w:val="22"/>
                <w:szCs w:val="22"/>
                <w:lang w:val="en-GB" w:eastAsia="en-GB"/>
              </w:rPr>
              <w:t xml:space="preserve"> complications </w:t>
            </w:r>
            <w:r w:rsidRPr="00201999">
              <w:rPr>
                <w:rFonts w:ascii="Arial" w:hAnsi="Arial" w:cs="Arial"/>
                <w:color w:val="000000"/>
                <w:sz w:val="22"/>
                <w:szCs w:val="22"/>
                <w:lang w:val="en-GB" w:eastAsia="en-GB"/>
              </w:rPr>
              <w:t xml:space="preserve">(e.g. Fuch's corneal dystrophy or after keratoplasty) </w:t>
            </w:r>
          </w:p>
          <w:p w14:paraId="1D260E21" w14:textId="5AE80ACF" w:rsidR="003F30D8" w:rsidRPr="00201999" w:rsidRDefault="003F30D8" w:rsidP="00E84F45">
            <w:pPr>
              <w:widowControl/>
              <w:numPr>
                <w:ilvl w:val="0"/>
                <w:numId w:val="4"/>
              </w:numPr>
              <w:rPr>
                <w:rFonts w:ascii="Arial" w:hAnsi="Arial" w:cs="Arial"/>
                <w:color w:val="000000"/>
                <w:sz w:val="22"/>
                <w:szCs w:val="22"/>
                <w:lang w:val="en-GB" w:eastAsia="en-GB"/>
              </w:rPr>
            </w:pPr>
            <w:r w:rsidRPr="00201999">
              <w:rPr>
                <w:rFonts w:ascii="Arial" w:hAnsi="Arial" w:cs="Arial"/>
                <w:color w:val="000000"/>
                <w:sz w:val="22"/>
                <w:szCs w:val="22"/>
                <w:lang w:val="en-GB" w:eastAsia="en-GB"/>
              </w:rPr>
              <w:t>Corneal or conjunctival disease where delays might increase the risk of complications (e.g. cicatrising conjunctivitis)</w:t>
            </w:r>
          </w:p>
          <w:p w14:paraId="4353BCAC" w14:textId="62450E1B" w:rsidR="003F30D8" w:rsidRPr="00201999" w:rsidRDefault="003F30D8" w:rsidP="00E84F45">
            <w:pPr>
              <w:widowControl/>
              <w:numPr>
                <w:ilvl w:val="0"/>
                <w:numId w:val="4"/>
              </w:numPr>
              <w:rPr>
                <w:rFonts w:ascii="Arial" w:hAnsi="Arial" w:cs="Arial"/>
                <w:color w:val="000000"/>
                <w:sz w:val="22"/>
                <w:szCs w:val="22"/>
                <w:lang w:val="en-GB" w:eastAsia="en-GB"/>
              </w:rPr>
            </w:pPr>
            <w:r w:rsidRPr="00201999">
              <w:rPr>
                <w:rFonts w:ascii="Arial" w:hAnsi="Arial" w:cs="Arial"/>
                <w:color w:val="000000"/>
                <w:sz w:val="22"/>
                <w:szCs w:val="22"/>
                <w:lang w:val="en-GB" w:eastAsia="en-GB"/>
              </w:rPr>
              <w:t>Severe anisometropia in patients who wear glasses</w:t>
            </w:r>
          </w:p>
          <w:p w14:paraId="60105EA6" w14:textId="043F26A8" w:rsidR="003F30D8" w:rsidRPr="00201999" w:rsidRDefault="003F30D8" w:rsidP="00E84F45">
            <w:pPr>
              <w:widowControl/>
              <w:numPr>
                <w:ilvl w:val="0"/>
                <w:numId w:val="4"/>
              </w:numPr>
              <w:rPr>
                <w:rFonts w:ascii="Arial" w:hAnsi="Arial" w:cs="Arial"/>
                <w:color w:val="000000"/>
                <w:sz w:val="22"/>
                <w:szCs w:val="22"/>
                <w:lang w:val="en-GB" w:eastAsia="en-GB"/>
              </w:rPr>
            </w:pPr>
            <w:r w:rsidRPr="00201999">
              <w:rPr>
                <w:rFonts w:ascii="Arial" w:hAnsi="Arial" w:cs="Arial"/>
                <w:color w:val="000000"/>
                <w:sz w:val="22"/>
                <w:szCs w:val="22"/>
                <w:lang w:val="en-GB" w:eastAsia="en-GB"/>
              </w:rPr>
              <w:t xml:space="preserve">Posterior subcapsular cataracts </w:t>
            </w:r>
          </w:p>
          <w:p w14:paraId="6F0BFA24" w14:textId="77777777" w:rsidR="003F30D8" w:rsidRPr="00201999" w:rsidRDefault="003F30D8" w:rsidP="003F30D8">
            <w:pPr>
              <w:widowControl/>
              <w:rPr>
                <w:rFonts w:ascii="Arial" w:hAnsi="Arial" w:cs="Arial"/>
                <w:color w:val="000000"/>
                <w:sz w:val="22"/>
                <w:szCs w:val="22"/>
                <w:lang w:val="en-GB" w:eastAsia="en-GB"/>
              </w:rPr>
            </w:pPr>
          </w:p>
        </w:tc>
      </w:tr>
    </w:tbl>
    <w:p w14:paraId="65F58AB2" w14:textId="61AB83EA" w:rsidR="005D6486" w:rsidRDefault="00143211" w:rsidP="004D3481">
      <w:pPr>
        <w:pStyle w:val="NoSpacing"/>
        <w:rPr>
          <w:rFonts w:ascii="Arial" w:hAnsi="Arial" w:cs="Arial"/>
          <w:b/>
          <w:sz w:val="22"/>
          <w:szCs w:val="22"/>
          <w:highlight w:val="yellow"/>
        </w:rPr>
      </w:pPr>
      <w:bookmarkStart w:id="16" w:name="_Hlk525237568"/>
      <w:r w:rsidRPr="00201999">
        <w:rPr>
          <w:rFonts w:ascii="Arial" w:hAnsi="Arial" w:cs="Arial"/>
          <w:b/>
          <w:sz w:val="22"/>
          <w:szCs w:val="22"/>
          <w:highlight w:val="yellow"/>
        </w:rPr>
        <w:t>D</w:t>
      </w:r>
      <w:r w:rsidR="005F60B1" w:rsidRPr="00201999">
        <w:rPr>
          <w:rFonts w:ascii="Arial" w:hAnsi="Arial" w:cs="Arial"/>
          <w:b/>
          <w:sz w:val="22"/>
          <w:szCs w:val="22"/>
          <w:highlight w:val="yellow"/>
        </w:rPr>
        <w:t>evelop</w:t>
      </w:r>
      <w:r w:rsidR="002A2EAB">
        <w:rPr>
          <w:rFonts w:ascii="Arial" w:hAnsi="Arial" w:cs="Arial"/>
          <w:b/>
          <w:sz w:val="22"/>
          <w:szCs w:val="22"/>
          <w:highlight w:val="yellow"/>
        </w:rPr>
        <w:t xml:space="preserve"> </w:t>
      </w:r>
      <w:r w:rsidR="004D3481" w:rsidRPr="00201999">
        <w:rPr>
          <w:rFonts w:ascii="Arial" w:hAnsi="Arial" w:cs="Arial"/>
          <w:b/>
          <w:sz w:val="22"/>
          <w:szCs w:val="22"/>
          <w:highlight w:val="yellow"/>
        </w:rPr>
        <w:t xml:space="preserve">cataract post op </w:t>
      </w:r>
      <w:r w:rsidR="009D7EB0" w:rsidRPr="00201999">
        <w:rPr>
          <w:rFonts w:ascii="Arial" w:hAnsi="Arial" w:cs="Arial"/>
          <w:b/>
          <w:sz w:val="22"/>
          <w:szCs w:val="22"/>
          <w:highlight w:val="yellow"/>
        </w:rPr>
        <w:t xml:space="preserve">assessment </w:t>
      </w:r>
      <w:r w:rsidR="009D7107" w:rsidRPr="00201999">
        <w:rPr>
          <w:rFonts w:ascii="Arial" w:hAnsi="Arial" w:cs="Arial"/>
          <w:b/>
          <w:sz w:val="22"/>
          <w:szCs w:val="22"/>
          <w:highlight w:val="yellow"/>
        </w:rPr>
        <w:t>linked to</w:t>
      </w:r>
      <w:r w:rsidR="009D7EB0" w:rsidRPr="00201999">
        <w:rPr>
          <w:rFonts w:ascii="Arial" w:hAnsi="Arial" w:cs="Arial"/>
          <w:b/>
          <w:sz w:val="22"/>
          <w:szCs w:val="22"/>
          <w:highlight w:val="yellow"/>
        </w:rPr>
        <w:t xml:space="preserve"> capture of refraction </w:t>
      </w:r>
      <w:r w:rsidR="009D7107" w:rsidRPr="00201999">
        <w:rPr>
          <w:rFonts w:ascii="Arial" w:hAnsi="Arial" w:cs="Arial"/>
          <w:b/>
          <w:sz w:val="22"/>
          <w:szCs w:val="22"/>
          <w:highlight w:val="yellow"/>
        </w:rPr>
        <w:t>and VA data</w:t>
      </w:r>
      <w:r w:rsidR="009D7EB0" w:rsidRPr="00201999">
        <w:rPr>
          <w:rFonts w:ascii="Arial" w:hAnsi="Arial" w:cs="Arial"/>
          <w:b/>
          <w:sz w:val="22"/>
          <w:szCs w:val="22"/>
          <w:highlight w:val="yellow"/>
        </w:rPr>
        <w:t xml:space="preserve"> for national ophthalmology cataract </w:t>
      </w:r>
      <w:r w:rsidR="004A7A3A">
        <w:rPr>
          <w:rFonts w:ascii="Arial" w:hAnsi="Arial" w:cs="Arial"/>
          <w:b/>
          <w:sz w:val="22"/>
          <w:szCs w:val="22"/>
          <w:highlight w:val="yellow"/>
        </w:rPr>
        <w:t xml:space="preserve">database </w:t>
      </w:r>
      <w:r w:rsidR="009D7EB0" w:rsidRPr="00201999">
        <w:rPr>
          <w:rFonts w:ascii="Arial" w:hAnsi="Arial" w:cs="Arial"/>
          <w:b/>
          <w:sz w:val="22"/>
          <w:szCs w:val="22"/>
          <w:highlight w:val="yellow"/>
        </w:rPr>
        <w:t>audit.</w:t>
      </w:r>
    </w:p>
    <w:p w14:paraId="6C982457" w14:textId="591F3358" w:rsidR="00FF7D79" w:rsidRDefault="00FF7D79" w:rsidP="004D3481">
      <w:pPr>
        <w:pStyle w:val="NoSpacing"/>
        <w:rPr>
          <w:rFonts w:ascii="Arial" w:hAnsi="Arial" w:cs="Arial"/>
          <w:b/>
          <w:sz w:val="22"/>
          <w:szCs w:val="22"/>
        </w:rPr>
      </w:pPr>
    </w:p>
    <w:p w14:paraId="1D019B60" w14:textId="7FFBF43B" w:rsidR="00FF7D79" w:rsidRDefault="00FF7D79" w:rsidP="004D3481">
      <w:pPr>
        <w:pStyle w:val="NoSpacing"/>
        <w:rPr>
          <w:rFonts w:ascii="Arial" w:hAnsi="Arial" w:cs="Arial"/>
          <w:b/>
          <w:sz w:val="22"/>
          <w:szCs w:val="22"/>
        </w:rPr>
      </w:pPr>
    </w:p>
    <w:p w14:paraId="7FD56FB8" w14:textId="1CE60D6B" w:rsidR="00FF7D79" w:rsidRDefault="00FF7D79" w:rsidP="004D3481">
      <w:pPr>
        <w:pStyle w:val="NoSpacing"/>
        <w:rPr>
          <w:rFonts w:ascii="Arial" w:hAnsi="Arial" w:cs="Arial"/>
          <w:b/>
          <w:sz w:val="22"/>
          <w:szCs w:val="22"/>
        </w:rPr>
      </w:pPr>
    </w:p>
    <w:p w14:paraId="409D79FE" w14:textId="4DC47AFC" w:rsidR="00FF7D79" w:rsidRDefault="00FF7D79" w:rsidP="004D3481">
      <w:pPr>
        <w:pStyle w:val="NoSpacing"/>
        <w:rPr>
          <w:rFonts w:ascii="Arial" w:hAnsi="Arial" w:cs="Arial"/>
          <w:b/>
          <w:sz w:val="22"/>
          <w:szCs w:val="22"/>
        </w:rPr>
      </w:pPr>
    </w:p>
    <w:p w14:paraId="05AEF41C" w14:textId="5FFDFD4E" w:rsidR="00FF7D79" w:rsidRDefault="00FF7D79" w:rsidP="004D3481">
      <w:pPr>
        <w:pStyle w:val="NoSpacing"/>
        <w:rPr>
          <w:rFonts w:ascii="Arial" w:hAnsi="Arial" w:cs="Arial"/>
          <w:b/>
          <w:sz w:val="22"/>
          <w:szCs w:val="22"/>
        </w:rPr>
      </w:pPr>
    </w:p>
    <w:p w14:paraId="2DEB93C5" w14:textId="5284EBAE" w:rsidR="00FF7D79" w:rsidRDefault="00FF7D79" w:rsidP="004D3481">
      <w:pPr>
        <w:pStyle w:val="NoSpacing"/>
        <w:rPr>
          <w:rFonts w:ascii="Arial" w:hAnsi="Arial" w:cs="Arial"/>
          <w:b/>
          <w:sz w:val="22"/>
          <w:szCs w:val="22"/>
        </w:rPr>
      </w:pPr>
    </w:p>
    <w:p w14:paraId="505266F3" w14:textId="1DEE58A6" w:rsidR="00FF7D79" w:rsidRDefault="00FF7D79" w:rsidP="004D3481">
      <w:pPr>
        <w:pStyle w:val="NoSpacing"/>
        <w:rPr>
          <w:rFonts w:ascii="Arial" w:hAnsi="Arial" w:cs="Arial"/>
          <w:b/>
          <w:sz w:val="22"/>
          <w:szCs w:val="22"/>
        </w:rPr>
      </w:pPr>
    </w:p>
    <w:p w14:paraId="5BCBA5C7" w14:textId="34A3ECDE" w:rsidR="00FF7D79" w:rsidRDefault="00FF7D79" w:rsidP="004D3481">
      <w:pPr>
        <w:pStyle w:val="NoSpacing"/>
        <w:rPr>
          <w:rFonts w:ascii="Arial" w:hAnsi="Arial" w:cs="Arial"/>
          <w:b/>
          <w:sz w:val="22"/>
          <w:szCs w:val="22"/>
        </w:rPr>
      </w:pPr>
    </w:p>
    <w:p w14:paraId="0FC2D206" w14:textId="5C04C121" w:rsidR="00FF7D79" w:rsidRDefault="00FF7D79" w:rsidP="004D3481">
      <w:pPr>
        <w:pStyle w:val="NoSpacing"/>
        <w:rPr>
          <w:rFonts w:ascii="Arial" w:hAnsi="Arial" w:cs="Arial"/>
          <w:b/>
          <w:sz w:val="22"/>
          <w:szCs w:val="22"/>
        </w:rPr>
      </w:pPr>
    </w:p>
    <w:p w14:paraId="3D71E90D" w14:textId="77777777" w:rsidR="00FF7D79" w:rsidRPr="00201999" w:rsidRDefault="00FF7D79" w:rsidP="004D3481">
      <w:pPr>
        <w:pStyle w:val="NoSpacing"/>
        <w:rPr>
          <w:rFonts w:ascii="Arial" w:hAnsi="Arial" w:cs="Arial"/>
          <w:b/>
          <w:sz w:val="22"/>
          <w:szCs w:val="22"/>
        </w:rPr>
      </w:pPr>
    </w:p>
    <w:p w14:paraId="0843DD66" w14:textId="0F746204" w:rsidR="0059205C" w:rsidRPr="00DA5034" w:rsidRDefault="00FE6E0B" w:rsidP="006B0748">
      <w:pPr>
        <w:pStyle w:val="CCheading1"/>
        <w:rPr>
          <w:color w:val="0070C0"/>
          <w:sz w:val="24"/>
        </w:rPr>
      </w:pPr>
      <w:bookmarkStart w:id="17" w:name="_Toc529630221"/>
      <w:bookmarkEnd w:id="16"/>
      <w:r>
        <w:rPr>
          <w:color w:val="0070C0"/>
          <w:sz w:val="24"/>
        </w:rPr>
        <w:lastRenderedPageBreak/>
        <w:t>9</w:t>
      </w:r>
      <w:r w:rsidR="0059205C" w:rsidRPr="00DA5034">
        <w:rPr>
          <w:color w:val="0070C0"/>
          <w:sz w:val="24"/>
        </w:rPr>
        <w:tab/>
        <w:t>Glaucoma</w:t>
      </w:r>
      <w:r w:rsidR="000528D0">
        <w:rPr>
          <w:color w:val="0070C0"/>
          <w:sz w:val="24"/>
        </w:rPr>
        <w:t xml:space="preserve"> </w:t>
      </w:r>
      <w:r w:rsidR="00C64637">
        <w:rPr>
          <w:color w:val="0070C0"/>
          <w:sz w:val="24"/>
        </w:rPr>
        <w:t>P</w:t>
      </w:r>
      <w:r w:rsidR="000528D0">
        <w:rPr>
          <w:color w:val="0070C0"/>
          <w:sz w:val="24"/>
        </w:rPr>
        <w:t>athway</w:t>
      </w:r>
      <w:bookmarkEnd w:id="17"/>
    </w:p>
    <w:p w14:paraId="62020211" w14:textId="77777777" w:rsidR="00A11185" w:rsidRPr="00E4518E" w:rsidRDefault="00A11185" w:rsidP="00201999">
      <w:pPr>
        <w:pStyle w:val="p1"/>
        <w:rPr>
          <w:rFonts w:ascii="Arial" w:hAnsi="Arial" w:cs="Arial"/>
          <w:szCs w:val="20"/>
        </w:rPr>
      </w:pPr>
    </w:p>
    <w:p w14:paraId="62C75FD1" w14:textId="77777777" w:rsidR="008946B9" w:rsidRPr="009C088F" w:rsidRDefault="008946B9" w:rsidP="008946B9">
      <w:pPr>
        <w:pStyle w:val="NoSpacing"/>
        <w:rPr>
          <w:rFonts w:ascii="Arial" w:hAnsi="Arial" w:cs="Arial"/>
        </w:rPr>
      </w:pPr>
      <w:bookmarkStart w:id="18" w:name="_Hlk523563713"/>
      <w:r w:rsidRPr="00851FBD">
        <w:rPr>
          <w:rFonts w:ascii="Arial" w:hAnsi="Arial" w:cs="Arial"/>
          <w:b/>
        </w:rPr>
        <w:t>NICE</w:t>
      </w:r>
      <w:r>
        <w:rPr>
          <w:rFonts w:ascii="Arial" w:hAnsi="Arial" w:cs="Arial"/>
          <w:b/>
        </w:rPr>
        <w:t>:</w:t>
      </w:r>
      <w:r>
        <w:rPr>
          <w:rFonts w:ascii="Arial" w:hAnsi="Arial" w:cs="Arial"/>
        </w:rPr>
        <w:tab/>
      </w:r>
      <w:r>
        <w:rPr>
          <w:rFonts w:ascii="Arial" w:hAnsi="Arial" w:cs="Arial"/>
        </w:rPr>
        <w:tab/>
        <w:t>Glaucoma guidance -</w:t>
      </w:r>
      <w:r w:rsidRPr="009C088F">
        <w:rPr>
          <w:rFonts w:ascii="Arial" w:hAnsi="Arial" w:cs="Arial"/>
        </w:rPr>
        <w:t xml:space="preserve"> NG </w:t>
      </w:r>
      <w:r>
        <w:rPr>
          <w:rFonts w:ascii="Arial" w:hAnsi="Arial" w:cs="Arial"/>
        </w:rPr>
        <w:t>81 -</w:t>
      </w:r>
      <w:r w:rsidRPr="009C088F">
        <w:rPr>
          <w:rFonts w:ascii="Arial" w:hAnsi="Arial" w:cs="Arial"/>
        </w:rPr>
        <w:t xml:space="preserve"> </w:t>
      </w:r>
      <w:r>
        <w:rPr>
          <w:rFonts w:ascii="Arial" w:hAnsi="Arial" w:cs="Arial"/>
        </w:rPr>
        <w:t>2017.</w:t>
      </w:r>
    </w:p>
    <w:p w14:paraId="15B3CE50" w14:textId="77777777" w:rsidR="008946B9" w:rsidRPr="00477BF6" w:rsidRDefault="008946B9" w:rsidP="008946B9">
      <w:pPr>
        <w:pStyle w:val="NoSpacing"/>
        <w:rPr>
          <w:rFonts w:ascii="Arial" w:hAnsi="Arial" w:cs="Arial"/>
        </w:rPr>
      </w:pPr>
      <w:r w:rsidRPr="009C088F">
        <w:tab/>
      </w:r>
      <w:r w:rsidRPr="009C088F">
        <w:tab/>
      </w:r>
      <w:hyperlink r:id="rId26" w:history="1">
        <w:r w:rsidRPr="00477BF6">
          <w:rPr>
            <w:rStyle w:val="Hyperlink"/>
            <w:rFonts w:ascii="Arial" w:hAnsi="Arial" w:cs="Arial"/>
          </w:rPr>
          <w:t>https://www.nice.org.uk/guidance/ng81/evidence/full-guideline-pdf-4660991389</w:t>
        </w:r>
      </w:hyperlink>
    </w:p>
    <w:p w14:paraId="2DFE906E" w14:textId="77777777" w:rsidR="008946B9" w:rsidRDefault="008946B9" w:rsidP="008946B9">
      <w:pPr>
        <w:pStyle w:val="NoSpacing"/>
      </w:pPr>
      <w:r w:rsidRPr="00477BF6">
        <w:rPr>
          <w:rFonts w:ascii="Arial" w:hAnsi="Arial" w:cs="Arial"/>
        </w:rPr>
        <w:tab/>
      </w:r>
      <w:r w:rsidRPr="00477BF6">
        <w:rPr>
          <w:rFonts w:ascii="Arial" w:hAnsi="Arial" w:cs="Arial"/>
        </w:rPr>
        <w:tab/>
      </w:r>
      <w:hyperlink r:id="rId27" w:history="1">
        <w:r w:rsidRPr="00477BF6">
          <w:rPr>
            <w:rStyle w:val="Hyperlink"/>
            <w:rFonts w:ascii="Arial" w:hAnsi="Arial" w:cs="Arial"/>
          </w:rPr>
          <w:t>https://www.nice.org.uk/guidance/ng81/resources</w:t>
        </w:r>
      </w:hyperlink>
    </w:p>
    <w:p w14:paraId="19F79CBC" w14:textId="77777777" w:rsidR="008946B9" w:rsidRPr="009C088F" w:rsidRDefault="008946B9" w:rsidP="008946B9">
      <w:pPr>
        <w:pStyle w:val="NoSpacing"/>
        <w:rPr>
          <w:rFonts w:ascii="Arial" w:hAnsi="Arial" w:cs="Arial"/>
        </w:rPr>
      </w:pPr>
    </w:p>
    <w:p w14:paraId="4B44AACB" w14:textId="77777777" w:rsidR="008946B9" w:rsidRPr="00951AF2" w:rsidRDefault="008946B9" w:rsidP="008946B9">
      <w:pPr>
        <w:pStyle w:val="NoSpacing"/>
        <w:ind w:left="1440"/>
        <w:rPr>
          <w:rFonts w:ascii="Arial" w:hAnsi="Arial" w:cs="Arial"/>
        </w:rPr>
      </w:pPr>
      <w:r w:rsidRPr="00951AF2">
        <w:rPr>
          <w:rFonts w:ascii="Arial" w:hAnsi="Arial" w:cs="Arial"/>
        </w:rPr>
        <w:t>Depression in adults with a chronic physical health problem: recognition and management</w:t>
      </w:r>
      <w:r>
        <w:rPr>
          <w:rFonts w:ascii="Arial" w:hAnsi="Arial" w:cs="Arial"/>
        </w:rPr>
        <w:t xml:space="preserve"> - CG91 - 2009.</w:t>
      </w:r>
    </w:p>
    <w:p w14:paraId="24590710" w14:textId="77777777" w:rsidR="008946B9" w:rsidRPr="00951AF2" w:rsidRDefault="008946B9" w:rsidP="008946B9">
      <w:pPr>
        <w:pStyle w:val="NoSpacing"/>
        <w:rPr>
          <w:rFonts w:ascii="Arial" w:hAnsi="Arial" w:cs="Arial"/>
        </w:rPr>
      </w:pPr>
      <w:r w:rsidRPr="00951AF2">
        <w:rPr>
          <w:rFonts w:ascii="Arial" w:hAnsi="Arial" w:cs="Arial"/>
        </w:rPr>
        <w:tab/>
      </w:r>
      <w:r w:rsidRPr="00951AF2">
        <w:rPr>
          <w:rFonts w:ascii="Arial" w:hAnsi="Arial" w:cs="Arial"/>
        </w:rPr>
        <w:tab/>
      </w:r>
      <w:hyperlink r:id="rId28" w:history="1">
        <w:r w:rsidRPr="00951AF2">
          <w:rPr>
            <w:rStyle w:val="Hyperlink"/>
            <w:rFonts w:ascii="Arial" w:hAnsi="Arial" w:cs="Arial"/>
          </w:rPr>
          <w:t>https://www.nice.org.uk/guidance/cg91</w:t>
        </w:r>
      </w:hyperlink>
    </w:p>
    <w:p w14:paraId="0670B813" w14:textId="77777777" w:rsidR="008946B9" w:rsidRDefault="008946B9" w:rsidP="008946B9">
      <w:pPr>
        <w:pStyle w:val="NoSpacing"/>
        <w:rPr>
          <w:rFonts w:ascii="Arial" w:hAnsi="Arial" w:cs="Arial"/>
          <w:b/>
        </w:rPr>
      </w:pPr>
    </w:p>
    <w:p w14:paraId="2D525A6A" w14:textId="77777777" w:rsidR="008946B9" w:rsidRDefault="008946B9" w:rsidP="008946B9">
      <w:pPr>
        <w:pStyle w:val="NoSpacing"/>
        <w:rPr>
          <w:rFonts w:ascii="Arial" w:hAnsi="Arial" w:cs="Arial"/>
        </w:rPr>
      </w:pPr>
      <w:r w:rsidRPr="009C088F">
        <w:rPr>
          <w:rFonts w:ascii="Arial" w:hAnsi="Arial" w:cs="Arial"/>
          <w:b/>
        </w:rPr>
        <w:t>RCOphth</w:t>
      </w:r>
      <w:r>
        <w:rPr>
          <w:rFonts w:ascii="Arial" w:hAnsi="Arial" w:cs="Arial"/>
          <w:b/>
        </w:rPr>
        <w:t>:</w:t>
      </w:r>
      <w:r>
        <w:rPr>
          <w:rFonts w:ascii="Arial" w:hAnsi="Arial" w:cs="Arial"/>
          <w:b/>
        </w:rPr>
        <w:tab/>
      </w:r>
      <w:r>
        <w:rPr>
          <w:rFonts w:ascii="Arial" w:hAnsi="Arial" w:cs="Arial"/>
        </w:rPr>
        <w:t xml:space="preserve">Glaucoma Commissioning Guidance – 2016 – NICE accredited. </w:t>
      </w:r>
    </w:p>
    <w:p w14:paraId="4B63601C" w14:textId="77777777" w:rsidR="008946B9" w:rsidRDefault="000E034C" w:rsidP="008946B9">
      <w:pPr>
        <w:pStyle w:val="NoSpacing"/>
        <w:ind w:left="1440"/>
        <w:rPr>
          <w:rFonts w:ascii="Arial" w:hAnsi="Arial" w:cs="Arial"/>
        </w:rPr>
      </w:pPr>
      <w:hyperlink r:id="rId29" w:history="1">
        <w:r w:rsidR="008946B9" w:rsidRPr="004D1F4A">
          <w:rPr>
            <w:rStyle w:val="Hyperlink"/>
            <w:rFonts w:ascii="Arial" w:hAnsi="Arial" w:cs="Arial"/>
          </w:rPr>
          <w:t>https://www.rcophth.ac.uk/wp-content/uploads/2016/06/Glaucoma-Commissioning-Guide-Long-June-2016-Final.pdf</w:t>
        </w:r>
      </w:hyperlink>
    </w:p>
    <w:p w14:paraId="3E6AF694" w14:textId="77777777" w:rsidR="008946B9" w:rsidRPr="00E4518E" w:rsidRDefault="008946B9" w:rsidP="008946B9">
      <w:pPr>
        <w:pStyle w:val="NoSpacing"/>
        <w:rPr>
          <w:rFonts w:ascii="Arial" w:hAnsi="Arial" w:cs="Arial"/>
          <w:szCs w:val="20"/>
        </w:rPr>
      </w:pPr>
      <w:r>
        <w:rPr>
          <w:rFonts w:ascii="Arial" w:hAnsi="Arial" w:cs="Arial"/>
        </w:rPr>
        <w:tab/>
      </w:r>
      <w:r w:rsidRPr="00E4518E">
        <w:rPr>
          <w:rFonts w:ascii="Arial" w:hAnsi="Arial" w:cs="Arial"/>
          <w:szCs w:val="20"/>
        </w:rPr>
        <w:tab/>
      </w:r>
    </w:p>
    <w:p w14:paraId="28824E87" w14:textId="77777777" w:rsidR="008946B9" w:rsidRPr="002173C5" w:rsidRDefault="008946B9" w:rsidP="008946B9">
      <w:pPr>
        <w:rPr>
          <w:rFonts w:ascii="Arial" w:hAnsi="Arial" w:cs="Arial"/>
          <w:lang w:val="en" w:eastAsia="en-GB"/>
        </w:rPr>
      </w:pPr>
      <w:r w:rsidRPr="002173C5">
        <w:rPr>
          <w:rFonts w:ascii="Arial" w:hAnsi="Arial" w:cs="Arial"/>
          <w:b/>
          <w:lang w:val="en" w:eastAsia="en-GB"/>
        </w:rPr>
        <w:t>CCEHC</w:t>
      </w:r>
      <w:r>
        <w:rPr>
          <w:rFonts w:ascii="Arial" w:hAnsi="Arial" w:cs="Arial"/>
          <w:b/>
          <w:lang w:val="en" w:eastAsia="en-GB"/>
        </w:rPr>
        <w:t>:</w:t>
      </w:r>
      <w:r w:rsidRPr="002173C5">
        <w:rPr>
          <w:rFonts w:ascii="Arial" w:hAnsi="Arial" w:cs="Arial"/>
          <w:lang w:val="en" w:eastAsia="en-GB"/>
        </w:rPr>
        <w:t xml:space="preserve"> </w:t>
      </w:r>
      <w:r>
        <w:rPr>
          <w:rFonts w:ascii="Arial" w:hAnsi="Arial" w:cs="Arial"/>
          <w:lang w:val="en" w:eastAsia="en-GB"/>
        </w:rPr>
        <w:tab/>
      </w:r>
      <w:r w:rsidRPr="002173C5">
        <w:rPr>
          <w:rFonts w:ascii="Arial" w:hAnsi="Arial" w:cs="Arial"/>
          <w:lang w:val="en" w:eastAsia="en-GB"/>
        </w:rPr>
        <w:t xml:space="preserve">NICE Guideline Implementation Template </w:t>
      </w:r>
      <w:r>
        <w:rPr>
          <w:rFonts w:ascii="Arial" w:hAnsi="Arial" w:cs="Arial"/>
          <w:lang w:val="en" w:eastAsia="en-GB"/>
        </w:rPr>
        <w:t xml:space="preserve">- </w:t>
      </w:r>
      <w:r w:rsidRPr="002173C5">
        <w:rPr>
          <w:rFonts w:ascii="Arial" w:hAnsi="Arial" w:cs="Arial"/>
          <w:lang w:val="en" w:eastAsia="en-GB"/>
        </w:rPr>
        <w:t>201</w:t>
      </w:r>
      <w:r>
        <w:rPr>
          <w:rFonts w:ascii="Arial" w:hAnsi="Arial" w:cs="Arial"/>
          <w:lang w:val="en" w:eastAsia="en-GB"/>
        </w:rPr>
        <w:t>8</w:t>
      </w:r>
      <w:r w:rsidRPr="002173C5">
        <w:rPr>
          <w:rFonts w:ascii="Arial" w:hAnsi="Arial" w:cs="Arial"/>
          <w:lang w:val="en" w:eastAsia="en-GB"/>
        </w:rPr>
        <w:t xml:space="preserve"> </w:t>
      </w:r>
      <w:r>
        <w:rPr>
          <w:rFonts w:ascii="Arial" w:hAnsi="Arial" w:cs="Arial"/>
          <w:lang w:val="en" w:eastAsia="en-GB"/>
        </w:rPr>
        <w:t xml:space="preserve"> </w:t>
      </w:r>
      <w:hyperlink r:id="rId30" w:history="1">
        <w:r w:rsidRPr="00A2001F">
          <w:rPr>
            <w:rStyle w:val="Hyperlink"/>
            <w:rFonts w:ascii="Arial" w:hAnsi="Arial" w:cs="Arial"/>
          </w:rPr>
          <w:t>www.ccehc.org.uk</w:t>
        </w:r>
      </w:hyperlink>
    </w:p>
    <w:p w14:paraId="1A06384C" w14:textId="77777777" w:rsidR="00BF1BC7" w:rsidRDefault="00BF1BC7" w:rsidP="00BF1BC7">
      <w:pPr>
        <w:pStyle w:val="NoSpacing"/>
        <w:ind w:left="720" w:hanging="720"/>
        <w:rPr>
          <w:rFonts w:ascii="Arial" w:hAnsi="Arial" w:cs="Arial"/>
          <w:b/>
          <w:szCs w:val="20"/>
          <w:lang w:eastAsia="en-GB"/>
        </w:rPr>
      </w:pPr>
    </w:p>
    <w:p w14:paraId="7BAA8111" w14:textId="11F979EC" w:rsidR="00BF1BC7" w:rsidRPr="00BF1BC7" w:rsidRDefault="00BF1BC7" w:rsidP="00BF1BC7">
      <w:pPr>
        <w:pStyle w:val="NoSpacing"/>
        <w:ind w:left="720" w:hanging="720"/>
        <w:rPr>
          <w:rFonts w:ascii="Arial" w:hAnsi="Arial" w:cs="Arial"/>
          <w:sz w:val="18"/>
          <w:szCs w:val="18"/>
          <w:lang w:eastAsia="en-GB"/>
        </w:rPr>
      </w:pPr>
      <w:r>
        <w:rPr>
          <w:rFonts w:ascii="Arial" w:hAnsi="Arial" w:cs="Arial"/>
          <w:b/>
          <w:szCs w:val="20"/>
          <w:lang w:eastAsia="en-GB"/>
        </w:rPr>
        <w:tab/>
      </w:r>
      <w:r>
        <w:rPr>
          <w:rFonts w:ascii="Arial" w:hAnsi="Arial" w:cs="Arial"/>
          <w:b/>
          <w:sz w:val="24"/>
          <w:lang w:eastAsia="en-GB"/>
        </w:rPr>
        <w:tab/>
      </w:r>
      <w:r w:rsidRPr="00BF1BC7">
        <w:rPr>
          <w:rFonts w:ascii="Arial" w:hAnsi="Arial" w:cs="Arial"/>
          <w:sz w:val="18"/>
          <w:szCs w:val="18"/>
          <w:lang w:eastAsia="en-GB"/>
        </w:rPr>
        <w:t xml:space="preserve">Primary Eye Care Framework (CCEHC 2018):   </w:t>
      </w:r>
      <w:hyperlink r:id="rId31" w:history="1">
        <w:r w:rsidRPr="00BF1BC7">
          <w:rPr>
            <w:rStyle w:val="Hyperlink"/>
            <w:rFonts w:ascii="Arial" w:hAnsi="Arial" w:cs="Arial"/>
            <w:sz w:val="18"/>
            <w:szCs w:val="18"/>
          </w:rPr>
          <w:t>www.ccehc.org.uk</w:t>
        </w:r>
      </w:hyperlink>
      <w:r w:rsidR="000E034C">
        <w:rPr>
          <w:rStyle w:val="Hyperlink"/>
          <w:rFonts w:ascii="Arial" w:hAnsi="Arial" w:cs="Arial"/>
          <w:sz w:val="18"/>
          <w:szCs w:val="18"/>
          <w:u w:val="none"/>
        </w:rPr>
        <w:t xml:space="preserve">    </w:t>
      </w:r>
      <w:bookmarkStart w:id="19" w:name="_GoBack"/>
      <w:bookmarkEnd w:id="19"/>
      <w:r w:rsidRPr="00BF1BC7">
        <w:rPr>
          <w:rStyle w:val="Hyperlink"/>
          <w:rFonts w:ascii="Arial" w:hAnsi="Arial" w:cs="Arial"/>
          <w:color w:val="auto"/>
          <w:sz w:val="18"/>
          <w:szCs w:val="18"/>
          <w:u w:val="none"/>
        </w:rPr>
        <w:t>(includes LOCSU pathways)</w:t>
      </w:r>
    </w:p>
    <w:p w14:paraId="2A0B64D1" w14:textId="77777777" w:rsidR="008946B9" w:rsidRPr="00BF1BC7" w:rsidRDefault="008946B9" w:rsidP="008946B9">
      <w:pPr>
        <w:pStyle w:val="BodyText"/>
        <w:ind w:right="-279"/>
        <w:jc w:val="both"/>
        <w:rPr>
          <w:rFonts w:cs="Arial"/>
          <w:b w:val="0"/>
          <w:sz w:val="18"/>
          <w:szCs w:val="18"/>
        </w:rPr>
      </w:pPr>
    </w:p>
    <w:p w14:paraId="12275C40" w14:textId="77777777" w:rsidR="008946B9" w:rsidRDefault="008946B9" w:rsidP="008946B9">
      <w:pPr>
        <w:widowControl/>
        <w:autoSpaceDE/>
        <w:autoSpaceDN/>
        <w:adjustRightInd/>
        <w:rPr>
          <w:rFonts w:ascii="Arial" w:hAnsi="Arial" w:cs="Arial"/>
          <w:b/>
          <w:sz w:val="24"/>
        </w:rPr>
      </w:pPr>
    </w:p>
    <w:p w14:paraId="39078197" w14:textId="77777777" w:rsidR="008946B9" w:rsidRDefault="008946B9" w:rsidP="008946B9">
      <w:pPr>
        <w:widowControl/>
        <w:autoSpaceDE/>
        <w:autoSpaceDN/>
        <w:adjustRightInd/>
        <w:rPr>
          <w:rFonts w:ascii="Arial" w:hAnsi="Arial" w:cs="Arial"/>
          <w:b/>
          <w:szCs w:val="20"/>
        </w:rPr>
      </w:pPr>
      <w:r>
        <w:rPr>
          <w:rFonts w:ascii="Arial" w:hAnsi="Arial" w:cs="Arial"/>
          <w:b/>
          <w:szCs w:val="20"/>
        </w:rPr>
        <w:t>Indicators:</w:t>
      </w:r>
    </w:p>
    <w:p w14:paraId="70035A50" w14:textId="77777777" w:rsidR="008946B9" w:rsidRDefault="008946B9" w:rsidP="008946B9">
      <w:pPr>
        <w:widowControl/>
        <w:autoSpaceDE/>
        <w:autoSpaceDN/>
        <w:adjustRightInd/>
        <w:rPr>
          <w:rFonts w:ascii="Arial" w:hAnsi="Arial" w:cs="Arial"/>
          <w:b/>
          <w:szCs w:val="20"/>
        </w:rPr>
      </w:pPr>
    </w:p>
    <w:p w14:paraId="4BACB4CF" w14:textId="77777777" w:rsidR="008946B9" w:rsidRPr="00851FBD" w:rsidRDefault="008946B9" w:rsidP="008946B9">
      <w:pPr>
        <w:widowControl/>
        <w:autoSpaceDE/>
        <w:autoSpaceDN/>
        <w:adjustRightInd/>
        <w:rPr>
          <w:rFonts w:ascii="Arial" w:hAnsi="Arial" w:cs="Arial"/>
          <w:b/>
          <w:bCs/>
          <w:color w:val="000000"/>
          <w:szCs w:val="20"/>
          <w:lang w:val="en-GB" w:eastAsia="en-GB"/>
        </w:rPr>
      </w:pPr>
      <w:r w:rsidRPr="00851FBD">
        <w:rPr>
          <w:rFonts w:ascii="Arial" w:hAnsi="Arial" w:cs="Arial"/>
          <w:b/>
          <w:szCs w:val="20"/>
        </w:rPr>
        <w:t xml:space="preserve">Eye Indicator 4i: </w:t>
      </w:r>
      <w:bookmarkEnd w:id="18"/>
      <w:r w:rsidRPr="00851FBD">
        <w:rPr>
          <w:rFonts w:ascii="Arial" w:hAnsi="Arial" w:cs="Arial"/>
          <w:color w:val="000000"/>
          <w:szCs w:val="20"/>
          <w:lang w:val="en-GB" w:eastAsia="en-GB"/>
        </w:rPr>
        <w:t xml:space="preserve">Number (and %) of CCGs in England (or by defined commissioning body in devolved nations) procuring </w:t>
      </w:r>
      <w:r w:rsidRPr="00851FBD">
        <w:rPr>
          <w:rFonts w:ascii="Arial" w:hAnsi="Arial" w:cs="Arial"/>
          <w:szCs w:val="20"/>
          <w:lang w:val="en-GB" w:eastAsia="en-GB"/>
        </w:rPr>
        <w:t xml:space="preserve">a </w:t>
      </w:r>
      <w:r w:rsidRPr="00851FBD">
        <w:rPr>
          <w:rFonts w:ascii="Arial" w:hAnsi="Arial" w:cs="Arial"/>
          <w:bCs/>
          <w:szCs w:val="20"/>
          <w:lang w:val="en-GB" w:eastAsia="en-GB"/>
        </w:rPr>
        <w:t>Glaucoma</w:t>
      </w:r>
      <w:r w:rsidRPr="00851FBD">
        <w:rPr>
          <w:rFonts w:ascii="Arial" w:hAnsi="Arial" w:cs="Arial"/>
          <w:szCs w:val="20"/>
          <w:lang w:val="en-GB" w:eastAsia="en-GB"/>
        </w:rPr>
        <w:t xml:space="preserve"> Referral Filtering Pathway for </w:t>
      </w:r>
      <w:r w:rsidRPr="00851FBD">
        <w:rPr>
          <w:rFonts w:ascii="Arial" w:hAnsi="Arial" w:cs="Arial"/>
          <w:b/>
          <w:bCs/>
          <w:color w:val="000000"/>
          <w:szCs w:val="20"/>
          <w:lang w:val="en-GB" w:eastAsia="en-GB"/>
        </w:rPr>
        <w:t>(a)</w:t>
      </w:r>
      <w:r w:rsidRPr="00851FBD">
        <w:rPr>
          <w:rFonts w:ascii="Arial" w:hAnsi="Arial" w:cs="Arial"/>
          <w:color w:val="000000"/>
          <w:szCs w:val="20"/>
          <w:lang w:val="en-GB" w:eastAsia="en-GB"/>
        </w:rPr>
        <w:t xml:space="preserve"> repeat measurement service </w:t>
      </w:r>
      <w:r w:rsidRPr="00851FBD">
        <w:rPr>
          <w:rFonts w:ascii="Arial" w:hAnsi="Arial" w:cs="Arial"/>
          <w:i/>
          <w:iCs/>
          <w:color w:val="000000"/>
          <w:szCs w:val="20"/>
          <w:lang w:val="en-GB" w:eastAsia="en-GB"/>
        </w:rPr>
        <w:t>or</w:t>
      </w:r>
      <w:r w:rsidRPr="00851FBD">
        <w:rPr>
          <w:rFonts w:ascii="Arial" w:hAnsi="Arial" w:cs="Arial"/>
          <w:color w:val="000000"/>
          <w:szCs w:val="20"/>
          <w:lang w:val="en-GB" w:eastAsia="en-GB"/>
        </w:rPr>
        <w:t xml:space="preserve"> </w:t>
      </w:r>
      <w:r w:rsidRPr="00851FBD">
        <w:rPr>
          <w:rFonts w:ascii="Arial" w:hAnsi="Arial" w:cs="Arial"/>
          <w:b/>
          <w:bCs/>
          <w:color w:val="000000"/>
          <w:szCs w:val="20"/>
          <w:lang w:val="en-GB" w:eastAsia="en-GB"/>
        </w:rPr>
        <w:t>(b)</w:t>
      </w:r>
      <w:r w:rsidRPr="00851FBD">
        <w:rPr>
          <w:rFonts w:ascii="Arial" w:hAnsi="Arial" w:cs="Arial"/>
          <w:color w:val="000000"/>
          <w:szCs w:val="20"/>
          <w:lang w:val="en-GB" w:eastAsia="en-GB"/>
        </w:rPr>
        <w:t xml:space="preserve"> enhanced case finding service. </w:t>
      </w:r>
      <w:r w:rsidRPr="00851FBD">
        <w:rPr>
          <w:rFonts w:ascii="Arial" w:hAnsi="Arial" w:cs="Arial"/>
          <w:color w:val="000000"/>
          <w:szCs w:val="20"/>
          <w:lang w:val="en-GB" w:eastAsia="en-GB"/>
        </w:rPr>
        <w:br/>
        <w:t xml:space="preserve"> </w:t>
      </w:r>
    </w:p>
    <w:p w14:paraId="3BA14BE1" w14:textId="77777777" w:rsidR="008946B9" w:rsidRPr="00851FBD" w:rsidRDefault="008946B9" w:rsidP="008946B9">
      <w:pPr>
        <w:widowControl/>
        <w:autoSpaceDE/>
        <w:autoSpaceDN/>
        <w:adjustRightInd/>
        <w:rPr>
          <w:rFonts w:ascii="Arial" w:hAnsi="Arial" w:cs="Arial"/>
          <w:color w:val="000000"/>
          <w:szCs w:val="20"/>
          <w:lang w:val="en-GB" w:eastAsia="en-GB"/>
        </w:rPr>
      </w:pPr>
      <w:r w:rsidRPr="00851FBD">
        <w:rPr>
          <w:rFonts w:ascii="Arial" w:hAnsi="Arial" w:cs="Arial"/>
          <w:b/>
          <w:szCs w:val="20"/>
        </w:rPr>
        <w:t xml:space="preserve">Eye Indicator 4ii: </w:t>
      </w:r>
      <w:r w:rsidRPr="00851FBD">
        <w:rPr>
          <w:rFonts w:ascii="Arial" w:hAnsi="Arial" w:cs="Arial"/>
          <w:color w:val="000000"/>
          <w:szCs w:val="20"/>
          <w:lang w:val="en-GB" w:eastAsia="en-GB"/>
        </w:rPr>
        <w:t xml:space="preserve">Number (and %) of participating practices in </w:t>
      </w:r>
      <w:r w:rsidRPr="00851FBD">
        <w:rPr>
          <w:rFonts w:ascii="Arial" w:hAnsi="Arial" w:cs="Arial"/>
          <w:bCs/>
          <w:color w:val="000000"/>
          <w:szCs w:val="20"/>
          <w:lang w:val="en-GB" w:eastAsia="en-GB"/>
        </w:rPr>
        <w:t>Glaucoma</w:t>
      </w:r>
      <w:r w:rsidRPr="00851FBD">
        <w:rPr>
          <w:rFonts w:ascii="Arial" w:hAnsi="Arial" w:cs="Arial"/>
          <w:b/>
          <w:bCs/>
          <w:color w:val="000000"/>
          <w:szCs w:val="20"/>
          <w:lang w:val="en-GB" w:eastAsia="en-GB"/>
        </w:rPr>
        <w:t xml:space="preserve"> </w:t>
      </w:r>
      <w:r w:rsidRPr="00851FBD">
        <w:rPr>
          <w:rFonts w:ascii="Arial" w:hAnsi="Arial" w:cs="Arial"/>
          <w:color w:val="000000"/>
          <w:szCs w:val="20"/>
          <w:lang w:val="en-GB" w:eastAsia="en-GB"/>
        </w:rPr>
        <w:t>R</w:t>
      </w:r>
      <w:r w:rsidRPr="00851FBD">
        <w:rPr>
          <w:rFonts w:ascii="Arial" w:hAnsi="Arial" w:cs="Arial"/>
          <w:b/>
          <w:bCs/>
          <w:color w:val="000000"/>
          <w:szCs w:val="20"/>
          <w:lang w:val="en-GB" w:eastAsia="en-GB"/>
        </w:rPr>
        <w:t>e</w:t>
      </w:r>
      <w:r w:rsidRPr="00851FBD">
        <w:rPr>
          <w:rFonts w:ascii="Arial" w:hAnsi="Arial" w:cs="Arial"/>
          <w:color w:val="000000"/>
          <w:szCs w:val="20"/>
          <w:lang w:val="en-GB" w:eastAsia="en-GB"/>
        </w:rPr>
        <w:t xml:space="preserve">ferral Filtering Pathways for </w:t>
      </w:r>
      <w:r w:rsidRPr="00851FBD">
        <w:rPr>
          <w:rFonts w:ascii="Arial" w:hAnsi="Arial" w:cs="Arial"/>
          <w:b/>
          <w:bCs/>
          <w:color w:val="000000"/>
          <w:szCs w:val="20"/>
          <w:lang w:val="en-GB" w:eastAsia="en-GB"/>
        </w:rPr>
        <w:t xml:space="preserve">(a) </w:t>
      </w:r>
      <w:r w:rsidRPr="00851FBD">
        <w:rPr>
          <w:rFonts w:ascii="Arial" w:hAnsi="Arial" w:cs="Arial"/>
          <w:color w:val="000000"/>
          <w:szCs w:val="20"/>
          <w:lang w:val="en-GB" w:eastAsia="en-GB"/>
        </w:rPr>
        <w:t xml:space="preserve">repeat measurement </w:t>
      </w:r>
      <w:r w:rsidRPr="00851FBD">
        <w:rPr>
          <w:rFonts w:ascii="Arial" w:hAnsi="Arial" w:cs="Arial"/>
          <w:i/>
          <w:iCs/>
          <w:color w:val="000000"/>
          <w:szCs w:val="20"/>
          <w:lang w:val="en-GB" w:eastAsia="en-GB"/>
        </w:rPr>
        <w:t>and / or</w:t>
      </w:r>
      <w:r w:rsidRPr="00851FBD">
        <w:rPr>
          <w:rFonts w:ascii="Arial" w:hAnsi="Arial" w:cs="Arial"/>
          <w:color w:val="000000"/>
          <w:szCs w:val="20"/>
          <w:lang w:val="en-GB" w:eastAsia="en-GB"/>
        </w:rPr>
        <w:t xml:space="preserve"> </w:t>
      </w:r>
      <w:r w:rsidRPr="00851FBD">
        <w:rPr>
          <w:rFonts w:ascii="Arial" w:hAnsi="Arial" w:cs="Arial"/>
          <w:b/>
          <w:bCs/>
          <w:color w:val="000000"/>
          <w:szCs w:val="20"/>
          <w:lang w:val="en-GB" w:eastAsia="en-GB"/>
        </w:rPr>
        <w:t>(b)</w:t>
      </w:r>
      <w:r w:rsidRPr="00851FBD">
        <w:rPr>
          <w:rFonts w:ascii="Arial" w:hAnsi="Arial" w:cs="Arial"/>
          <w:color w:val="000000"/>
          <w:szCs w:val="20"/>
          <w:lang w:val="en-GB" w:eastAsia="en-GB"/>
        </w:rPr>
        <w:t xml:space="preserve"> enhanced case finding; by CCG (in England); or by defined commissioning body in devolved nations.</w:t>
      </w:r>
    </w:p>
    <w:p w14:paraId="35E8D90C" w14:textId="77777777" w:rsidR="008946B9" w:rsidRPr="00851FBD" w:rsidRDefault="008946B9" w:rsidP="008946B9">
      <w:pPr>
        <w:widowControl/>
        <w:autoSpaceDE/>
        <w:autoSpaceDN/>
        <w:adjustRightInd/>
        <w:rPr>
          <w:rFonts w:ascii="Arial" w:hAnsi="Arial" w:cs="Arial"/>
          <w:color w:val="000000"/>
          <w:szCs w:val="20"/>
          <w:lang w:val="en-GB" w:eastAsia="en-GB"/>
        </w:rPr>
      </w:pPr>
    </w:p>
    <w:p w14:paraId="40DB60D3" w14:textId="77777777" w:rsidR="008946B9" w:rsidRDefault="008946B9" w:rsidP="008946B9">
      <w:pPr>
        <w:widowControl/>
        <w:autoSpaceDE/>
        <w:autoSpaceDN/>
        <w:adjustRightInd/>
        <w:rPr>
          <w:rFonts w:ascii="Arial" w:hAnsi="Arial" w:cs="Arial"/>
          <w:bCs/>
          <w:color w:val="000000"/>
          <w:szCs w:val="20"/>
          <w:lang w:val="en-GB" w:eastAsia="en-GB"/>
        </w:rPr>
      </w:pPr>
      <w:r w:rsidRPr="00851FBD">
        <w:rPr>
          <w:rFonts w:ascii="Arial" w:hAnsi="Arial" w:cs="Arial"/>
          <w:b/>
          <w:szCs w:val="20"/>
        </w:rPr>
        <w:t xml:space="preserve">Eye Indicator 13: </w:t>
      </w:r>
      <w:r w:rsidRPr="00851FBD">
        <w:rPr>
          <w:rFonts w:ascii="Arial" w:hAnsi="Arial" w:cs="Arial"/>
          <w:color w:val="000000"/>
          <w:szCs w:val="20"/>
          <w:lang w:val="en-GB" w:eastAsia="en-GB"/>
        </w:rPr>
        <w:t>Monitoring Pathway commissioned for</w:t>
      </w:r>
      <w:r w:rsidRPr="00851FBD">
        <w:rPr>
          <w:rFonts w:ascii="Arial" w:hAnsi="Arial" w:cs="Arial"/>
          <w:bCs/>
          <w:color w:val="000000"/>
          <w:szCs w:val="20"/>
          <w:lang w:val="en-GB" w:eastAsia="en-GB"/>
        </w:rPr>
        <w:t xml:space="preserve"> low risk or stable OHT and suspect COAG.</w:t>
      </w:r>
    </w:p>
    <w:p w14:paraId="3B1E52B9" w14:textId="77777777" w:rsidR="008946B9" w:rsidRPr="00851FBD" w:rsidRDefault="008946B9" w:rsidP="008946B9">
      <w:pPr>
        <w:widowControl/>
        <w:autoSpaceDE/>
        <w:autoSpaceDN/>
        <w:adjustRightInd/>
        <w:rPr>
          <w:rFonts w:ascii="Arial" w:hAnsi="Arial" w:cs="Arial"/>
          <w:bCs/>
          <w:color w:val="000000"/>
          <w:szCs w:val="20"/>
          <w:lang w:val="en-GB" w:eastAsia="en-GB"/>
        </w:rPr>
      </w:pPr>
    </w:p>
    <w:p w14:paraId="41B50114" w14:textId="77777777" w:rsidR="00E87436" w:rsidRDefault="00E87436" w:rsidP="00A061C6">
      <w:pPr>
        <w:ind w:right="-279"/>
        <w:rPr>
          <w:rFonts w:ascii="Arial" w:hAnsi="Arial" w:cs="Arial"/>
          <w:sz w:val="22"/>
          <w:szCs w:val="22"/>
          <w:lang w:val="en-GB"/>
        </w:rPr>
      </w:pPr>
    </w:p>
    <w:p w14:paraId="43170DA5" w14:textId="1FFA402E" w:rsidR="00E87436" w:rsidRDefault="00E87436" w:rsidP="00E76062">
      <w:pPr>
        <w:ind w:right="-279"/>
        <w:jc w:val="center"/>
        <w:rPr>
          <w:rFonts w:ascii="Arial" w:hAnsi="Arial" w:cs="Arial"/>
          <w:sz w:val="22"/>
          <w:szCs w:val="22"/>
          <w:lang w:val="en-GB"/>
        </w:rPr>
      </w:pPr>
      <w:r>
        <w:rPr>
          <w:noProof/>
          <w:lang w:val="en-GB" w:eastAsia="en-GB"/>
        </w:rPr>
        <w:drawing>
          <wp:inline distT="0" distB="0" distL="0" distR="0" wp14:anchorId="5E7CED77" wp14:editId="79AED661">
            <wp:extent cx="5200650" cy="3295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00650" cy="3295650"/>
                    </a:xfrm>
                    <a:prstGeom prst="rect">
                      <a:avLst/>
                    </a:prstGeom>
                    <a:noFill/>
                    <a:ln>
                      <a:noFill/>
                    </a:ln>
                  </pic:spPr>
                </pic:pic>
              </a:graphicData>
            </a:graphic>
          </wp:inline>
        </w:drawing>
      </w:r>
    </w:p>
    <w:p w14:paraId="6D6CE7D2" w14:textId="77777777" w:rsidR="00E87436" w:rsidRDefault="00E87436" w:rsidP="00A061C6">
      <w:pPr>
        <w:ind w:right="-279"/>
        <w:rPr>
          <w:rFonts w:ascii="Arial" w:hAnsi="Arial" w:cs="Arial"/>
          <w:sz w:val="22"/>
          <w:szCs w:val="22"/>
          <w:lang w:val="en-GB"/>
        </w:rPr>
      </w:pPr>
    </w:p>
    <w:p w14:paraId="3D0CD724" w14:textId="176335E3" w:rsidR="00E87436" w:rsidRDefault="00E87436" w:rsidP="00A061C6">
      <w:pPr>
        <w:ind w:right="-279"/>
        <w:rPr>
          <w:rFonts w:ascii="Arial" w:hAnsi="Arial" w:cs="Arial"/>
          <w:sz w:val="22"/>
          <w:szCs w:val="22"/>
          <w:lang w:val="en-GB"/>
        </w:rPr>
      </w:pPr>
    </w:p>
    <w:p w14:paraId="5416F9FD" w14:textId="1081456A" w:rsidR="00FF7D79" w:rsidRDefault="00FF7D79" w:rsidP="00A061C6">
      <w:pPr>
        <w:ind w:right="-279"/>
        <w:rPr>
          <w:rFonts w:ascii="Arial" w:hAnsi="Arial" w:cs="Arial"/>
          <w:sz w:val="22"/>
          <w:szCs w:val="22"/>
          <w:lang w:val="en-GB"/>
        </w:rPr>
      </w:pPr>
    </w:p>
    <w:p w14:paraId="75001FBD" w14:textId="30A65127" w:rsidR="003D715E" w:rsidRPr="00201999" w:rsidRDefault="00081AAB" w:rsidP="00A061C6">
      <w:pPr>
        <w:ind w:right="-279"/>
        <w:rPr>
          <w:rFonts w:ascii="Arial" w:hAnsi="Arial" w:cs="Arial"/>
          <w:sz w:val="22"/>
          <w:szCs w:val="22"/>
          <w:lang w:val="en-GB"/>
        </w:rPr>
      </w:pPr>
      <w:r w:rsidRPr="00201999">
        <w:rPr>
          <w:rFonts w:ascii="Arial" w:hAnsi="Arial" w:cs="Arial"/>
          <w:sz w:val="22"/>
          <w:szCs w:val="22"/>
          <w:lang w:val="en-GB"/>
        </w:rPr>
        <w:lastRenderedPageBreak/>
        <w:t>A</w:t>
      </w:r>
      <w:r w:rsidR="003D715E" w:rsidRPr="00201999">
        <w:rPr>
          <w:rFonts w:ascii="Arial" w:hAnsi="Arial" w:cs="Arial"/>
          <w:sz w:val="22"/>
          <w:szCs w:val="22"/>
          <w:lang w:val="en-GB"/>
        </w:rPr>
        <w:t xml:space="preserve">cute glaucoma should be referred </w:t>
      </w:r>
      <w:r w:rsidR="00AD1333" w:rsidRPr="00201999">
        <w:rPr>
          <w:rFonts w:ascii="Arial" w:hAnsi="Arial" w:cs="Arial"/>
          <w:sz w:val="22"/>
          <w:szCs w:val="22"/>
          <w:lang w:val="en-GB"/>
        </w:rPr>
        <w:t xml:space="preserve">same day </w:t>
      </w:r>
      <w:r w:rsidR="003D715E" w:rsidRPr="00201999">
        <w:rPr>
          <w:rFonts w:ascii="Arial" w:hAnsi="Arial" w:cs="Arial"/>
          <w:sz w:val="22"/>
          <w:szCs w:val="22"/>
          <w:lang w:val="en-GB"/>
        </w:rPr>
        <w:t xml:space="preserve">direct to </w:t>
      </w:r>
      <w:r w:rsidR="0090405C">
        <w:rPr>
          <w:rFonts w:ascii="Arial" w:hAnsi="Arial" w:cs="Arial"/>
          <w:sz w:val="22"/>
          <w:szCs w:val="22"/>
          <w:lang w:val="en-GB"/>
        </w:rPr>
        <w:t xml:space="preserve">eye </w:t>
      </w:r>
      <w:r w:rsidR="003D715E" w:rsidRPr="00201999">
        <w:rPr>
          <w:rFonts w:ascii="Arial" w:hAnsi="Arial" w:cs="Arial"/>
          <w:sz w:val="22"/>
          <w:szCs w:val="22"/>
          <w:lang w:val="en-GB"/>
        </w:rPr>
        <w:t>emergency</w:t>
      </w:r>
      <w:r w:rsidR="0090405C">
        <w:rPr>
          <w:rFonts w:ascii="Arial" w:hAnsi="Arial" w:cs="Arial"/>
          <w:sz w:val="22"/>
          <w:szCs w:val="22"/>
          <w:lang w:val="en-GB"/>
        </w:rPr>
        <w:t xml:space="preserve"> </w:t>
      </w:r>
      <w:r w:rsidR="004E75E6">
        <w:rPr>
          <w:rFonts w:ascii="Arial" w:hAnsi="Arial" w:cs="Arial"/>
          <w:sz w:val="22"/>
          <w:szCs w:val="22"/>
          <w:lang w:val="en-GB"/>
        </w:rPr>
        <w:t>referral</w:t>
      </w:r>
      <w:r w:rsidR="003D715E" w:rsidRPr="00201999">
        <w:rPr>
          <w:rFonts w:ascii="Arial" w:hAnsi="Arial" w:cs="Arial"/>
          <w:sz w:val="22"/>
          <w:szCs w:val="22"/>
          <w:lang w:val="en-GB"/>
        </w:rPr>
        <w:t xml:space="preserve"> clinic</w:t>
      </w:r>
      <w:r w:rsidR="00915046" w:rsidRPr="00201999">
        <w:rPr>
          <w:rFonts w:ascii="Arial" w:hAnsi="Arial" w:cs="Arial"/>
          <w:sz w:val="22"/>
          <w:szCs w:val="22"/>
          <w:lang w:val="en-GB"/>
        </w:rPr>
        <w:t>.</w:t>
      </w:r>
    </w:p>
    <w:p w14:paraId="73A2822F" w14:textId="3C693192" w:rsidR="00915046" w:rsidRPr="0096145E" w:rsidRDefault="00915046" w:rsidP="003D715E">
      <w:pPr>
        <w:ind w:left="-284" w:right="-279"/>
        <w:rPr>
          <w:rFonts w:ascii="Arial" w:hAnsi="Arial" w:cs="Arial"/>
          <w:sz w:val="16"/>
          <w:szCs w:val="16"/>
          <w:lang w:val="en-GB"/>
        </w:rPr>
      </w:pPr>
    </w:p>
    <w:p w14:paraId="5C163F34" w14:textId="080E09FF" w:rsidR="00785018" w:rsidRDefault="002A0B11" w:rsidP="00017018">
      <w:pPr>
        <w:pStyle w:val="NoSpacing"/>
        <w:rPr>
          <w:rFonts w:ascii="Arial" w:hAnsi="Arial" w:cs="Arial"/>
          <w:sz w:val="22"/>
          <w:szCs w:val="22"/>
          <w:lang w:val="en-GB" w:eastAsia="en-GB"/>
        </w:rPr>
      </w:pPr>
      <w:r w:rsidRPr="002A0B11">
        <w:rPr>
          <w:rFonts w:ascii="Arial" w:hAnsi="Arial" w:cs="Arial"/>
          <w:sz w:val="22"/>
          <w:szCs w:val="22"/>
          <w:highlight w:val="yellow"/>
          <w:lang w:val="en-GB" w:eastAsia="en-GB"/>
        </w:rPr>
        <w:t>Add local guidance</w:t>
      </w:r>
      <w:r w:rsidR="009B30BD">
        <w:rPr>
          <w:rFonts w:ascii="Arial" w:hAnsi="Arial" w:cs="Arial"/>
          <w:sz w:val="22"/>
          <w:szCs w:val="22"/>
          <w:highlight w:val="yellow"/>
          <w:lang w:val="en-GB" w:eastAsia="en-GB"/>
        </w:rPr>
        <w:t xml:space="preserve"> and pathway</w:t>
      </w:r>
      <w:r w:rsidRPr="002A0B11">
        <w:rPr>
          <w:rFonts w:ascii="Arial" w:hAnsi="Arial" w:cs="Arial"/>
          <w:sz w:val="22"/>
          <w:szCs w:val="22"/>
          <w:highlight w:val="yellow"/>
          <w:lang w:val="en-GB" w:eastAsia="en-GB"/>
        </w:rPr>
        <w:t>:</w:t>
      </w:r>
      <w:r>
        <w:rPr>
          <w:rFonts w:ascii="Arial" w:hAnsi="Arial" w:cs="Arial"/>
          <w:sz w:val="22"/>
          <w:szCs w:val="22"/>
          <w:lang w:val="en-GB" w:eastAsia="en-GB"/>
        </w:rPr>
        <w:t xml:space="preserve"> </w:t>
      </w:r>
      <w:r w:rsidR="00785018">
        <w:rPr>
          <w:rFonts w:ascii="Arial" w:hAnsi="Arial" w:cs="Arial"/>
          <w:sz w:val="22"/>
          <w:szCs w:val="22"/>
          <w:lang w:val="en-GB" w:eastAsia="en-GB"/>
        </w:rPr>
        <w:t>Glaucoma repeat measures</w:t>
      </w:r>
      <w:r w:rsidR="00FC133B">
        <w:rPr>
          <w:rFonts w:ascii="Arial" w:hAnsi="Arial" w:cs="Arial"/>
          <w:sz w:val="22"/>
          <w:szCs w:val="22"/>
          <w:lang w:val="en-GB" w:eastAsia="en-GB"/>
        </w:rPr>
        <w:t xml:space="preserve"> are part of the MECS contract</w:t>
      </w:r>
      <w:r w:rsidR="00FF7D79">
        <w:rPr>
          <w:rFonts w:ascii="Arial" w:hAnsi="Arial" w:cs="Arial"/>
          <w:sz w:val="22"/>
          <w:szCs w:val="22"/>
          <w:lang w:val="en-GB" w:eastAsia="en-GB"/>
        </w:rPr>
        <w:t>.</w:t>
      </w:r>
    </w:p>
    <w:p w14:paraId="3DFAB719" w14:textId="77777777" w:rsidR="00785018" w:rsidRPr="0096145E" w:rsidRDefault="00785018" w:rsidP="00017018">
      <w:pPr>
        <w:pStyle w:val="NoSpacing"/>
        <w:rPr>
          <w:rFonts w:ascii="Arial" w:hAnsi="Arial" w:cs="Arial"/>
          <w:sz w:val="16"/>
          <w:szCs w:val="16"/>
          <w:lang w:val="en-GB" w:eastAsia="en-GB"/>
        </w:rPr>
      </w:pPr>
    </w:p>
    <w:p w14:paraId="35E77939" w14:textId="2E9BB5B5" w:rsidR="00017018" w:rsidRPr="007F06DD" w:rsidRDefault="00970CEB" w:rsidP="00017018">
      <w:pPr>
        <w:pStyle w:val="NoSpacing"/>
        <w:rPr>
          <w:rFonts w:ascii="Arial" w:hAnsi="Arial" w:cs="Arial"/>
          <w:sz w:val="22"/>
          <w:szCs w:val="22"/>
          <w:lang w:val="en-GB" w:eastAsia="en-GB"/>
        </w:rPr>
      </w:pPr>
      <w:r>
        <w:rPr>
          <w:rFonts w:ascii="Arial" w:hAnsi="Arial" w:cs="Arial"/>
          <w:sz w:val="22"/>
          <w:szCs w:val="22"/>
          <w:lang w:val="en-GB" w:eastAsia="en-GB"/>
        </w:rPr>
        <w:t xml:space="preserve">The following </w:t>
      </w:r>
      <w:r w:rsidR="00B860E6" w:rsidRPr="00162F21">
        <w:rPr>
          <w:rFonts w:ascii="Arial" w:hAnsi="Arial" w:cs="Arial"/>
          <w:sz w:val="22"/>
          <w:szCs w:val="22"/>
          <w:lang w:val="en-GB" w:eastAsia="en-GB"/>
        </w:rPr>
        <w:t xml:space="preserve">NICE </w:t>
      </w:r>
      <w:r w:rsidR="00017018" w:rsidRPr="00162F21">
        <w:rPr>
          <w:rFonts w:ascii="Arial" w:hAnsi="Arial" w:cs="Arial"/>
          <w:sz w:val="22"/>
          <w:szCs w:val="22"/>
          <w:lang w:val="en-GB" w:eastAsia="en-GB"/>
        </w:rPr>
        <w:t xml:space="preserve">recommendations </w:t>
      </w:r>
      <w:r w:rsidR="00017018" w:rsidRPr="007F06DD">
        <w:rPr>
          <w:rFonts w:ascii="Arial" w:hAnsi="Arial" w:cs="Arial"/>
          <w:sz w:val="22"/>
          <w:szCs w:val="22"/>
          <w:lang w:val="en-GB" w:eastAsia="en-GB"/>
        </w:rPr>
        <w:t xml:space="preserve">on case-finding are for </w:t>
      </w:r>
      <w:hyperlink r:id="rId33" w:anchor="primary-eye-care-professionals" w:tgtFrame="_top" w:history="1">
        <w:r w:rsidR="00017018" w:rsidRPr="007F06DD">
          <w:rPr>
            <w:rFonts w:ascii="Arial" w:hAnsi="Arial" w:cs="Arial"/>
            <w:sz w:val="22"/>
            <w:szCs w:val="22"/>
            <w:lang w:val="en-GB" w:eastAsia="en-GB"/>
          </w:rPr>
          <w:t>primary eye care professionals</w:t>
        </w:r>
      </w:hyperlink>
      <w:r w:rsidR="00017018" w:rsidRPr="007F06DD">
        <w:rPr>
          <w:rFonts w:ascii="Arial" w:hAnsi="Arial" w:cs="Arial"/>
          <w:sz w:val="22"/>
          <w:szCs w:val="22"/>
          <w:lang w:val="en-GB" w:eastAsia="en-GB"/>
        </w:rPr>
        <w:t xml:space="preserve"> before referral for diagnosis of chronic open angle glaucoma (COAG) and related conditions, and are separate from a </w:t>
      </w:r>
      <w:hyperlink r:id="rId34" w:anchor="sight-test" w:tgtFrame="_top" w:history="1">
        <w:r w:rsidR="00017018" w:rsidRPr="007F06DD">
          <w:rPr>
            <w:rFonts w:ascii="Arial" w:hAnsi="Arial" w:cs="Arial"/>
            <w:sz w:val="22"/>
            <w:szCs w:val="22"/>
            <w:lang w:val="en-GB" w:eastAsia="en-GB"/>
          </w:rPr>
          <w:t>sight test</w:t>
        </w:r>
      </w:hyperlink>
      <w:r w:rsidR="00017018" w:rsidRPr="007F06DD">
        <w:rPr>
          <w:rFonts w:ascii="Arial" w:hAnsi="Arial" w:cs="Arial"/>
          <w:sz w:val="22"/>
          <w:szCs w:val="22"/>
          <w:lang w:val="en-GB" w:eastAsia="en-GB"/>
        </w:rPr>
        <w:t>.</w:t>
      </w:r>
    </w:p>
    <w:p w14:paraId="45641B93" w14:textId="77777777" w:rsidR="008B0523" w:rsidRPr="007F06DD" w:rsidRDefault="008B0523" w:rsidP="00017018">
      <w:pPr>
        <w:pStyle w:val="NoSpacing"/>
        <w:rPr>
          <w:rFonts w:ascii="Arial" w:hAnsi="Arial" w:cs="Arial"/>
          <w:sz w:val="22"/>
          <w:szCs w:val="22"/>
          <w:lang w:val="en-GB" w:eastAsia="en-GB"/>
        </w:rPr>
      </w:pPr>
    </w:p>
    <w:p w14:paraId="0C224B2A" w14:textId="77777777" w:rsidR="00017018" w:rsidRPr="007F06DD" w:rsidRDefault="00017018" w:rsidP="00087635">
      <w:pPr>
        <w:pStyle w:val="NoSpacing"/>
        <w:ind w:left="709" w:hanging="567"/>
        <w:rPr>
          <w:rFonts w:ascii="Arial" w:hAnsi="Arial" w:cs="Arial"/>
          <w:sz w:val="22"/>
          <w:szCs w:val="22"/>
          <w:lang w:val="en-GB" w:eastAsia="en-GB"/>
        </w:rPr>
      </w:pPr>
      <w:r w:rsidRPr="007F06DD">
        <w:rPr>
          <w:rFonts w:ascii="Arial" w:hAnsi="Arial" w:cs="Arial"/>
          <w:sz w:val="22"/>
          <w:szCs w:val="22"/>
          <w:lang w:val="en-GB" w:eastAsia="en-GB"/>
        </w:rPr>
        <w:t xml:space="preserve">1.1.1 Before referral for further investigation and diagnosis of </w:t>
      </w:r>
      <w:hyperlink r:id="rId35" w:anchor="coag-and-related-conditions" w:tgtFrame="_top" w:history="1">
        <w:r w:rsidRPr="007F06DD">
          <w:rPr>
            <w:rFonts w:ascii="Arial" w:hAnsi="Arial" w:cs="Arial"/>
            <w:sz w:val="22"/>
            <w:szCs w:val="22"/>
            <w:lang w:val="en-GB" w:eastAsia="en-GB"/>
          </w:rPr>
          <w:t>COAG and related conditions</w:t>
        </w:r>
      </w:hyperlink>
      <w:r w:rsidRPr="007F06DD">
        <w:rPr>
          <w:rFonts w:ascii="Arial" w:hAnsi="Arial" w:cs="Arial"/>
          <w:sz w:val="22"/>
          <w:szCs w:val="22"/>
          <w:lang w:val="en-GB" w:eastAsia="en-GB"/>
        </w:rPr>
        <w:t>, offer all of the following tests:</w:t>
      </w:r>
    </w:p>
    <w:p w14:paraId="1AAA3A5D" w14:textId="77777777" w:rsidR="00017018" w:rsidRPr="007F06DD" w:rsidRDefault="00017018" w:rsidP="00E84F45">
      <w:pPr>
        <w:pStyle w:val="NoSpacing"/>
        <w:numPr>
          <w:ilvl w:val="0"/>
          <w:numId w:val="11"/>
        </w:numPr>
        <w:rPr>
          <w:rFonts w:ascii="Arial" w:hAnsi="Arial" w:cs="Arial"/>
          <w:sz w:val="22"/>
          <w:szCs w:val="22"/>
          <w:lang w:val="en-GB" w:eastAsia="en-GB"/>
        </w:rPr>
      </w:pPr>
      <w:r w:rsidRPr="007F06DD">
        <w:rPr>
          <w:rFonts w:ascii="Arial" w:hAnsi="Arial" w:cs="Arial"/>
          <w:sz w:val="22"/>
          <w:szCs w:val="22"/>
          <w:lang w:val="en-GB" w:eastAsia="en-GB"/>
        </w:rPr>
        <w:t>central visual field assessment using standard automated perimetry (full threshold or supra-threshold)</w:t>
      </w:r>
    </w:p>
    <w:p w14:paraId="0F8DCCCB" w14:textId="19FC8C62" w:rsidR="00017018" w:rsidRPr="007F06DD" w:rsidRDefault="00017018" w:rsidP="00E84F45">
      <w:pPr>
        <w:pStyle w:val="NoSpacing"/>
        <w:numPr>
          <w:ilvl w:val="0"/>
          <w:numId w:val="11"/>
        </w:numPr>
        <w:rPr>
          <w:rFonts w:ascii="Arial" w:hAnsi="Arial" w:cs="Arial"/>
          <w:sz w:val="22"/>
          <w:szCs w:val="22"/>
          <w:lang w:val="en-GB" w:eastAsia="en-GB"/>
        </w:rPr>
      </w:pPr>
      <w:r w:rsidRPr="007F06DD">
        <w:rPr>
          <w:rFonts w:ascii="Arial" w:hAnsi="Arial" w:cs="Arial"/>
          <w:sz w:val="22"/>
          <w:szCs w:val="22"/>
          <w:lang w:val="en-GB" w:eastAsia="en-GB"/>
        </w:rPr>
        <w:t xml:space="preserve">optic nerve assessment and fundus examination using stereoscopic slit lamp biomicroscopy (with pupil dilatation if necessary), and </w:t>
      </w:r>
      <w:r w:rsidR="00AD3EEA" w:rsidRPr="007F06DD">
        <w:rPr>
          <w:rFonts w:ascii="Arial" w:hAnsi="Arial" w:cs="Arial"/>
          <w:sz w:val="22"/>
          <w:szCs w:val="22"/>
          <w:lang w:val="en-GB" w:eastAsia="en-GB"/>
        </w:rPr>
        <w:t xml:space="preserve">optic nerve head </w:t>
      </w:r>
      <w:r w:rsidRPr="007F06DD">
        <w:rPr>
          <w:rFonts w:ascii="Arial" w:hAnsi="Arial" w:cs="Arial"/>
          <w:sz w:val="22"/>
          <w:szCs w:val="22"/>
          <w:lang w:val="en-GB" w:eastAsia="en-GB"/>
        </w:rPr>
        <w:t>optical coherence tomography (OCT) or imag</w:t>
      </w:r>
      <w:r w:rsidR="00AD3EEA" w:rsidRPr="007F06DD">
        <w:rPr>
          <w:rFonts w:ascii="Arial" w:hAnsi="Arial" w:cs="Arial"/>
          <w:sz w:val="22"/>
          <w:szCs w:val="22"/>
          <w:lang w:val="en-GB" w:eastAsia="en-GB"/>
        </w:rPr>
        <w:t>ing</w:t>
      </w:r>
      <w:r w:rsidRPr="007F06DD">
        <w:rPr>
          <w:rFonts w:ascii="Arial" w:hAnsi="Arial" w:cs="Arial"/>
          <w:sz w:val="22"/>
          <w:szCs w:val="22"/>
          <w:lang w:val="en-GB" w:eastAsia="en-GB"/>
        </w:rPr>
        <w:t xml:space="preserve"> if available </w:t>
      </w:r>
    </w:p>
    <w:p w14:paraId="4DF63467" w14:textId="77777777" w:rsidR="00017018" w:rsidRPr="007F06DD" w:rsidRDefault="00017018" w:rsidP="00E84F45">
      <w:pPr>
        <w:pStyle w:val="NoSpacing"/>
        <w:numPr>
          <w:ilvl w:val="0"/>
          <w:numId w:val="11"/>
        </w:numPr>
        <w:rPr>
          <w:rFonts w:ascii="Arial" w:hAnsi="Arial" w:cs="Arial"/>
          <w:sz w:val="22"/>
          <w:szCs w:val="22"/>
          <w:lang w:val="en-GB" w:eastAsia="en-GB"/>
        </w:rPr>
      </w:pPr>
      <w:r w:rsidRPr="007F06DD">
        <w:rPr>
          <w:rFonts w:ascii="Arial" w:hAnsi="Arial" w:cs="Arial"/>
          <w:sz w:val="22"/>
          <w:szCs w:val="22"/>
          <w:lang w:val="en-GB" w:eastAsia="en-GB"/>
        </w:rPr>
        <w:t>intraocular pressure (IOP) measurement using Goldmann-type applanation tonometry</w:t>
      </w:r>
    </w:p>
    <w:p w14:paraId="79453725" w14:textId="51379254" w:rsidR="00017018" w:rsidRPr="007F06DD" w:rsidRDefault="00017018" w:rsidP="00E84F45">
      <w:pPr>
        <w:pStyle w:val="NoSpacing"/>
        <w:numPr>
          <w:ilvl w:val="0"/>
          <w:numId w:val="11"/>
        </w:numPr>
        <w:rPr>
          <w:rFonts w:ascii="Arial" w:hAnsi="Arial" w:cs="Arial"/>
          <w:sz w:val="22"/>
          <w:szCs w:val="22"/>
          <w:lang w:val="en-GB" w:eastAsia="en-GB"/>
        </w:rPr>
      </w:pPr>
      <w:r w:rsidRPr="007F06DD">
        <w:rPr>
          <w:rFonts w:ascii="Arial" w:hAnsi="Arial" w:cs="Arial"/>
          <w:sz w:val="22"/>
          <w:szCs w:val="22"/>
          <w:lang w:val="en-GB" w:eastAsia="en-GB"/>
        </w:rPr>
        <w:t xml:space="preserve">peripheral anterior chamber configuration and depth assessments using gonioscopy or, if not available or the patient prefers, the van Herick test or </w:t>
      </w:r>
      <w:r w:rsidR="00875FF8" w:rsidRPr="007F06DD">
        <w:rPr>
          <w:rFonts w:ascii="Arial" w:hAnsi="Arial" w:cs="Arial"/>
          <w:sz w:val="22"/>
          <w:szCs w:val="22"/>
          <w:lang w:val="en-GB" w:eastAsia="en-GB"/>
        </w:rPr>
        <w:t xml:space="preserve">anterior chamber </w:t>
      </w:r>
      <w:r w:rsidRPr="007F06DD">
        <w:rPr>
          <w:rFonts w:ascii="Arial" w:hAnsi="Arial" w:cs="Arial"/>
          <w:sz w:val="22"/>
          <w:szCs w:val="22"/>
          <w:lang w:val="en-GB" w:eastAsia="en-GB"/>
        </w:rPr>
        <w:t xml:space="preserve">OCT. </w:t>
      </w:r>
      <w:r w:rsidRPr="007F06DD">
        <w:rPr>
          <w:rFonts w:ascii="Arial" w:hAnsi="Arial" w:cs="Arial"/>
          <w:b/>
          <w:bCs/>
          <w:sz w:val="22"/>
          <w:szCs w:val="22"/>
          <w:lang w:val="en-GB" w:eastAsia="en-GB"/>
        </w:rPr>
        <w:t>[2017]</w:t>
      </w:r>
    </w:p>
    <w:p w14:paraId="5105CCD4" w14:textId="77777777" w:rsidR="00440920" w:rsidRPr="007F06DD" w:rsidRDefault="00440920" w:rsidP="00440920">
      <w:pPr>
        <w:pStyle w:val="NoSpacing"/>
        <w:ind w:left="720"/>
        <w:rPr>
          <w:rFonts w:ascii="Arial" w:hAnsi="Arial" w:cs="Arial"/>
          <w:sz w:val="16"/>
          <w:szCs w:val="16"/>
          <w:lang w:val="en-GB" w:eastAsia="en-GB"/>
        </w:rPr>
      </w:pPr>
    </w:p>
    <w:p w14:paraId="6F617D93" w14:textId="6786452A" w:rsidR="00017018" w:rsidRDefault="00017018" w:rsidP="00087635">
      <w:pPr>
        <w:pStyle w:val="NoSpacing"/>
        <w:ind w:right="-164" w:firstLine="142"/>
        <w:rPr>
          <w:rFonts w:ascii="Arial" w:hAnsi="Arial" w:cs="Arial"/>
          <w:b/>
          <w:bCs/>
          <w:sz w:val="22"/>
          <w:szCs w:val="22"/>
          <w:lang w:val="en-GB" w:eastAsia="en-GB"/>
        </w:rPr>
      </w:pPr>
      <w:r w:rsidRPr="007F06DD">
        <w:rPr>
          <w:rFonts w:ascii="Arial" w:hAnsi="Arial" w:cs="Arial"/>
          <w:sz w:val="22"/>
          <w:szCs w:val="22"/>
          <w:lang w:val="en-GB" w:eastAsia="en-GB"/>
        </w:rPr>
        <w:t xml:space="preserve">1.1.2 Do not base a decision to refer solely on IOP measurement using non-contact tonometry. </w:t>
      </w:r>
      <w:r w:rsidRPr="007F06DD">
        <w:rPr>
          <w:rFonts w:ascii="Arial" w:hAnsi="Arial" w:cs="Arial"/>
          <w:b/>
          <w:bCs/>
          <w:sz w:val="22"/>
          <w:szCs w:val="22"/>
          <w:lang w:val="en-GB" w:eastAsia="en-GB"/>
        </w:rPr>
        <w:t>[2017]</w:t>
      </w:r>
    </w:p>
    <w:p w14:paraId="25185B1D" w14:textId="77777777" w:rsidR="007F06DD" w:rsidRPr="007F06DD" w:rsidRDefault="007F06DD" w:rsidP="00087635">
      <w:pPr>
        <w:pStyle w:val="NoSpacing"/>
        <w:ind w:right="-164" w:firstLine="142"/>
        <w:rPr>
          <w:rFonts w:ascii="Arial" w:hAnsi="Arial" w:cs="Arial"/>
          <w:sz w:val="22"/>
          <w:szCs w:val="22"/>
          <w:lang w:val="en-GB" w:eastAsia="en-GB"/>
        </w:rPr>
      </w:pPr>
    </w:p>
    <w:p w14:paraId="0A1B696A" w14:textId="326C2EDE" w:rsidR="00017018" w:rsidRDefault="00017018" w:rsidP="00087635">
      <w:pPr>
        <w:pStyle w:val="NoSpacing"/>
        <w:ind w:left="709" w:hanging="567"/>
        <w:rPr>
          <w:rFonts w:ascii="Arial" w:hAnsi="Arial" w:cs="Arial"/>
          <w:b/>
          <w:bCs/>
          <w:sz w:val="22"/>
          <w:szCs w:val="22"/>
          <w:lang w:val="en-GB" w:eastAsia="en-GB"/>
        </w:rPr>
      </w:pPr>
      <w:r w:rsidRPr="007F06DD">
        <w:rPr>
          <w:rFonts w:ascii="Arial" w:hAnsi="Arial" w:cs="Arial"/>
          <w:sz w:val="22"/>
          <w:szCs w:val="22"/>
          <w:lang w:val="en-GB" w:eastAsia="en-GB"/>
        </w:rPr>
        <w:t xml:space="preserve">1.1.3 Do not refer people who have previously been discharged from hospital eye services after assessment for COAG and related conditions unless clinical circumstances have </w:t>
      </w:r>
      <w:r w:rsidR="003664F7" w:rsidRPr="007F06DD">
        <w:rPr>
          <w:rFonts w:ascii="Arial" w:hAnsi="Arial" w:cs="Arial"/>
          <w:sz w:val="22"/>
          <w:szCs w:val="22"/>
          <w:lang w:val="en-GB" w:eastAsia="en-GB"/>
        </w:rPr>
        <w:t>changed,</w:t>
      </w:r>
      <w:r w:rsidRPr="007F06DD">
        <w:rPr>
          <w:rFonts w:ascii="Arial" w:hAnsi="Arial" w:cs="Arial"/>
          <w:sz w:val="22"/>
          <w:szCs w:val="22"/>
          <w:lang w:val="en-GB" w:eastAsia="en-GB"/>
        </w:rPr>
        <w:t xml:space="preserve"> and a new referral is needed. </w:t>
      </w:r>
      <w:r w:rsidRPr="007F06DD">
        <w:rPr>
          <w:rFonts w:ascii="Arial" w:hAnsi="Arial" w:cs="Arial"/>
          <w:b/>
          <w:bCs/>
          <w:sz w:val="22"/>
          <w:szCs w:val="22"/>
          <w:lang w:val="en-GB" w:eastAsia="en-GB"/>
        </w:rPr>
        <w:t>[2017]</w:t>
      </w:r>
    </w:p>
    <w:p w14:paraId="7B4ED17D" w14:textId="77777777" w:rsidR="007F06DD" w:rsidRPr="007F06DD" w:rsidRDefault="007F06DD" w:rsidP="00087635">
      <w:pPr>
        <w:pStyle w:val="NoSpacing"/>
        <w:ind w:left="709" w:hanging="567"/>
        <w:rPr>
          <w:rFonts w:ascii="Arial" w:hAnsi="Arial" w:cs="Arial"/>
          <w:sz w:val="22"/>
          <w:szCs w:val="22"/>
          <w:lang w:val="en-GB" w:eastAsia="en-GB"/>
        </w:rPr>
      </w:pPr>
    </w:p>
    <w:p w14:paraId="58A7C878" w14:textId="19C79642" w:rsidR="00017018" w:rsidRDefault="00017018" w:rsidP="00087635">
      <w:pPr>
        <w:pStyle w:val="NoSpacing"/>
        <w:ind w:left="709" w:hanging="567"/>
        <w:rPr>
          <w:rFonts w:ascii="Arial" w:hAnsi="Arial" w:cs="Arial"/>
          <w:b/>
          <w:bCs/>
          <w:sz w:val="22"/>
          <w:szCs w:val="22"/>
          <w:lang w:val="en-GB" w:eastAsia="en-GB"/>
        </w:rPr>
      </w:pPr>
      <w:r w:rsidRPr="007F06DD">
        <w:rPr>
          <w:rFonts w:ascii="Arial" w:hAnsi="Arial" w:cs="Arial"/>
          <w:sz w:val="22"/>
          <w:szCs w:val="22"/>
          <w:lang w:val="en-GB" w:eastAsia="en-GB"/>
        </w:rPr>
        <w:t xml:space="preserve">1.1.4 Before deciding to refer, consider repeating visual field assessment and IOP measurement on another occasion to confirm a visual field defect or IOP of 24 mmHg or more, unless clinical circumstances indicate urgent or emergency referral is needed. </w:t>
      </w:r>
      <w:r w:rsidRPr="007F06DD">
        <w:rPr>
          <w:rFonts w:ascii="Arial" w:hAnsi="Arial" w:cs="Arial"/>
          <w:b/>
          <w:bCs/>
          <w:sz w:val="22"/>
          <w:szCs w:val="22"/>
          <w:lang w:val="en-GB" w:eastAsia="en-GB"/>
        </w:rPr>
        <w:t>[2017]</w:t>
      </w:r>
    </w:p>
    <w:p w14:paraId="18DC208B" w14:textId="77777777" w:rsidR="007F06DD" w:rsidRPr="007F06DD" w:rsidRDefault="007F06DD" w:rsidP="00087635">
      <w:pPr>
        <w:pStyle w:val="NoSpacing"/>
        <w:ind w:left="709" w:hanging="567"/>
        <w:rPr>
          <w:rFonts w:ascii="Arial" w:hAnsi="Arial" w:cs="Arial"/>
          <w:sz w:val="22"/>
          <w:szCs w:val="22"/>
          <w:lang w:val="en-GB" w:eastAsia="en-GB"/>
        </w:rPr>
      </w:pPr>
    </w:p>
    <w:p w14:paraId="37C28FF1" w14:textId="77777777" w:rsidR="00017018" w:rsidRPr="007F06DD" w:rsidRDefault="00017018" w:rsidP="00087635">
      <w:pPr>
        <w:pStyle w:val="NoSpacing"/>
        <w:ind w:left="709" w:hanging="567"/>
        <w:rPr>
          <w:rFonts w:ascii="Arial" w:hAnsi="Arial" w:cs="Arial"/>
          <w:sz w:val="22"/>
          <w:szCs w:val="22"/>
          <w:lang w:val="en-GB" w:eastAsia="en-GB"/>
        </w:rPr>
      </w:pPr>
      <w:r w:rsidRPr="007F06DD">
        <w:rPr>
          <w:rFonts w:ascii="Arial" w:hAnsi="Arial" w:cs="Arial"/>
          <w:sz w:val="22"/>
          <w:szCs w:val="22"/>
          <w:lang w:val="en-GB" w:eastAsia="en-GB"/>
        </w:rPr>
        <w:t xml:space="preserve">1.1.5 Refer for further investigation and diagnosis of COAG and related conditions, after considering </w:t>
      </w:r>
      <w:hyperlink r:id="rId36" w:anchor="repeat-measures" w:tgtFrame="_top" w:history="1">
        <w:r w:rsidRPr="007F06DD">
          <w:rPr>
            <w:rFonts w:ascii="Arial" w:hAnsi="Arial" w:cs="Arial"/>
            <w:sz w:val="22"/>
            <w:szCs w:val="22"/>
            <w:lang w:val="en-GB" w:eastAsia="en-GB"/>
          </w:rPr>
          <w:t>repeat measures</w:t>
        </w:r>
      </w:hyperlink>
      <w:r w:rsidRPr="007F06DD">
        <w:rPr>
          <w:rFonts w:ascii="Arial" w:hAnsi="Arial" w:cs="Arial"/>
          <w:sz w:val="22"/>
          <w:szCs w:val="22"/>
          <w:lang w:val="en-GB" w:eastAsia="en-GB"/>
        </w:rPr>
        <w:t xml:space="preserve"> as in recommendation 1.1.4, if:</w:t>
      </w:r>
    </w:p>
    <w:p w14:paraId="3E18DD0E" w14:textId="77777777" w:rsidR="00017018" w:rsidRPr="007F06DD" w:rsidRDefault="00017018" w:rsidP="00E84F45">
      <w:pPr>
        <w:pStyle w:val="NoSpacing"/>
        <w:numPr>
          <w:ilvl w:val="0"/>
          <w:numId w:val="12"/>
        </w:numPr>
        <w:ind w:left="284" w:firstLine="142"/>
        <w:rPr>
          <w:rFonts w:ascii="Arial" w:hAnsi="Arial" w:cs="Arial"/>
          <w:sz w:val="22"/>
          <w:szCs w:val="22"/>
          <w:lang w:val="en-GB" w:eastAsia="en-GB"/>
        </w:rPr>
      </w:pPr>
      <w:r w:rsidRPr="007F06DD">
        <w:rPr>
          <w:rFonts w:ascii="Arial" w:hAnsi="Arial" w:cs="Arial"/>
          <w:sz w:val="22"/>
          <w:szCs w:val="22"/>
          <w:lang w:val="en-GB" w:eastAsia="en-GB"/>
        </w:rPr>
        <w:t xml:space="preserve">there is optic nerve head damage on stereoscopic slit lamp biomicroscopy </w:t>
      </w:r>
      <w:r w:rsidRPr="007F06DD">
        <w:rPr>
          <w:rFonts w:ascii="Arial" w:hAnsi="Arial" w:cs="Arial"/>
          <w:b/>
          <w:bCs/>
          <w:sz w:val="22"/>
          <w:szCs w:val="22"/>
          <w:lang w:val="en-GB" w:eastAsia="en-GB"/>
        </w:rPr>
        <w:t>or</w:t>
      </w:r>
    </w:p>
    <w:p w14:paraId="5AE52705" w14:textId="77777777" w:rsidR="00017018" w:rsidRPr="007F06DD" w:rsidRDefault="00017018" w:rsidP="00E84F45">
      <w:pPr>
        <w:pStyle w:val="NoSpacing"/>
        <w:numPr>
          <w:ilvl w:val="0"/>
          <w:numId w:val="12"/>
        </w:numPr>
        <w:ind w:left="284" w:firstLine="142"/>
        <w:rPr>
          <w:rFonts w:ascii="Arial" w:hAnsi="Arial" w:cs="Arial"/>
          <w:sz w:val="22"/>
          <w:szCs w:val="22"/>
          <w:lang w:val="en-GB" w:eastAsia="en-GB"/>
        </w:rPr>
      </w:pPr>
      <w:r w:rsidRPr="007F06DD">
        <w:rPr>
          <w:rFonts w:ascii="Arial" w:hAnsi="Arial" w:cs="Arial"/>
          <w:sz w:val="22"/>
          <w:szCs w:val="22"/>
          <w:lang w:val="en-GB" w:eastAsia="en-GB"/>
        </w:rPr>
        <w:t xml:space="preserve">there is a visual field defect consistent with glaucoma </w:t>
      </w:r>
      <w:r w:rsidRPr="007F06DD">
        <w:rPr>
          <w:rFonts w:ascii="Arial" w:hAnsi="Arial" w:cs="Arial"/>
          <w:b/>
          <w:bCs/>
          <w:sz w:val="22"/>
          <w:szCs w:val="22"/>
          <w:lang w:val="en-GB" w:eastAsia="en-GB"/>
        </w:rPr>
        <w:t>or</w:t>
      </w:r>
    </w:p>
    <w:p w14:paraId="2416C8DA" w14:textId="77777777" w:rsidR="00017018" w:rsidRPr="007F06DD" w:rsidRDefault="00017018" w:rsidP="00E84F45">
      <w:pPr>
        <w:pStyle w:val="NoSpacing"/>
        <w:numPr>
          <w:ilvl w:val="0"/>
          <w:numId w:val="12"/>
        </w:numPr>
        <w:ind w:left="284" w:firstLine="142"/>
        <w:rPr>
          <w:rFonts w:ascii="Arial" w:hAnsi="Arial" w:cs="Arial"/>
          <w:sz w:val="22"/>
          <w:szCs w:val="22"/>
          <w:lang w:val="en-GB" w:eastAsia="en-GB"/>
        </w:rPr>
      </w:pPr>
      <w:r w:rsidRPr="007F06DD">
        <w:rPr>
          <w:rFonts w:ascii="Arial" w:hAnsi="Arial" w:cs="Arial"/>
          <w:sz w:val="22"/>
          <w:szCs w:val="22"/>
          <w:lang w:val="en-GB" w:eastAsia="en-GB"/>
        </w:rPr>
        <w:t xml:space="preserve">IOP is 24 mmHg or more using Goldmann-type applanation tonometry. </w:t>
      </w:r>
      <w:r w:rsidRPr="007F06DD">
        <w:rPr>
          <w:rFonts w:ascii="Arial" w:hAnsi="Arial" w:cs="Arial"/>
          <w:b/>
          <w:bCs/>
          <w:sz w:val="22"/>
          <w:szCs w:val="22"/>
          <w:lang w:val="en-GB" w:eastAsia="en-GB"/>
        </w:rPr>
        <w:t>[2017]</w:t>
      </w:r>
    </w:p>
    <w:p w14:paraId="5CB940C5" w14:textId="77777777" w:rsidR="007F06DD" w:rsidRDefault="007F06DD" w:rsidP="00087635">
      <w:pPr>
        <w:pStyle w:val="NoSpacing"/>
        <w:ind w:firstLine="142"/>
        <w:rPr>
          <w:rFonts w:ascii="Arial" w:hAnsi="Arial" w:cs="Arial"/>
          <w:sz w:val="22"/>
          <w:szCs w:val="22"/>
          <w:lang w:val="en-GB" w:eastAsia="en-GB"/>
        </w:rPr>
      </w:pPr>
    </w:p>
    <w:p w14:paraId="19242B77" w14:textId="4FD941AC" w:rsidR="00017018" w:rsidRPr="007F06DD" w:rsidRDefault="00017018" w:rsidP="00087635">
      <w:pPr>
        <w:pStyle w:val="NoSpacing"/>
        <w:ind w:firstLine="142"/>
        <w:rPr>
          <w:rFonts w:ascii="Arial" w:hAnsi="Arial" w:cs="Arial"/>
          <w:sz w:val="22"/>
          <w:szCs w:val="22"/>
          <w:lang w:val="en-GB" w:eastAsia="en-GB"/>
        </w:rPr>
      </w:pPr>
      <w:r w:rsidRPr="007F06DD">
        <w:rPr>
          <w:rFonts w:ascii="Arial" w:hAnsi="Arial" w:cs="Arial"/>
          <w:sz w:val="22"/>
          <w:szCs w:val="22"/>
          <w:lang w:val="en-GB" w:eastAsia="en-GB"/>
        </w:rPr>
        <w:t xml:space="preserve">1.1.6 Provide results of all examinations and tests with the referral. </w:t>
      </w:r>
      <w:r w:rsidRPr="007F06DD">
        <w:rPr>
          <w:rFonts w:ascii="Arial" w:hAnsi="Arial" w:cs="Arial"/>
          <w:b/>
          <w:bCs/>
          <w:sz w:val="22"/>
          <w:szCs w:val="22"/>
          <w:lang w:val="en-GB" w:eastAsia="en-GB"/>
        </w:rPr>
        <w:t>[2017]</w:t>
      </w:r>
    </w:p>
    <w:p w14:paraId="16200104" w14:textId="77777777" w:rsidR="007F06DD" w:rsidRDefault="007F06DD" w:rsidP="00087635">
      <w:pPr>
        <w:pStyle w:val="NoSpacing"/>
        <w:ind w:left="709" w:hanging="567"/>
        <w:rPr>
          <w:rFonts w:ascii="Arial" w:hAnsi="Arial" w:cs="Arial"/>
          <w:sz w:val="22"/>
          <w:szCs w:val="22"/>
          <w:lang w:val="en-GB" w:eastAsia="en-GB"/>
        </w:rPr>
      </w:pPr>
    </w:p>
    <w:p w14:paraId="1BA426A9" w14:textId="49F6A4E0" w:rsidR="00017018" w:rsidRPr="007F06DD" w:rsidRDefault="00017018" w:rsidP="00087635">
      <w:pPr>
        <w:pStyle w:val="NoSpacing"/>
        <w:ind w:left="709" w:hanging="567"/>
        <w:rPr>
          <w:rFonts w:ascii="Arial" w:hAnsi="Arial" w:cs="Arial"/>
          <w:sz w:val="22"/>
          <w:szCs w:val="22"/>
          <w:lang w:val="en-GB" w:eastAsia="en-GB"/>
        </w:rPr>
      </w:pPr>
      <w:r w:rsidRPr="007F06DD">
        <w:rPr>
          <w:rFonts w:ascii="Arial" w:hAnsi="Arial" w:cs="Arial"/>
          <w:sz w:val="22"/>
          <w:szCs w:val="22"/>
          <w:lang w:val="en-GB" w:eastAsia="en-GB"/>
        </w:rPr>
        <w:t xml:space="preserve">1.1.7 Advise people with IOP below 24 mmHg to continue regular visits to their primary eye care professional. </w:t>
      </w:r>
      <w:r w:rsidRPr="007F06DD">
        <w:rPr>
          <w:rFonts w:ascii="Arial" w:hAnsi="Arial" w:cs="Arial"/>
          <w:b/>
          <w:bCs/>
          <w:sz w:val="22"/>
          <w:szCs w:val="22"/>
          <w:lang w:val="en-GB" w:eastAsia="en-GB"/>
        </w:rPr>
        <w:t>[2017]</w:t>
      </w:r>
    </w:p>
    <w:p w14:paraId="436D69FB" w14:textId="77777777" w:rsidR="0096145E" w:rsidRPr="007F06DD" w:rsidRDefault="0096145E" w:rsidP="00017018">
      <w:pPr>
        <w:pStyle w:val="NoSpacing"/>
        <w:rPr>
          <w:rFonts w:ascii="Arial" w:hAnsi="Arial" w:cs="Arial"/>
          <w:b/>
          <w:sz w:val="16"/>
          <w:szCs w:val="16"/>
        </w:rPr>
      </w:pPr>
    </w:p>
    <w:p w14:paraId="3E211AC3" w14:textId="105FB9F3" w:rsidR="00017018" w:rsidRPr="00162F21" w:rsidRDefault="009C6CA6" w:rsidP="00017018">
      <w:pPr>
        <w:pStyle w:val="NoSpacing"/>
        <w:rPr>
          <w:rFonts w:ascii="Arial" w:hAnsi="Arial" w:cs="Arial"/>
          <w:b/>
          <w:bCs/>
          <w:sz w:val="22"/>
          <w:szCs w:val="22"/>
          <w:lang w:val="en-GB" w:eastAsia="en-GB"/>
        </w:rPr>
      </w:pPr>
      <w:r>
        <w:rPr>
          <w:rFonts w:ascii="Arial" w:hAnsi="Arial" w:cs="Arial"/>
          <w:b/>
          <w:bCs/>
          <w:sz w:val="22"/>
          <w:szCs w:val="22"/>
          <w:lang w:val="en-GB" w:eastAsia="en-GB"/>
        </w:rPr>
        <w:t xml:space="preserve">HES </w:t>
      </w:r>
      <w:r w:rsidR="00017018" w:rsidRPr="00162F21">
        <w:rPr>
          <w:rFonts w:ascii="Arial" w:hAnsi="Arial" w:cs="Arial"/>
          <w:b/>
          <w:bCs/>
          <w:sz w:val="22"/>
          <w:szCs w:val="22"/>
          <w:lang w:val="en-GB" w:eastAsia="en-GB"/>
        </w:rPr>
        <w:t>Discharge back to primary care</w:t>
      </w:r>
    </w:p>
    <w:p w14:paraId="2802776F" w14:textId="77777777" w:rsidR="007F06DD" w:rsidRDefault="007F06DD" w:rsidP="00017018">
      <w:pPr>
        <w:pStyle w:val="NoSpacing"/>
        <w:rPr>
          <w:rFonts w:ascii="Arial" w:hAnsi="Arial" w:cs="Arial"/>
          <w:sz w:val="22"/>
          <w:szCs w:val="22"/>
          <w:lang w:val="en-GB" w:eastAsia="en-GB"/>
        </w:rPr>
      </w:pPr>
    </w:p>
    <w:p w14:paraId="170C6F07" w14:textId="64D3AF8C" w:rsidR="00017018" w:rsidRPr="00162F21" w:rsidRDefault="00017018" w:rsidP="00017018">
      <w:pPr>
        <w:pStyle w:val="NoSpacing"/>
        <w:rPr>
          <w:rFonts w:ascii="Arial" w:hAnsi="Arial" w:cs="Arial"/>
          <w:sz w:val="22"/>
          <w:szCs w:val="22"/>
          <w:lang w:val="en-GB" w:eastAsia="en-GB"/>
        </w:rPr>
      </w:pPr>
      <w:r w:rsidRPr="00162F21">
        <w:rPr>
          <w:rFonts w:ascii="Arial" w:hAnsi="Arial" w:cs="Arial"/>
          <w:sz w:val="22"/>
          <w:szCs w:val="22"/>
          <w:lang w:val="en-GB" w:eastAsia="en-GB"/>
        </w:rPr>
        <w:t>1.4.14 Discharge people back to primary eye care services if:</w:t>
      </w:r>
    </w:p>
    <w:p w14:paraId="530C1E42" w14:textId="77777777" w:rsidR="00017018" w:rsidRPr="00162F21" w:rsidRDefault="00017018" w:rsidP="00E84F45">
      <w:pPr>
        <w:pStyle w:val="NoSpacing"/>
        <w:numPr>
          <w:ilvl w:val="0"/>
          <w:numId w:val="6"/>
        </w:numPr>
        <w:rPr>
          <w:rFonts w:ascii="Arial" w:hAnsi="Arial" w:cs="Arial"/>
          <w:sz w:val="22"/>
          <w:szCs w:val="22"/>
          <w:lang w:val="en-GB" w:eastAsia="en-GB"/>
        </w:rPr>
      </w:pPr>
      <w:r w:rsidRPr="00162F21">
        <w:rPr>
          <w:rFonts w:ascii="Arial" w:hAnsi="Arial" w:cs="Arial"/>
          <w:sz w:val="22"/>
          <w:szCs w:val="22"/>
          <w:lang w:val="en-GB" w:eastAsia="en-GB"/>
        </w:rPr>
        <w:t>they were referred for OHT but do not need treatment</w:t>
      </w:r>
    </w:p>
    <w:p w14:paraId="3482E94E" w14:textId="1B79A83F" w:rsidR="0076668B" w:rsidRPr="00162F21" w:rsidRDefault="00017018" w:rsidP="00E84F45">
      <w:pPr>
        <w:pStyle w:val="NoSpacing"/>
        <w:numPr>
          <w:ilvl w:val="0"/>
          <w:numId w:val="6"/>
        </w:numPr>
        <w:rPr>
          <w:rFonts w:ascii="Arial" w:hAnsi="Arial" w:cs="Arial"/>
          <w:sz w:val="22"/>
          <w:szCs w:val="22"/>
          <w:lang w:val="en-GB" w:eastAsia="en-GB"/>
        </w:rPr>
      </w:pPr>
      <w:r w:rsidRPr="00162F21">
        <w:rPr>
          <w:rFonts w:ascii="Arial" w:hAnsi="Arial" w:cs="Arial"/>
          <w:sz w:val="22"/>
          <w:szCs w:val="22"/>
          <w:lang w:val="en-GB" w:eastAsia="en-GB"/>
        </w:rPr>
        <w:t>they were referred for suspected COAG</w:t>
      </w:r>
      <w:r w:rsidR="0017144A">
        <w:rPr>
          <w:rFonts w:ascii="Arial" w:hAnsi="Arial" w:cs="Arial"/>
          <w:sz w:val="22"/>
          <w:szCs w:val="22"/>
          <w:lang w:val="en-GB" w:eastAsia="en-GB"/>
        </w:rPr>
        <w:t>,</w:t>
      </w:r>
      <w:r w:rsidRPr="00162F21">
        <w:rPr>
          <w:rFonts w:ascii="Arial" w:hAnsi="Arial" w:cs="Arial"/>
          <w:sz w:val="22"/>
          <w:szCs w:val="22"/>
          <w:lang w:val="en-GB" w:eastAsia="en-GB"/>
        </w:rPr>
        <w:t xml:space="preserve"> but this is no longer suspected. </w:t>
      </w:r>
    </w:p>
    <w:p w14:paraId="12F1A518" w14:textId="32AD1171" w:rsidR="00017018" w:rsidRPr="00162F21" w:rsidRDefault="00017018" w:rsidP="00E84F45">
      <w:pPr>
        <w:pStyle w:val="NoSpacing"/>
        <w:numPr>
          <w:ilvl w:val="0"/>
          <w:numId w:val="6"/>
        </w:numPr>
        <w:rPr>
          <w:rFonts w:ascii="Arial" w:hAnsi="Arial" w:cs="Arial"/>
          <w:sz w:val="22"/>
          <w:szCs w:val="22"/>
          <w:lang w:val="en-GB" w:eastAsia="en-GB"/>
        </w:rPr>
      </w:pPr>
      <w:r w:rsidRPr="00162F21">
        <w:rPr>
          <w:rFonts w:ascii="Arial" w:hAnsi="Arial" w:cs="Arial"/>
          <w:sz w:val="22"/>
          <w:szCs w:val="22"/>
          <w:lang w:val="en-GB" w:eastAsia="en-GB"/>
        </w:rPr>
        <w:t xml:space="preserve">Advise people that they should continue with regular visits to their primary eye care professional, at clinically appropriate intervals. </w:t>
      </w:r>
      <w:r w:rsidRPr="00162F21">
        <w:rPr>
          <w:rFonts w:ascii="Arial" w:hAnsi="Arial" w:cs="Arial"/>
          <w:b/>
          <w:bCs/>
          <w:sz w:val="22"/>
          <w:szCs w:val="22"/>
          <w:lang w:val="en-GB" w:eastAsia="en-GB"/>
        </w:rPr>
        <w:t>[2017]</w:t>
      </w:r>
    </w:p>
    <w:p w14:paraId="5996FC74" w14:textId="77777777" w:rsidR="007F06DD" w:rsidRDefault="007F06DD" w:rsidP="007F06DD">
      <w:pPr>
        <w:pStyle w:val="NoSpacing"/>
        <w:ind w:left="709" w:hanging="709"/>
        <w:rPr>
          <w:rFonts w:ascii="Arial" w:hAnsi="Arial" w:cs="Arial"/>
          <w:sz w:val="22"/>
          <w:szCs w:val="22"/>
          <w:lang w:val="en-GB" w:eastAsia="en-GB"/>
        </w:rPr>
      </w:pPr>
    </w:p>
    <w:p w14:paraId="5B573866" w14:textId="01ACB48B" w:rsidR="00017018" w:rsidRPr="00162F21" w:rsidRDefault="00017018" w:rsidP="007F06DD">
      <w:pPr>
        <w:pStyle w:val="NoSpacing"/>
        <w:ind w:left="709" w:hanging="709"/>
        <w:rPr>
          <w:rFonts w:ascii="Arial" w:hAnsi="Arial" w:cs="Arial"/>
          <w:sz w:val="22"/>
          <w:szCs w:val="22"/>
          <w:lang w:val="en-GB" w:eastAsia="en-GB"/>
        </w:rPr>
      </w:pPr>
      <w:r w:rsidRPr="00162F21">
        <w:rPr>
          <w:rFonts w:ascii="Arial" w:hAnsi="Arial" w:cs="Arial"/>
          <w:sz w:val="22"/>
          <w:szCs w:val="22"/>
          <w:lang w:val="en-GB" w:eastAsia="en-GB"/>
        </w:rPr>
        <w:t xml:space="preserve">1.4.15 Give a discharge summary </w:t>
      </w:r>
      <w:r w:rsidR="00875FF8" w:rsidRPr="00162F21">
        <w:rPr>
          <w:rFonts w:ascii="Arial" w:hAnsi="Arial" w:cs="Arial"/>
          <w:sz w:val="22"/>
          <w:szCs w:val="22"/>
          <w:lang w:val="en-GB" w:eastAsia="en-GB"/>
        </w:rPr>
        <w:t>with</w:t>
      </w:r>
      <w:r w:rsidR="00CC0234">
        <w:rPr>
          <w:rFonts w:ascii="Arial" w:hAnsi="Arial" w:cs="Arial"/>
          <w:sz w:val="22"/>
          <w:szCs w:val="22"/>
          <w:lang w:val="en-GB" w:eastAsia="en-GB"/>
        </w:rPr>
        <w:t xml:space="preserve"> </w:t>
      </w:r>
      <w:r w:rsidR="00A952DD" w:rsidRPr="00162F21">
        <w:rPr>
          <w:rFonts w:ascii="Arial" w:hAnsi="Arial" w:cs="Arial"/>
          <w:sz w:val="22"/>
          <w:szCs w:val="22"/>
          <w:lang w:val="en-GB" w:eastAsia="en-GB"/>
        </w:rPr>
        <w:t>guidelines</w:t>
      </w:r>
      <w:r w:rsidR="00A952DD">
        <w:rPr>
          <w:rFonts w:ascii="Arial" w:hAnsi="Arial" w:cs="Arial"/>
          <w:sz w:val="22"/>
          <w:szCs w:val="22"/>
          <w:lang w:val="en-GB" w:eastAsia="en-GB"/>
        </w:rPr>
        <w:t xml:space="preserve"> (</w:t>
      </w:r>
      <w:r w:rsidR="00CC0234">
        <w:rPr>
          <w:rFonts w:ascii="Arial" w:hAnsi="Arial" w:cs="Arial"/>
          <w:sz w:val="22"/>
          <w:szCs w:val="22"/>
          <w:lang w:val="en-GB" w:eastAsia="en-GB"/>
        </w:rPr>
        <w:t>target</w:t>
      </w:r>
      <w:r w:rsidR="00875FF8" w:rsidRPr="00162F21">
        <w:rPr>
          <w:rFonts w:ascii="Arial" w:hAnsi="Arial" w:cs="Arial"/>
          <w:sz w:val="22"/>
          <w:szCs w:val="22"/>
          <w:lang w:val="en-GB" w:eastAsia="en-GB"/>
        </w:rPr>
        <w:t xml:space="preserve"> </w:t>
      </w:r>
      <w:r w:rsidR="00CC0234">
        <w:rPr>
          <w:rFonts w:ascii="Arial" w:hAnsi="Arial" w:cs="Arial"/>
          <w:sz w:val="22"/>
          <w:szCs w:val="22"/>
          <w:lang w:val="en-GB" w:eastAsia="en-GB"/>
        </w:rPr>
        <w:t>IOP by Goldmann-type tonometry</w:t>
      </w:r>
      <w:r w:rsidR="00A952DD">
        <w:rPr>
          <w:rFonts w:ascii="Arial" w:hAnsi="Arial" w:cs="Arial"/>
          <w:sz w:val="22"/>
          <w:szCs w:val="22"/>
          <w:lang w:val="en-GB" w:eastAsia="en-GB"/>
        </w:rPr>
        <w:t>)</w:t>
      </w:r>
      <w:r w:rsidR="00CC0234">
        <w:rPr>
          <w:rFonts w:ascii="Arial" w:hAnsi="Arial" w:cs="Arial"/>
          <w:sz w:val="22"/>
          <w:szCs w:val="22"/>
          <w:lang w:val="en-GB" w:eastAsia="en-GB"/>
        </w:rPr>
        <w:t xml:space="preserve"> </w:t>
      </w:r>
      <w:r w:rsidR="00875FF8" w:rsidRPr="00162F21">
        <w:rPr>
          <w:rFonts w:ascii="Arial" w:hAnsi="Arial" w:cs="Arial"/>
          <w:sz w:val="22"/>
          <w:szCs w:val="22"/>
          <w:lang w:val="en-GB" w:eastAsia="en-GB"/>
        </w:rPr>
        <w:t xml:space="preserve">for re-referral where applicable (and visual field and/or disc imaging reports if relevant) </w:t>
      </w:r>
      <w:r w:rsidRPr="00162F21">
        <w:rPr>
          <w:rFonts w:ascii="Arial" w:hAnsi="Arial" w:cs="Arial"/>
          <w:sz w:val="22"/>
          <w:szCs w:val="22"/>
          <w:lang w:val="en-GB" w:eastAsia="en-GB"/>
        </w:rPr>
        <w:t xml:space="preserve">to people who have been assessed and discharged to primary care. Send a </w:t>
      </w:r>
      <w:r w:rsidR="00875FF8" w:rsidRPr="00162F21">
        <w:rPr>
          <w:rFonts w:ascii="Arial" w:hAnsi="Arial" w:cs="Arial"/>
          <w:sz w:val="22"/>
          <w:szCs w:val="22"/>
          <w:lang w:val="en-GB" w:eastAsia="en-GB"/>
        </w:rPr>
        <w:t>discharge summary</w:t>
      </w:r>
      <w:r w:rsidRPr="00162F21">
        <w:rPr>
          <w:rFonts w:ascii="Arial" w:hAnsi="Arial" w:cs="Arial"/>
          <w:sz w:val="22"/>
          <w:szCs w:val="22"/>
          <w:lang w:val="en-GB" w:eastAsia="en-GB"/>
        </w:rPr>
        <w:t xml:space="preserve"> to their GP and, with patient consent, copy the relevant information to the primary eye care professional nominated by the patient. Advise people to take their discharge summary with them when attending future sight tests. </w:t>
      </w:r>
      <w:r w:rsidRPr="00162F21">
        <w:rPr>
          <w:rFonts w:ascii="Arial" w:hAnsi="Arial" w:cs="Arial"/>
          <w:b/>
          <w:bCs/>
          <w:sz w:val="22"/>
          <w:szCs w:val="22"/>
          <w:lang w:val="en-GB" w:eastAsia="en-GB"/>
        </w:rPr>
        <w:t>[2017]</w:t>
      </w:r>
    </w:p>
    <w:p w14:paraId="573CE9FE" w14:textId="35B163FD" w:rsidR="00A71011" w:rsidRPr="00DA5034" w:rsidRDefault="00D6202C" w:rsidP="006B0748">
      <w:pPr>
        <w:pStyle w:val="CCheading1"/>
        <w:rPr>
          <w:color w:val="0070C0"/>
          <w:sz w:val="24"/>
        </w:rPr>
      </w:pPr>
      <w:bookmarkStart w:id="20" w:name="_Toc529630222"/>
      <w:bookmarkStart w:id="21" w:name="_Hlk523411045"/>
      <w:r>
        <w:rPr>
          <w:color w:val="0070C0"/>
          <w:sz w:val="24"/>
        </w:rPr>
        <w:lastRenderedPageBreak/>
        <w:t>1</w:t>
      </w:r>
      <w:r w:rsidR="00FE6E0B">
        <w:rPr>
          <w:color w:val="0070C0"/>
          <w:sz w:val="24"/>
        </w:rPr>
        <w:t>0</w:t>
      </w:r>
      <w:r w:rsidR="0027760E" w:rsidRPr="00DA5034">
        <w:rPr>
          <w:color w:val="0070C0"/>
          <w:sz w:val="24"/>
        </w:rPr>
        <w:tab/>
        <w:t xml:space="preserve">Low </w:t>
      </w:r>
      <w:r w:rsidR="00C64637">
        <w:rPr>
          <w:color w:val="0070C0"/>
          <w:sz w:val="24"/>
        </w:rPr>
        <w:t>V</w:t>
      </w:r>
      <w:r w:rsidR="0027760E" w:rsidRPr="00DA5034">
        <w:rPr>
          <w:color w:val="0070C0"/>
          <w:sz w:val="24"/>
        </w:rPr>
        <w:t xml:space="preserve">ision, ECLO and </w:t>
      </w:r>
      <w:r w:rsidR="00C64637">
        <w:rPr>
          <w:color w:val="0070C0"/>
          <w:sz w:val="24"/>
        </w:rPr>
        <w:t>R</w:t>
      </w:r>
      <w:r w:rsidR="0027760E" w:rsidRPr="00DA5034">
        <w:rPr>
          <w:color w:val="0070C0"/>
          <w:sz w:val="24"/>
        </w:rPr>
        <w:t>ehabilitation</w:t>
      </w:r>
      <w:r w:rsidR="000528D0">
        <w:rPr>
          <w:color w:val="0070C0"/>
          <w:sz w:val="24"/>
        </w:rPr>
        <w:t xml:space="preserve"> </w:t>
      </w:r>
      <w:r w:rsidR="00C64637">
        <w:rPr>
          <w:color w:val="0070C0"/>
          <w:sz w:val="24"/>
        </w:rPr>
        <w:t>P</w:t>
      </w:r>
      <w:r w:rsidR="000528D0">
        <w:rPr>
          <w:color w:val="0070C0"/>
          <w:sz w:val="24"/>
        </w:rPr>
        <w:t>athway</w:t>
      </w:r>
      <w:bookmarkEnd w:id="20"/>
    </w:p>
    <w:p w14:paraId="582E02C9" w14:textId="77777777" w:rsidR="0000156D" w:rsidRDefault="0000156D" w:rsidP="006B0748">
      <w:pPr>
        <w:pStyle w:val="p1"/>
        <w:rPr>
          <w:rFonts w:ascii="Arial" w:hAnsi="Arial" w:cs="Arial"/>
          <w:b/>
          <w:sz w:val="36"/>
        </w:rPr>
      </w:pPr>
    </w:p>
    <w:bookmarkEnd w:id="21"/>
    <w:p w14:paraId="418503B7" w14:textId="77777777" w:rsidR="00E84F45" w:rsidRPr="00846F15" w:rsidRDefault="00E84F45" w:rsidP="00E84F45">
      <w:pPr>
        <w:pStyle w:val="NoSpacing"/>
        <w:rPr>
          <w:rFonts w:ascii="Arial" w:hAnsi="Arial" w:cs="Arial"/>
          <w:szCs w:val="20"/>
          <w:lang w:eastAsia="en-GB"/>
        </w:rPr>
      </w:pPr>
      <w:r w:rsidRPr="00FA6314">
        <w:rPr>
          <w:rFonts w:ascii="Arial" w:hAnsi="Arial" w:cs="Arial"/>
          <w:b/>
          <w:szCs w:val="20"/>
          <w:lang w:eastAsia="en-GB"/>
        </w:rPr>
        <w:t>CCEHC:  Low Vision Habilitation Rehabilitation Services Framework (2018)</w:t>
      </w:r>
      <w:r w:rsidRPr="00846F15">
        <w:rPr>
          <w:rFonts w:ascii="Arial" w:hAnsi="Arial" w:cs="Arial"/>
          <w:szCs w:val="20"/>
          <w:lang w:eastAsia="en-GB"/>
        </w:rPr>
        <w:t xml:space="preserve">:   </w:t>
      </w:r>
      <w:hyperlink r:id="rId37" w:history="1">
        <w:r w:rsidRPr="00846F15">
          <w:rPr>
            <w:rStyle w:val="Hyperlink"/>
            <w:rFonts w:ascii="Arial" w:hAnsi="Arial" w:cs="Arial"/>
            <w:szCs w:val="20"/>
          </w:rPr>
          <w:t>www.ccehc.org.uk</w:t>
        </w:r>
      </w:hyperlink>
    </w:p>
    <w:p w14:paraId="26EC603E" w14:textId="77777777" w:rsidR="00E84F45" w:rsidRDefault="00E84F45" w:rsidP="00E84F45">
      <w:pPr>
        <w:widowControl/>
        <w:autoSpaceDE/>
        <w:autoSpaceDN/>
        <w:adjustRightInd/>
        <w:rPr>
          <w:rFonts w:ascii="Arial" w:hAnsi="Arial" w:cs="Arial"/>
          <w:b/>
          <w:szCs w:val="20"/>
        </w:rPr>
      </w:pPr>
    </w:p>
    <w:p w14:paraId="5534FF6B" w14:textId="77777777" w:rsidR="00E84F45" w:rsidRDefault="00E84F45" w:rsidP="00E84F45">
      <w:pPr>
        <w:widowControl/>
        <w:autoSpaceDE/>
        <w:autoSpaceDN/>
        <w:adjustRightInd/>
        <w:rPr>
          <w:rFonts w:ascii="Arial" w:hAnsi="Arial" w:cs="Arial"/>
          <w:b/>
          <w:szCs w:val="20"/>
        </w:rPr>
      </w:pPr>
      <w:r>
        <w:rPr>
          <w:rFonts w:ascii="Arial" w:hAnsi="Arial" w:cs="Arial"/>
          <w:b/>
          <w:szCs w:val="20"/>
        </w:rPr>
        <w:t>Indicators:</w:t>
      </w:r>
    </w:p>
    <w:p w14:paraId="6D377DFD" w14:textId="77777777" w:rsidR="00E84F45" w:rsidRPr="007B74FB" w:rsidRDefault="00E84F45" w:rsidP="00E84F45">
      <w:pPr>
        <w:widowControl/>
        <w:autoSpaceDE/>
        <w:autoSpaceDN/>
        <w:adjustRightInd/>
        <w:rPr>
          <w:rFonts w:ascii="Arial" w:hAnsi="Arial" w:cs="Arial"/>
          <w:color w:val="000000"/>
          <w:szCs w:val="20"/>
          <w:lang w:val="en-GB" w:eastAsia="en-GB"/>
        </w:rPr>
      </w:pPr>
      <w:r w:rsidRPr="007B74FB">
        <w:rPr>
          <w:rFonts w:ascii="Arial" w:hAnsi="Arial" w:cs="Arial"/>
          <w:b/>
          <w:szCs w:val="20"/>
        </w:rPr>
        <w:t xml:space="preserve">Eye Indicator 12: </w:t>
      </w:r>
      <w:r w:rsidRPr="007B74FB">
        <w:rPr>
          <w:rFonts w:ascii="Arial" w:hAnsi="Arial" w:cs="Arial"/>
          <w:color w:val="000000"/>
          <w:szCs w:val="20"/>
          <w:lang w:val="en-GB" w:eastAsia="en-GB"/>
        </w:rPr>
        <w:t xml:space="preserve">Audit of certification of visual impairment (CVI):                                                                      </w:t>
      </w:r>
      <w:proofErr w:type="gramStart"/>
      <w:r w:rsidRPr="007B74FB">
        <w:rPr>
          <w:rFonts w:ascii="Arial" w:hAnsi="Arial" w:cs="Arial"/>
          <w:color w:val="000000"/>
          <w:szCs w:val="20"/>
          <w:lang w:val="en-GB" w:eastAsia="en-GB"/>
        </w:rPr>
        <w:t xml:space="preserve">   </w:t>
      </w:r>
      <w:r w:rsidRPr="007B74FB">
        <w:rPr>
          <w:rFonts w:ascii="Arial" w:hAnsi="Arial" w:cs="Arial"/>
          <w:b/>
          <w:bCs/>
          <w:color w:val="000000"/>
          <w:szCs w:val="20"/>
          <w:lang w:val="en-GB" w:eastAsia="en-GB"/>
        </w:rPr>
        <w:t>(</w:t>
      </w:r>
      <w:proofErr w:type="gramEnd"/>
      <w:r w:rsidRPr="007B74FB">
        <w:rPr>
          <w:rFonts w:ascii="Arial" w:hAnsi="Arial" w:cs="Arial"/>
          <w:b/>
          <w:bCs/>
          <w:color w:val="000000"/>
          <w:szCs w:val="20"/>
          <w:lang w:val="en-GB" w:eastAsia="en-GB"/>
        </w:rPr>
        <w:t xml:space="preserve">i) </w:t>
      </w:r>
      <w:r w:rsidRPr="007B74FB">
        <w:rPr>
          <w:rFonts w:ascii="Arial" w:hAnsi="Arial" w:cs="Arial"/>
          <w:color w:val="000000"/>
          <w:szCs w:val="20"/>
          <w:lang w:val="en-GB" w:eastAsia="en-GB"/>
        </w:rPr>
        <w:t>where the primary cause of vision impairment in Adults is due to Age Related Macular Degeneration (AMD), Glaucoma and Diabetic Eye Disease</w:t>
      </w:r>
      <w:r w:rsidRPr="007B74FB">
        <w:rPr>
          <w:rFonts w:ascii="Arial" w:hAnsi="Arial" w:cs="Arial"/>
          <w:b/>
          <w:bCs/>
          <w:color w:val="000000"/>
          <w:szCs w:val="20"/>
          <w:lang w:val="en-GB" w:eastAsia="en-GB"/>
        </w:rPr>
        <w:t xml:space="preserve"> (ii)</w:t>
      </w:r>
      <w:r w:rsidRPr="007B74FB">
        <w:rPr>
          <w:rFonts w:ascii="Arial" w:hAnsi="Arial" w:cs="Arial"/>
          <w:color w:val="000000"/>
          <w:szCs w:val="20"/>
          <w:lang w:val="en-GB" w:eastAsia="en-GB"/>
        </w:rPr>
        <w:t xml:space="preserve"> in Children by primary cause</w:t>
      </w:r>
    </w:p>
    <w:p w14:paraId="04E9561D" w14:textId="77777777" w:rsidR="00E84F45" w:rsidRPr="007B74FB" w:rsidRDefault="00E84F45" w:rsidP="00E84F45">
      <w:pPr>
        <w:widowControl/>
        <w:autoSpaceDE/>
        <w:autoSpaceDN/>
        <w:adjustRightInd/>
        <w:rPr>
          <w:rFonts w:ascii="Arial" w:hAnsi="Arial" w:cs="Arial"/>
          <w:color w:val="000000"/>
          <w:szCs w:val="20"/>
          <w:lang w:val="en-GB" w:eastAsia="en-GB"/>
        </w:rPr>
      </w:pPr>
      <w:bookmarkStart w:id="22" w:name="_Hlk523564170"/>
      <w:r w:rsidRPr="007B74FB">
        <w:rPr>
          <w:rFonts w:ascii="Arial" w:hAnsi="Arial" w:cs="Arial"/>
          <w:b/>
          <w:szCs w:val="20"/>
        </w:rPr>
        <w:t>Eye Indicator 16</w:t>
      </w:r>
      <w:bookmarkEnd w:id="22"/>
      <w:r w:rsidRPr="007B74FB">
        <w:rPr>
          <w:rFonts w:ascii="Arial" w:hAnsi="Arial" w:cs="Arial"/>
          <w:b/>
          <w:szCs w:val="20"/>
        </w:rPr>
        <w:t xml:space="preserve">: </w:t>
      </w:r>
      <w:r w:rsidRPr="007B74FB">
        <w:rPr>
          <w:rFonts w:ascii="Arial" w:hAnsi="Arial" w:cs="Arial"/>
          <w:color w:val="000000"/>
          <w:szCs w:val="20"/>
          <w:lang w:val="en-GB" w:eastAsia="en-GB"/>
        </w:rPr>
        <w:t>Eye Care Liaison (ECLO) Service commissioned and provided within the Hospital Eye Service, Community or both.</w:t>
      </w:r>
    </w:p>
    <w:p w14:paraId="06994C1D" w14:textId="77777777" w:rsidR="00E84F45" w:rsidRPr="007B74FB" w:rsidRDefault="00E84F45" w:rsidP="00E84F45">
      <w:pPr>
        <w:widowControl/>
        <w:autoSpaceDE/>
        <w:autoSpaceDN/>
        <w:adjustRightInd/>
        <w:rPr>
          <w:rFonts w:ascii="Arial" w:hAnsi="Arial" w:cs="Arial"/>
          <w:color w:val="000000"/>
          <w:szCs w:val="20"/>
          <w:lang w:val="en-GB" w:eastAsia="en-GB"/>
        </w:rPr>
      </w:pPr>
      <w:r w:rsidRPr="007B74FB">
        <w:rPr>
          <w:rFonts w:ascii="Arial" w:hAnsi="Arial" w:cs="Arial"/>
          <w:b/>
          <w:szCs w:val="20"/>
        </w:rPr>
        <w:t xml:space="preserve">Eye Indicator 17: </w:t>
      </w:r>
      <w:r w:rsidRPr="007B74FB">
        <w:rPr>
          <w:rFonts w:ascii="Arial" w:hAnsi="Arial" w:cs="Arial"/>
          <w:color w:val="000000"/>
          <w:szCs w:val="20"/>
          <w:lang w:val="en-GB" w:eastAsia="en-GB"/>
        </w:rPr>
        <w:t xml:space="preserve">Low Vision, Habilitation, and Rehabilitation Services (LVHRS) commissioned and provided within the Hospital Eye Service, Community or both.                                                    </w:t>
      </w:r>
    </w:p>
    <w:p w14:paraId="4209A324" w14:textId="77777777" w:rsidR="00E84F45" w:rsidRPr="007B74FB" w:rsidRDefault="00E84F45" w:rsidP="00E84F45">
      <w:pPr>
        <w:widowControl/>
        <w:autoSpaceDE/>
        <w:autoSpaceDN/>
        <w:adjustRightInd/>
        <w:rPr>
          <w:rFonts w:ascii="Arial" w:hAnsi="Arial" w:cs="Arial"/>
          <w:color w:val="000000"/>
          <w:szCs w:val="20"/>
          <w:lang w:val="en-GB" w:eastAsia="en-GB"/>
        </w:rPr>
      </w:pPr>
      <w:r w:rsidRPr="007B74FB">
        <w:rPr>
          <w:rFonts w:ascii="Arial" w:hAnsi="Arial" w:cs="Arial"/>
          <w:b/>
          <w:szCs w:val="20"/>
        </w:rPr>
        <w:t xml:space="preserve">Eye Indicator 18: </w:t>
      </w:r>
      <w:r w:rsidRPr="007B74FB">
        <w:rPr>
          <w:rFonts w:ascii="Arial" w:hAnsi="Arial" w:cs="Arial"/>
          <w:color w:val="000000"/>
          <w:szCs w:val="20"/>
          <w:lang w:val="en-GB" w:eastAsia="en-GB"/>
        </w:rPr>
        <w:t xml:space="preserve">Registered blind and partially sighted persons: number registered and number of new registrations at time of reporting </w:t>
      </w:r>
    </w:p>
    <w:p w14:paraId="06C4752C" w14:textId="77777777" w:rsidR="00E84F45" w:rsidRPr="007B74FB" w:rsidRDefault="00E84F45" w:rsidP="00E84F45">
      <w:pPr>
        <w:pStyle w:val="p1"/>
        <w:rPr>
          <w:rFonts w:ascii="Arial" w:hAnsi="Arial" w:cs="Arial"/>
          <w:b/>
          <w:szCs w:val="20"/>
          <w:highlight w:val="yellow"/>
        </w:rPr>
      </w:pPr>
    </w:p>
    <w:p w14:paraId="3A00A310" w14:textId="77777777" w:rsidR="00EF1A8F" w:rsidRPr="00201999" w:rsidRDefault="008F69E6" w:rsidP="00EF1A8F">
      <w:pPr>
        <w:pStyle w:val="p1"/>
        <w:jc w:val="both"/>
        <w:rPr>
          <w:rFonts w:ascii="Arial" w:hAnsi="Arial" w:cs="Arial"/>
          <w:sz w:val="22"/>
          <w:szCs w:val="22"/>
        </w:rPr>
      </w:pPr>
      <w:r w:rsidRPr="00201999">
        <w:rPr>
          <w:rFonts w:ascii="Arial" w:hAnsi="Arial" w:cs="Arial"/>
          <w:sz w:val="22"/>
          <w:szCs w:val="22"/>
        </w:rPr>
        <w:t>Low vision is a substantive non-correctable loss of vision. The term low vision may be used interchangeably with terminology such as sight loss, visual impairment, partial sight of blindness. Low vision aids may refer to optical aids prescribed and loaned by hospital services or digital aids provided by the statutory service, third sector or purchased by the patient.</w:t>
      </w:r>
    </w:p>
    <w:p w14:paraId="5F439503" w14:textId="49C231E3" w:rsidR="008F69E6" w:rsidRPr="00201999" w:rsidRDefault="008F69E6" w:rsidP="00EF1A8F">
      <w:pPr>
        <w:pStyle w:val="p1"/>
        <w:jc w:val="both"/>
        <w:rPr>
          <w:rFonts w:ascii="Arial" w:hAnsi="Arial" w:cs="Arial"/>
          <w:sz w:val="22"/>
          <w:szCs w:val="22"/>
        </w:rPr>
      </w:pPr>
      <w:r w:rsidRPr="00201999">
        <w:rPr>
          <w:rFonts w:ascii="Arial" w:hAnsi="Arial" w:cs="Arial"/>
          <w:sz w:val="22"/>
          <w:szCs w:val="22"/>
        </w:rPr>
        <w:t xml:space="preserve"> </w:t>
      </w:r>
    </w:p>
    <w:p w14:paraId="3EB87007" w14:textId="6F047F6E" w:rsidR="008F69E6" w:rsidRPr="00201999" w:rsidRDefault="008F69E6" w:rsidP="00EF1A8F">
      <w:pPr>
        <w:pStyle w:val="p1"/>
        <w:jc w:val="both"/>
        <w:rPr>
          <w:rFonts w:ascii="Arial" w:hAnsi="Arial" w:cs="Arial"/>
          <w:sz w:val="22"/>
          <w:szCs w:val="22"/>
        </w:rPr>
      </w:pPr>
      <w:r w:rsidRPr="00201999">
        <w:rPr>
          <w:rFonts w:ascii="Arial" w:hAnsi="Arial" w:cs="Arial"/>
          <w:sz w:val="22"/>
          <w:szCs w:val="22"/>
        </w:rPr>
        <w:t>Rehabilitation workers provide statutory support to people living with sight loss in the community</w:t>
      </w:r>
      <w:r w:rsidR="00BD67DB" w:rsidRPr="00201999">
        <w:rPr>
          <w:rFonts w:ascii="Arial" w:hAnsi="Arial" w:cs="Arial"/>
          <w:sz w:val="22"/>
          <w:szCs w:val="22"/>
        </w:rPr>
        <w:t xml:space="preserve"> and</w:t>
      </w:r>
      <w:r w:rsidRPr="00201999">
        <w:rPr>
          <w:rFonts w:ascii="Arial" w:hAnsi="Arial" w:cs="Arial"/>
          <w:sz w:val="22"/>
          <w:szCs w:val="22"/>
        </w:rPr>
        <w:t xml:space="preserve"> the emphasis of their work is to promote and support independent living. </w:t>
      </w:r>
      <w:r w:rsidR="00E56C55" w:rsidRPr="00201999">
        <w:rPr>
          <w:rFonts w:ascii="Arial" w:hAnsi="Arial" w:cs="Arial"/>
          <w:sz w:val="22"/>
          <w:szCs w:val="22"/>
        </w:rPr>
        <w:t xml:space="preserve">The home assessment covers daily tasks including indoor and outdoor mobility, reading and the use of low vision aids, lighting, cooking, managing personal care, and social activities. Early referral to the rehabilitation service at the local authority is essential </w:t>
      </w:r>
      <w:r w:rsidRPr="00201999">
        <w:rPr>
          <w:rFonts w:ascii="Arial" w:hAnsi="Arial" w:cs="Arial"/>
          <w:sz w:val="22"/>
          <w:szCs w:val="22"/>
        </w:rPr>
        <w:t xml:space="preserve">Early referral to rehabilitation service is essential. </w:t>
      </w:r>
      <w:r w:rsidR="009862EB" w:rsidRPr="00201999">
        <w:rPr>
          <w:rFonts w:ascii="Arial" w:hAnsi="Arial" w:cs="Arial"/>
          <w:sz w:val="22"/>
          <w:szCs w:val="22"/>
          <w:lang w:val="en-GB"/>
        </w:rPr>
        <w:t xml:space="preserve">The certification process is not </w:t>
      </w:r>
      <w:r w:rsidR="004F52E1" w:rsidRPr="00201999">
        <w:rPr>
          <w:rFonts w:ascii="Arial" w:hAnsi="Arial" w:cs="Arial"/>
          <w:sz w:val="22"/>
          <w:szCs w:val="22"/>
          <w:lang w:val="en-GB"/>
        </w:rPr>
        <w:t>linear,</w:t>
      </w:r>
      <w:r w:rsidR="009862EB" w:rsidRPr="00201999">
        <w:rPr>
          <w:rFonts w:ascii="Arial" w:hAnsi="Arial" w:cs="Arial"/>
          <w:sz w:val="22"/>
          <w:szCs w:val="22"/>
          <w:lang w:val="en-GB"/>
        </w:rPr>
        <w:t xml:space="preserve"> and patients can move between the services</w:t>
      </w:r>
      <w:r w:rsidR="009862EB" w:rsidRPr="00201999">
        <w:rPr>
          <w:rFonts w:ascii="Arial" w:hAnsi="Arial" w:cs="Arial"/>
          <w:sz w:val="22"/>
          <w:szCs w:val="22"/>
        </w:rPr>
        <w:t xml:space="preserve"> </w:t>
      </w:r>
      <w:r w:rsidRPr="00201999">
        <w:rPr>
          <w:rFonts w:ascii="Arial" w:hAnsi="Arial" w:cs="Arial"/>
          <w:sz w:val="22"/>
          <w:szCs w:val="22"/>
        </w:rPr>
        <w:t xml:space="preserve">Treatments do not need to be exhausted before referral or certification as </w:t>
      </w:r>
      <w:r w:rsidR="000015B5" w:rsidRPr="00201999">
        <w:rPr>
          <w:rFonts w:ascii="Arial" w:hAnsi="Arial" w:cs="Arial"/>
          <w:sz w:val="22"/>
          <w:szCs w:val="22"/>
        </w:rPr>
        <w:t>sight impaired (</w:t>
      </w:r>
      <w:r w:rsidRPr="00201999">
        <w:rPr>
          <w:rFonts w:ascii="Arial" w:hAnsi="Arial" w:cs="Arial"/>
          <w:sz w:val="22"/>
          <w:szCs w:val="22"/>
        </w:rPr>
        <w:t>SI</w:t>
      </w:r>
      <w:r w:rsidR="000015B5" w:rsidRPr="00201999">
        <w:rPr>
          <w:rFonts w:ascii="Arial" w:hAnsi="Arial" w:cs="Arial"/>
          <w:sz w:val="22"/>
          <w:szCs w:val="22"/>
        </w:rPr>
        <w:t>)</w:t>
      </w:r>
      <w:r w:rsidRPr="00201999">
        <w:rPr>
          <w:rFonts w:ascii="Arial" w:hAnsi="Arial" w:cs="Arial"/>
          <w:sz w:val="22"/>
          <w:szCs w:val="22"/>
        </w:rPr>
        <w:t xml:space="preserve"> or </w:t>
      </w:r>
      <w:r w:rsidR="000015B5" w:rsidRPr="00201999">
        <w:rPr>
          <w:rFonts w:ascii="Arial" w:hAnsi="Arial" w:cs="Arial"/>
          <w:sz w:val="22"/>
          <w:szCs w:val="22"/>
        </w:rPr>
        <w:t>severely sight impaired (</w:t>
      </w:r>
      <w:r w:rsidRPr="00201999">
        <w:rPr>
          <w:rFonts w:ascii="Arial" w:hAnsi="Arial" w:cs="Arial"/>
          <w:sz w:val="22"/>
          <w:szCs w:val="22"/>
        </w:rPr>
        <w:t>SSI</w:t>
      </w:r>
      <w:r w:rsidR="000015B5" w:rsidRPr="00201999">
        <w:rPr>
          <w:rFonts w:ascii="Arial" w:hAnsi="Arial" w:cs="Arial"/>
          <w:sz w:val="22"/>
          <w:szCs w:val="22"/>
        </w:rPr>
        <w:t>)</w:t>
      </w:r>
      <w:r w:rsidRPr="00201999">
        <w:rPr>
          <w:rFonts w:ascii="Arial" w:hAnsi="Arial" w:cs="Arial"/>
          <w:sz w:val="22"/>
          <w:szCs w:val="22"/>
        </w:rPr>
        <w:t xml:space="preserve"> completed. </w:t>
      </w:r>
      <w:r w:rsidR="004F52E1" w:rsidRPr="00201999">
        <w:rPr>
          <w:rFonts w:ascii="Arial" w:hAnsi="Arial" w:cs="Arial"/>
          <w:b/>
          <w:sz w:val="22"/>
          <w:szCs w:val="22"/>
        </w:rPr>
        <w:t>Eye Clinic Liaison Officers</w:t>
      </w:r>
      <w:r w:rsidR="004F52E1" w:rsidRPr="00201999">
        <w:rPr>
          <w:rFonts w:ascii="Arial" w:hAnsi="Arial" w:cs="Arial"/>
          <w:sz w:val="22"/>
          <w:szCs w:val="22"/>
        </w:rPr>
        <w:t xml:space="preserve"> (</w:t>
      </w:r>
      <w:r w:rsidRPr="00201999">
        <w:rPr>
          <w:rFonts w:ascii="Arial" w:hAnsi="Arial" w:cs="Arial"/>
          <w:sz w:val="22"/>
          <w:szCs w:val="22"/>
        </w:rPr>
        <w:t>ECLOs</w:t>
      </w:r>
      <w:r w:rsidR="004F52E1" w:rsidRPr="00201999">
        <w:rPr>
          <w:rFonts w:ascii="Arial" w:hAnsi="Arial" w:cs="Arial"/>
          <w:sz w:val="22"/>
          <w:szCs w:val="22"/>
        </w:rPr>
        <w:t>)</w:t>
      </w:r>
      <w:r w:rsidRPr="00201999">
        <w:rPr>
          <w:rFonts w:ascii="Arial" w:hAnsi="Arial" w:cs="Arial"/>
          <w:sz w:val="22"/>
          <w:szCs w:val="22"/>
        </w:rPr>
        <w:t xml:space="preserve"> should be the bridge between community and </w:t>
      </w:r>
      <w:r w:rsidR="00FA6314" w:rsidRPr="00201999">
        <w:rPr>
          <w:rFonts w:ascii="Arial" w:hAnsi="Arial" w:cs="Arial"/>
          <w:sz w:val="22"/>
          <w:szCs w:val="22"/>
        </w:rPr>
        <w:t>hospital-based</w:t>
      </w:r>
      <w:r w:rsidRPr="00201999">
        <w:rPr>
          <w:rFonts w:ascii="Arial" w:hAnsi="Arial" w:cs="Arial"/>
          <w:sz w:val="22"/>
          <w:szCs w:val="22"/>
        </w:rPr>
        <w:t xml:space="preserve"> services. </w:t>
      </w:r>
    </w:p>
    <w:p w14:paraId="572689B3" w14:textId="465CA37F" w:rsidR="0022178E" w:rsidRPr="00201999" w:rsidRDefault="0022178E" w:rsidP="006B0748">
      <w:pPr>
        <w:pStyle w:val="p1"/>
        <w:rPr>
          <w:rFonts w:ascii="Arial" w:hAnsi="Arial" w:cs="Arial"/>
          <w:b/>
          <w:sz w:val="22"/>
          <w:szCs w:val="22"/>
        </w:rPr>
      </w:pPr>
    </w:p>
    <w:p w14:paraId="27112B74" w14:textId="77777777" w:rsidR="00B52BE6" w:rsidRPr="00201999" w:rsidRDefault="0003680F" w:rsidP="00B52BE6">
      <w:pPr>
        <w:pStyle w:val="p1"/>
        <w:jc w:val="both"/>
        <w:rPr>
          <w:rFonts w:ascii="Arial" w:hAnsi="Arial" w:cs="Arial"/>
          <w:sz w:val="22"/>
          <w:szCs w:val="22"/>
        </w:rPr>
      </w:pPr>
      <w:r w:rsidRPr="00201999">
        <w:rPr>
          <w:rFonts w:ascii="Arial" w:hAnsi="Arial" w:cs="Arial"/>
          <w:b/>
          <w:sz w:val="22"/>
          <w:szCs w:val="22"/>
        </w:rPr>
        <w:t>Low vision clinics</w:t>
      </w:r>
      <w:r w:rsidR="00ED1D85" w:rsidRPr="00201999">
        <w:rPr>
          <w:rFonts w:ascii="Arial" w:hAnsi="Arial" w:cs="Arial"/>
          <w:b/>
          <w:sz w:val="22"/>
          <w:szCs w:val="22"/>
        </w:rPr>
        <w:t xml:space="preserve"> </w:t>
      </w:r>
      <w:r w:rsidR="00ED1D85" w:rsidRPr="00201999">
        <w:rPr>
          <w:rFonts w:ascii="Arial" w:hAnsi="Arial" w:cs="Arial"/>
          <w:sz w:val="22"/>
          <w:szCs w:val="22"/>
        </w:rPr>
        <w:t>a</w:t>
      </w:r>
      <w:r w:rsidRPr="00201999">
        <w:rPr>
          <w:rFonts w:ascii="Arial" w:hAnsi="Arial" w:cs="Arial"/>
          <w:sz w:val="22"/>
          <w:szCs w:val="22"/>
        </w:rPr>
        <w:t xml:space="preserve">ssess and provide people with sight loss optical aids to assist with reading, writing, daily living and getting around outdoors. Clinics can be based within hospital or community </w:t>
      </w:r>
      <w:r w:rsidRPr="00201999">
        <w:rPr>
          <w:rFonts w:ascii="Arial" w:hAnsi="Arial" w:cs="Arial"/>
          <w:sz w:val="22"/>
          <w:szCs w:val="22"/>
          <w:lang w:val="en-GB"/>
        </w:rPr>
        <w:t>centre</w:t>
      </w:r>
      <w:r w:rsidR="00933F53" w:rsidRPr="00201999">
        <w:rPr>
          <w:rFonts w:ascii="Arial" w:hAnsi="Arial" w:cs="Arial"/>
          <w:sz w:val="22"/>
          <w:szCs w:val="22"/>
          <w:lang w:val="en-GB"/>
        </w:rPr>
        <w:t>s</w:t>
      </w:r>
      <w:r w:rsidRPr="00201999">
        <w:rPr>
          <w:rFonts w:ascii="Arial" w:hAnsi="Arial" w:cs="Arial"/>
          <w:sz w:val="22"/>
          <w:szCs w:val="22"/>
        </w:rPr>
        <w:t xml:space="preserve">. </w:t>
      </w:r>
      <w:r w:rsidR="00B52BE6" w:rsidRPr="00201999">
        <w:rPr>
          <w:rFonts w:ascii="Arial" w:hAnsi="Arial" w:cs="Arial"/>
          <w:sz w:val="22"/>
          <w:szCs w:val="22"/>
        </w:rPr>
        <w:t xml:space="preserve">Low vision services are accessed through the usual referral pathway, with clear indication of reasoning. It is not necessary to be registered as sight impaired (SI) or severely sight impaired (SSI). </w:t>
      </w:r>
    </w:p>
    <w:p w14:paraId="58BCC0AE" w14:textId="77777777" w:rsidR="00B52BE6" w:rsidRPr="00201999" w:rsidRDefault="00B52BE6" w:rsidP="00B52BE6">
      <w:pPr>
        <w:pStyle w:val="p1"/>
        <w:rPr>
          <w:rFonts w:ascii="Arial" w:hAnsi="Arial" w:cs="Arial"/>
          <w:sz w:val="22"/>
          <w:szCs w:val="22"/>
        </w:rPr>
      </w:pPr>
    </w:p>
    <w:p w14:paraId="49092ED3" w14:textId="5403AC65" w:rsidR="00DA410D" w:rsidRPr="00201999" w:rsidRDefault="009862EB" w:rsidP="00B52BE6">
      <w:pPr>
        <w:pStyle w:val="p1"/>
        <w:jc w:val="both"/>
        <w:rPr>
          <w:rFonts w:ascii="Arial" w:hAnsi="Arial" w:cs="Arial"/>
          <w:sz w:val="22"/>
          <w:szCs w:val="22"/>
        </w:rPr>
      </w:pPr>
      <w:r w:rsidRPr="00201999">
        <w:rPr>
          <w:rFonts w:ascii="Arial" w:hAnsi="Arial" w:cs="Arial"/>
          <w:sz w:val="22"/>
          <w:szCs w:val="22"/>
        </w:rPr>
        <w:t>O</w:t>
      </w:r>
      <w:r w:rsidR="00DA410D" w:rsidRPr="00201999">
        <w:rPr>
          <w:rFonts w:ascii="Arial" w:hAnsi="Arial" w:cs="Arial"/>
          <w:sz w:val="22"/>
          <w:szCs w:val="22"/>
        </w:rPr>
        <w:t>ptometrist</w:t>
      </w:r>
      <w:r w:rsidRPr="00201999">
        <w:rPr>
          <w:rFonts w:ascii="Arial" w:hAnsi="Arial" w:cs="Arial"/>
          <w:sz w:val="22"/>
          <w:szCs w:val="22"/>
        </w:rPr>
        <w:t>s</w:t>
      </w:r>
      <w:r w:rsidR="000015B5" w:rsidRPr="00201999">
        <w:rPr>
          <w:rFonts w:ascii="Arial" w:hAnsi="Arial" w:cs="Arial"/>
          <w:sz w:val="22"/>
          <w:szCs w:val="22"/>
        </w:rPr>
        <w:t xml:space="preserve"> considering</w:t>
      </w:r>
      <w:r w:rsidR="00DA410D" w:rsidRPr="00201999">
        <w:rPr>
          <w:rFonts w:ascii="Arial" w:hAnsi="Arial" w:cs="Arial"/>
          <w:sz w:val="22"/>
          <w:szCs w:val="22"/>
        </w:rPr>
        <w:t xml:space="preserve"> making a referral to a low vision clinic can make a start by trying high adds in appropriate circumstances. They can also make </w:t>
      </w:r>
      <w:r w:rsidR="00D45B3D" w:rsidRPr="00201999">
        <w:rPr>
          <w:rFonts w:ascii="Arial" w:hAnsi="Arial" w:cs="Arial"/>
          <w:sz w:val="22"/>
          <w:szCs w:val="22"/>
        </w:rPr>
        <w:t xml:space="preserve">patients </w:t>
      </w:r>
      <w:r w:rsidR="00DA410D" w:rsidRPr="00201999">
        <w:rPr>
          <w:rFonts w:ascii="Arial" w:hAnsi="Arial" w:cs="Arial"/>
          <w:sz w:val="22"/>
          <w:szCs w:val="22"/>
        </w:rPr>
        <w:t>aware of agencies locally, including the social services to help a</w:t>
      </w:r>
      <w:r w:rsidR="00D45B3D" w:rsidRPr="00201999">
        <w:rPr>
          <w:rFonts w:ascii="Arial" w:hAnsi="Arial" w:cs="Arial"/>
          <w:sz w:val="22"/>
          <w:szCs w:val="22"/>
        </w:rPr>
        <w:t xml:space="preserve"> patient</w:t>
      </w:r>
      <w:r w:rsidR="00DA410D" w:rsidRPr="00201999">
        <w:rPr>
          <w:rFonts w:ascii="Arial" w:hAnsi="Arial" w:cs="Arial"/>
          <w:sz w:val="22"/>
          <w:szCs w:val="22"/>
        </w:rPr>
        <w:t xml:space="preserve"> even while they are being referred to hospital. Looking at </w:t>
      </w:r>
      <w:hyperlink r:id="rId38" w:history="1">
        <w:r w:rsidR="00DA410D" w:rsidRPr="00201999">
          <w:rPr>
            <w:rStyle w:val="Hyperlink"/>
            <w:rFonts w:ascii="Arial" w:hAnsi="Arial" w:cs="Arial"/>
            <w:sz w:val="22"/>
            <w:szCs w:val="22"/>
          </w:rPr>
          <w:t>www.southlondonvision.org</w:t>
        </w:r>
      </w:hyperlink>
      <w:r w:rsidR="00DA410D" w:rsidRPr="00201999">
        <w:rPr>
          <w:rFonts w:ascii="Arial" w:hAnsi="Arial" w:cs="Arial"/>
          <w:sz w:val="22"/>
          <w:szCs w:val="22"/>
        </w:rPr>
        <w:t xml:space="preserve"> may help with this.</w:t>
      </w:r>
    </w:p>
    <w:p w14:paraId="005636BD" w14:textId="77777777" w:rsidR="00DA410D" w:rsidRPr="00201999" w:rsidRDefault="00DA410D" w:rsidP="00B52BE6">
      <w:pPr>
        <w:pStyle w:val="p1"/>
        <w:jc w:val="both"/>
        <w:rPr>
          <w:rFonts w:ascii="Arial" w:hAnsi="Arial" w:cs="Arial"/>
          <w:sz w:val="22"/>
          <w:szCs w:val="22"/>
        </w:rPr>
      </w:pPr>
    </w:p>
    <w:p w14:paraId="50D318BD" w14:textId="77777777" w:rsidR="00DA410D" w:rsidRPr="00201999" w:rsidRDefault="00DA410D" w:rsidP="00DA410D">
      <w:pPr>
        <w:pStyle w:val="p1"/>
        <w:rPr>
          <w:rFonts w:ascii="Arial" w:hAnsi="Arial" w:cs="Arial"/>
          <w:sz w:val="22"/>
          <w:szCs w:val="22"/>
        </w:rPr>
      </w:pPr>
      <w:r w:rsidRPr="00201999">
        <w:rPr>
          <w:rFonts w:ascii="Arial" w:hAnsi="Arial" w:cs="Arial"/>
          <w:sz w:val="22"/>
          <w:szCs w:val="22"/>
        </w:rPr>
        <w:t>Any patient referred to a low vision clinic should have:</w:t>
      </w:r>
    </w:p>
    <w:p w14:paraId="4D68DD61" w14:textId="40C47E13" w:rsidR="00DA410D" w:rsidRPr="00201999" w:rsidRDefault="00DA410D" w:rsidP="00E84F45">
      <w:pPr>
        <w:pStyle w:val="p1"/>
        <w:numPr>
          <w:ilvl w:val="0"/>
          <w:numId w:val="13"/>
        </w:numPr>
        <w:rPr>
          <w:rFonts w:ascii="Arial" w:hAnsi="Arial" w:cs="Arial"/>
          <w:sz w:val="22"/>
          <w:szCs w:val="22"/>
        </w:rPr>
      </w:pPr>
      <w:r w:rsidRPr="00201999">
        <w:rPr>
          <w:rFonts w:ascii="Arial" w:hAnsi="Arial" w:cs="Arial"/>
          <w:sz w:val="22"/>
          <w:szCs w:val="22"/>
        </w:rPr>
        <w:t>Acuity of 6/1</w:t>
      </w:r>
      <w:r w:rsidR="00110A31">
        <w:rPr>
          <w:rFonts w:ascii="Arial" w:hAnsi="Arial" w:cs="Arial"/>
          <w:sz w:val="22"/>
          <w:szCs w:val="22"/>
        </w:rPr>
        <w:t>2</w:t>
      </w:r>
      <w:r w:rsidRPr="00201999">
        <w:rPr>
          <w:rFonts w:ascii="Arial" w:hAnsi="Arial" w:cs="Arial"/>
          <w:sz w:val="22"/>
          <w:szCs w:val="22"/>
        </w:rPr>
        <w:t xml:space="preserve"> or </w:t>
      </w:r>
      <w:r w:rsidR="00110A31">
        <w:rPr>
          <w:rFonts w:ascii="Arial" w:hAnsi="Arial" w:cs="Arial"/>
          <w:sz w:val="22"/>
          <w:szCs w:val="22"/>
        </w:rPr>
        <w:t>worse</w:t>
      </w:r>
      <w:r w:rsidRPr="00201999">
        <w:rPr>
          <w:rFonts w:ascii="Arial" w:hAnsi="Arial" w:cs="Arial"/>
          <w:sz w:val="22"/>
          <w:szCs w:val="22"/>
        </w:rPr>
        <w:t xml:space="preserve"> in BOTH eyes</w:t>
      </w:r>
      <w:r w:rsidR="00875FF8" w:rsidRPr="00201999">
        <w:rPr>
          <w:rFonts w:ascii="Arial" w:hAnsi="Arial" w:cs="Arial"/>
          <w:sz w:val="22"/>
          <w:szCs w:val="22"/>
        </w:rPr>
        <w:t xml:space="preserve"> and/or significant visual field loss</w:t>
      </w:r>
      <w:r w:rsidRPr="00201999">
        <w:rPr>
          <w:rFonts w:ascii="Arial" w:hAnsi="Arial" w:cs="Arial"/>
          <w:sz w:val="22"/>
          <w:szCs w:val="22"/>
        </w:rPr>
        <w:t>.</w:t>
      </w:r>
    </w:p>
    <w:p w14:paraId="4B01C075" w14:textId="77777777" w:rsidR="00DA410D" w:rsidRPr="00201999" w:rsidRDefault="00DA410D" w:rsidP="00E84F45">
      <w:pPr>
        <w:pStyle w:val="p1"/>
        <w:numPr>
          <w:ilvl w:val="0"/>
          <w:numId w:val="13"/>
        </w:numPr>
        <w:rPr>
          <w:rFonts w:ascii="Arial" w:hAnsi="Arial" w:cs="Arial"/>
          <w:sz w:val="22"/>
          <w:szCs w:val="22"/>
        </w:rPr>
      </w:pPr>
      <w:r w:rsidRPr="00201999">
        <w:rPr>
          <w:rFonts w:ascii="Arial" w:hAnsi="Arial" w:cs="Arial"/>
          <w:sz w:val="22"/>
          <w:szCs w:val="22"/>
        </w:rPr>
        <w:t>A recent ophthalmological review confirming diagnosis and excluding treatable causes of visual loss.</w:t>
      </w:r>
    </w:p>
    <w:p w14:paraId="1D4129C3" w14:textId="77777777" w:rsidR="00DA410D" w:rsidRPr="00201999" w:rsidRDefault="00DA410D" w:rsidP="00E84F45">
      <w:pPr>
        <w:pStyle w:val="p1"/>
        <w:numPr>
          <w:ilvl w:val="0"/>
          <w:numId w:val="13"/>
        </w:numPr>
        <w:rPr>
          <w:rFonts w:ascii="Arial" w:hAnsi="Arial" w:cs="Arial"/>
          <w:sz w:val="22"/>
          <w:szCs w:val="22"/>
        </w:rPr>
      </w:pPr>
      <w:r w:rsidRPr="00201999">
        <w:rPr>
          <w:rFonts w:ascii="Arial" w:hAnsi="Arial" w:cs="Arial"/>
          <w:sz w:val="22"/>
          <w:szCs w:val="22"/>
        </w:rPr>
        <w:t>People undergoing treatment should still be seen concurrently in a low vision clinic especially if the acuity is likely to deteriorate. Sometimes this is overlooked in the hospital clinic and a good reason for optometric direct referral to the appropriate hospital low vision service.</w:t>
      </w:r>
    </w:p>
    <w:p w14:paraId="67EBEED6" w14:textId="77777777" w:rsidR="00DA410D" w:rsidRPr="00201999" w:rsidRDefault="00DA410D" w:rsidP="00DA410D">
      <w:pPr>
        <w:pStyle w:val="p1"/>
        <w:rPr>
          <w:rFonts w:ascii="Arial" w:hAnsi="Arial" w:cs="Arial"/>
          <w:sz w:val="22"/>
          <w:szCs w:val="22"/>
        </w:rPr>
      </w:pPr>
    </w:p>
    <w:p w14:paraId="7E860A12" w14:textId="511067AC" w:rsidR="00DA410D" w:rsidRPr="00201999" w:rsidRDefault="00DA410D" w:rsidP="00B4582C">
      <w:pPr>
        <w:pStyle w:val="p1"/>
        <w:jc w:val="both"/>
        <w:rPr>
          <w:rFonts w:ascii="Arial" w:hAnsi="Arial" w:cs="Arial"/>
          <w:sz w:val="22"/>
          <w:szCs w:val="22"/>
        </w:rPr>
      </w:pPr>
      <w:r w:rsidRPr="00201999">
        <w:rPr>
          <w:rFonts w:ascii="Arial" w:hAnsi="Arial" w:cs="Arial"/>
          <w:sz w:val="22"/>
          <w:szCs w:val="22"/>
        </w:rPr>
        <w:t>The low vision clinic should be able to make the best of the remaining vision. This would normally include: Refraction</w:t>
      </w:r>
      <w:r w:rsidR="00B4582C" w:rsidRPr="00201999">
        <w:rPr>
          <w:rFonts w:ascii="Arial" w:hAnsi="Arial" w:cs="Arial"/>
          <w:sz w:val="22"/>
          <w:szCs w:val="22"/>
        </w:rPr>
        <w:t xml:space="preserve"> and t</w:t>
      </w:r>
      <w:r w:rsidRPr="00201999">
        <w:rPr>
          <w:rFonts w:ascii="Arial" w:hAnsi="Arial" w:cs="Arial"/>
          <w:sz w:val="22"/>
          <w:szCs w:val="22"/>
        </w:rPr>
        <w:t>rial of magnifiers and low vision aids which are then ’loaned’ to the patient free of charge.</w:t>
      </w:r>
    </w:p>
    <w:p w14:paraId="773D4036" w14:textId="77777777" w:rsidR="00DA410D" w:rsidRPr="00201999" w:rsidRDefault="00DA410D" w:rsidP="00B4582C">
      <w:pPr>
        <w:pStyle w:val="p1"/>
        <w:jc w:val="both"/>
        <w:rPr>
          <w:rFonts w:ascii="Arial" w:hAnsi="Arial" w:cs="Arial"/>
          <w:sz w:val="22"/>
          <w:szCs w:val="22"/>
        </w:rPr>
      </w:pPr>
    </w:p>
    <w:p w14:paraId="271BCD21" w14:textId="1D393A14" w:rsidR="00DA410D" w:rsidRPr="00201999" w:rsidRDefault="00DA410D" w:rsidP="00B4582C">
      <w:pPr>
        <w:pStyle w:val="p1"/>
        <w:jc w:val="both"/>
        <w:rPr>
          <w:rFonts w:ascii="Arial" w:hAnsi="Arial" w:cs="Arial"/>
          <w:sz w:val="22"/>
          <w:szCs w:val="22"/>
        </w:rPr>
      </w:pPr>
      <w:r w:rsidRPr="00201999">
        <w:rPr>
          <w:rFonts w:ascii="Arial" w:hAnsi="Arial" w:cs="Arial"/>
          <w:sz w:val="22"/>
          <w:szCs w:val="22"/>
        </w:rPr>
        <w:t xml:space="preserve">The low vision clinic should also </w:t>
      </w:r>
      <w:proofErr w:type="gramStart"/>
      <w:r w:rsidRPr="00201999">
        <w:rPr>
          <w:rFonts w:ascii="Arial" w:hAnsi="Arial" w:cs="Arial"/>
          <w:sz w:val="22"/>
          <w:szCs w:val="22"/>
        </w:rPr>
        <w:t>make an assessment of</w:t>
      </w:r>
      <w:proofErr w:type="gramEnd"/>
      <w:r w:rsidRPr="00201999">
        <w:rPr>
          <w:rFonts w:ascii="Arial" w:hAnsi="Arial" w:cs="Arial"/>
          <w:sz w:val="22"/>
          <w:szCs w:val="22"/>
        </w:rPr>
        <w:t xml:space="preserve"> the patient’s general and social needs. This </w:t>
      </w:r>
      <w:r w:rsidRPr="00201999">
        <w:rPr>
          <w:rFonts w:ascii="Arial" w:hAnsi="Arial" w:cs="Arial"/>
          <w:sz w:val="22"/>
          <w:szCs w:val="22"/>
        </w:rPr>
        <w:lastRenderedPageBreak/>
        <w:t>includes awareness of depression and communication with the GP.</w:t>
      </w:r>
      <w:r w:rsidR="00875FF8" w:rsidRPr="00201999">
        <w:rPr>
          <w:rFonts w:ascii="Arial" w:hAnsi="Arial" w:cs="Arial"/>
          <w:sz w:val="22"/>
          <w:szCs w:val="22"/>
        </w:rPr>
        <w:t xml:space="preserve"> </w:t>
      </w:r>
      <w:r w:rsidRPr="00201999">
        <w:rPr>
          <w:rFonts w:ascii="Arial" w:hAnsi="Arial" w:cs="Arial"/>
          <w:sz w:val="22"/>
          <w:szCs w:val="22"/>
        </w:rPr>
        <w:t>This is usually achieved by an ECLO ideally at the same appointment.</w:t>
      </w:r>
    </w:p>
    <w:p w14:paraId="70993085" w14:textId="77777777" w:rsidR="00DA410D" w:rsidRPr="00201999" w:rsidRDefault="00DA410D" w:rsidP="00DA410D">
      <w:pPr>
        <w:pStyle w:val="p1"/>
        <w:rPr>
          <w:rFonts w:ascii="Arial" w:hAnsi="Arial" w:cs="Arial"/>
          <w:sz w:val="22"/>
          <w:szCs w:val="22"/>
        </w:rPr>
      </w:pPr>
    </w:p>
    <w:p w14:paraId="73E72CA9" w14:textId="4D256722" w:rsidR="00DA410D" w:rsidRPr="00201999" w:rsidRDefault="006A766A" w:rsidP="0037568D">
      <w:pPr>
        <w:widowControl/>
        <w:rPr>
          <w:rFonts w:ascii="Arial" w:hAnsi="Arial" w:cs="Arial"/>
          <w:b/>
          <w:bCs/>
          <w:sz w:val="22"/>
          <w:szCs w:val="22"/>
          <w:lang w:val="en" w:eastAsia="en-GB"/>
        </w:rPr>
      </w:pPr>
      <w:r w:rsidRPr="00201999">
        <w:rPr>
          <w:rFonts w:ascii="Arial" w:hAnsi="Arial" w:cs="Arial"/>
          <w:sz w:val="22"/>
          <w:szCs w:val="22"/>
        </w:rPr>
        <w:t xml:space="preserve">ECLOs provide </w:t>
      </w:r>
      <w:r w:rsidRPr="00201999">
        <w:rPr>
          <w:rFonts w:ascii="Arial" w:hAnsi="Arial" w:cs="Arial"/>
          <w:bCs/>
          <w:sz w:val="22"/>
          <w:szCs w:val="22"/>
          <w:lang w:val="en" w:eastAsia="en-GB"/>
        </w:rPr>
        <w:t>advice and support to pati</w:t>
      </w:r>
      <w:r w:rsidR="0037568D" w:rsidRPr="00201999">
        <w:rPr>
          <w:rFonts w:ascii="Arial" w:hAnsi="Arial" w:cs="Arial"/>
          <w:bCs/>
          <w:sz w:val="22"/>
          <w:szCs w:val="22"/>
          <w:lang w:val="en" w:eastAsia="en-GB"/>
        </w:rPr>
        <w:t xml:space="preserve">ents. </w:t>
      </w:r>
      <w:r w:rsidR="004F52E1" w:rsidRPr="00201999">
        <w:rPr>
          <w:rFonts w:ascii="Arial" w:hAnsi="Arial" w:cs="Arial"/>
          <w:bCs/>
          <w:sz w:val="22"/>
          <w:szCs w:val="22"/>
          <w:lang w:val="en"/>
        </w:rPr>
        <w:t>They are a</w:t>
      </w:r>
      <w:r w:rsidR="00DA410D" w:rsidRPr="00201999">
        <w:rPr>
          <w:rFonts w:ascii="Arial" w:hAnsi="Arial" w:cs="Arial"/>
          <w:sz w:val="22"/>
          <w:szCs w:val="22"/>
        </w:rPr>
        <w:t>dept at alerting medical staff to social issues, signposting agencies to help newly visually impaired people and providing some degree of support. They liaise directly with the borough charities and rehabilitation officers (ROVIs) and can act quickly in urgent cases.</w:t>
      </w:r>
      <w:r w:rsidRPr="00201999">
        <w:rPr>
          <w:rFonts w:ascii="Arial" w:hAnsi="Arial" w:cs="Arial"/>
          <w:sz w:val="22"/>
          <w:szCs w:val="22"/>
        </w:rPr>
        <w:t xml:space="preserve"> </w:t>
      </w:r>
      <w:r w:rsidR="0037568D" w:rsidRPr="00201999">
        <w:rPr>
          <w:rFonts w:ascii="Arial" w:hAnsi="Arial" w:cs="Arial"/>
          <w:sz w:val="22"/>
          <w:szCs w:val="22"/>
          <w:lang w:val="en" w:eastAsia="en-GB"/>
        </w:rPr>
        <w:t xml:space="preserve">They also provide practical advice and emotional support in coming to terms with sight loss and maintaining independence. This can include applying for benefits and getting practical aids for </w:t>
      </w:r>
      <w:r w:rsidR="001129EA">
        <w:rPr>
          <w:rFonts w:ascii="Arial" w:hAnsi="Arial" w:cs="Arial"/>
          <w:sz w:val="22"/>
          <w:szCs w:val="22"/>
          <w:lang w:val="en" w:eastAsia="en-GB"/>
        </w:rPr>
        <w:t>the</w:t>
      </w:r>
      <w:r w:rsidR="0037568D" w:rsidRPr="00201999">
        <w:rPr>
          <w:rFonts w:ascii="Arial" w:hAnsi="Arial" w:cs="Arial"/>
          <w:sz w:val="22"/>
          <w:szCs w:val="22"/>
          <w:lang w:val="en" w:eastAsia="en-GB"/>
        </w:rPr>
        <w:t xml:space="preserve"> home</w:t>
      </w:r>
    </w:p>
    <w:p w14:paraId="3110FC40" w14:textId="77777777" w:rsidR="00DA410D" w:rsidRDefault="00DA410D" w:rsidP="00C00AA6">
      <w:pPr>
        <w:widowControl/>
        <w:rPr>
          <w:rFonts w:ascii="Arial" w:hAnsi="Arial" w:cs="Arial"/>
          <w:b/>
          <w:sz w:val="24"/>
        </w:rPr>
      </w:pPr>
    </w:p>
    <w:p w14:paraId="1D99D99A" w14:textId="323DBD8A" w:rsidR="00522E1C" w:rsidRDefault="00522E1C" w:rsidP="002503BE">
      <w:pPr>
        <w:widowControl/>
        <w:rPr>
          <w:rFonts w:ascii="Arial" w:hAnsi="Arial" w:cs="Arial"/>
          <w:b/>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1457"/>
        <w:gridCol w:w="1998"/>
        <w:gridCol w:w="4536"/>
      </w:tblGrid>
      <w:tr w:rsidR="009F3249" w:rsidRPr="000954AD" w14:paraId="3038A561" w14:textId="77777777" w:rsidTr="00162F21">
        <w:tc>
          <w:tcPr>
            <w:tcW w:w="1648" w:type="dxa"/>
            <w:shd w:val="clear" w:color="auto" w:fill="auto"/>
          </w:tcPr>
          <w:p w14:paraId="52B0C6B0" w14:textId="77777777" w:rsidR="009F3249" w:rsidRPr="000954AD" w:rsidRDefault="009F3249" w:rsidP="0042172C">
            <w:pPr>
              <w:pStyle w:val="p1"/>
              <w:rPr>
                <w:rFonts w:ascii="Arial" w:hAnsi="Arial" w:cs="Arial"/>
                <w:b/>
                <w:sz w:val="28"/>
                <w:szCs w:val="28"/>
              </w:rPr>
            </w:pPr>
          </w:p>
        </w:tc>
        <w:tc>
          <w:tcPr>
            <w:tcW w:w="1457" w:type="dxa"/>
            <w:shd w:val="clear" w:color="auto" w:fill="auto"/>
          </w:tcPr>
          <w:p w14:paraId="62C33A48" w14:textId="77777777" w:rsidR="009F3249" w:rsidRDefault="009F3249" w:rsidP="0042172C">
            <w:pPr>
              <w:pStyle w:val="p1"/>
              <w:jc w:val="center"/>
              <w:rPr>
                <w:rFonts w:ascii="Arial" w:hAnsi="Arial" w:cs="Arial"/>
                <w:b/>
                <w:sz w:val="24"/>
              </w:rPr>
            </w:pPr>
            <w:r>
              <w:rPr>
                <w:rFonts w:ascii="Arial" w:hAnsi="Arial" w:cs="Arial"/>
                <w:b/>
                <w:sz w:val="24"/>
              </w:rPr>
              <w:t>Low vision clinics</w:t>
            </w:r>
          </w:p>
          <w:p w14:paraId="769FCF05" w14:textId="77777777" w:rsidR="009F3249" w:rsidRPr="000954AD" w:rsidRDefault="009F3249" w:rsidP="0042172C">
            <w:pPr>
              <w:pStyle w:val="p1"/>
              <w:jc w:val="center"/>
              <w:rPr>
                <w:rFonts w:ascii="Arial" w:hAnsi="Arial" w:cs="Arial"/>
                <w:b/>
                <w:sz w:val="24"/>
              </w:rPr>
            </w:pPr>
          </w:p>
        </w:tc>
        <w:tc>
          <w:tcPr>
            <w:tcW w:w="1998" w:type="dxa"/>
            <w:shd w:val="clear" w:color="auto" w:fill="auto"/>
          </w:tcPr>
          <w:p w14:paraId="6BD5DE1D" w14:textId="77777777" w:rsidR="009F3249" w:rsidRPr="000954AD" w:rsidRDefault="009F3249" w:rsidP="0042172C">
            <w:pPr>
              <w:pStyle w:val="p1"/>
              <w:jc w:val="center"/>
              <w:rPr>
                <w:rFonts w:ascii="Arial" w:hAnsi="Arial" w:cs="Arial"/>
                <w:b/>
                <w:sz w:val="24"/>
              </w:rPr>
            </w:pPr>
            <w:r>
              <w:rPr>
                <w:rFonts w:ascii="Arial" w:hAnsi="Arial" w:cs="Arial"/>
                <w:b/>
                <w:sz w:val="24"/>
              </w:rPr>
              <w:t>ECLO support</w:t>
            </w:r>
          </w:p>
        </w:tc>
        <w:tc>
          <w:tcPr>
            <w:tcW w:w="4536" w:type="dxa"/>
            <w:shd w:val="clear" w:color="auto" w:fill="auto"/>
          </w:tcPr>
          <w:p w14:paraId="06B6DC93" w14:textId="77777777" w:rsidR="009F3249" w:rsidRPr="000954AD" w:rsidRDefault="009F3249" w:rsidP="0042172C">
            <w:pPr>
              <w:pStyle w:val="p1"/>
              <w:jc w:val="center"/>
              <w:rPr>
                <w:rFonts w:ascii="Arial" w:hAnsi="Arial" w:cs="Arial"/>
                <w:b/>
                <w:sz w:val="24"/>
              </w:rPr>
            </w:pPr>
            <w:r>
              <w:rPr>
                <w:rFonts w:ascii="Arial" w:hAnsi="Arial" w:cs="Arial"/>
                <w:b/>
                <w:sz w:val="24"/>
              </w:rPr>
              <w:t>Rehabilitation services contact information</w:t>
            </w:r>
          </w:p>
        </w:tc>
      </w:tr>
      <w:tr w:rsidR="009F3249" w:rsidRPr="000954AD" w14:paraId="034668C8" w14:textId="77777777" w:rsidTr="00162F21">
        <w:tc>
          <w:tcPr>
            <w:tcW w:w="1648" w:type="dxa"/>
            <w:shd w:val="clear" w:color="auto" w:fill="auto"/>
          </w:tcPr>
          <w:p w14:paraId="29C84003" w14:textId="1C8075C9" w:rsidR="009F3249" w:rsidRPr="00201999" w:rsidRDefault="00C56BC3" w:rsidP="0042172C">
            <w:pPr>
              <w:pStyle w:val="p1"/>
              <w:rPr>
                <w:rFonts w:ascii="Arial" w:hAnsi="Arial" w:cs="Arial"/>
                <w:b/>
                <w:sz w:val="24"/>
              </w:rPr>
            </w:pPr>
            <w:r>
              <w:rPr>
                <w:rFonts w:ascii="Arial" w:hAnsi="Arial" w:cs="Arial"/>
                <w:b/>
                <w:sz w:val="24"/>
              </w:rPr>
              <w:t>CCG</w:t>
            </w:r>
          </w:p>
        </w:tc>
        <w:tc>
          <w:tcPr>
            <w:tcW w:w="1457" w:type="dxa"/>
            <w:shd w:val="clear" w:color="auto" w:fill="auto"/>
          </w:tcPr>
          <w:p w14:paraId="6A70B2F9" w14:textId="77777777" w:rsidR="009F3249" w:rsidRPr="00201999" w:rsidRDefault="009F3249" w:rsidP="0042172C">
            <w:pPr>
              <w:pStyle w:val="p1"/>
              <w:rPr>
                <w:rFonts w:ascii="Arial" w:hAnsi="Arial" w:cs="Arial"/>
                <w:sz w:val="22"/>
                <w:szCs w:val="22"/>
              </w:rPr>
            </w:pPr>
          </w:p>
        </w:tc>
        <w:tc>
          <w:tcPr>
            <w:tcW w:w="1998" w:type="dxa"/>
            <w:shd w:val="clear" w:color="auto" w:fill="auto"/>
          </w:tcPr>
          <w:p w14:paraId="008EE755" w14:textId="671F6CD8" w:rsidR="009F3249" w:rsidRPr="00201999" w:rsidRDefault="009F3249" w:rsidP="00B60B2A">
            <w:pPr>
              <w:pStyle w:val="p1"/>
              <w:rPr>
                <w:rFonts w:ascii="Arial" w:hAnsi="Arial" w:cs="Arial"/>
                <w:sz w:val="22"/>
                <w:szCs w:val="22"/>
              </w:rPr>
            </w:pPr>
          </w:p>
        </w:tc>
        <w:tc>
          <w:tcPr>
            <w:tcW w:w="4536" w:type="dxa"/>
            <w:shd w:val="clear" w:color="auto" w:fill="auto"/>
          </w:tcPr>
          <w:p w14:paraId="054D5870" w14:textId="61A9EA6E" w:rsidR="009F3249" w:rsidRPr="00201999" w:rsidRDefault="009F3249" w:rsidP="0037568D">
            <w:pPr>
              <w:pStyle w:val="p1"/>
              <w:rPr>
                <w:rFonts w:ascii="Arial" w:hAnsi="Arial" w:cs="Arial"/>
                <w:sz w:val="22"/>
                <w:szCs w:val="22"/>
              </w:rPr>
            </w:pPr>
          </w:p>
        </w:tc>
      </w:tr>
      <w:tr w:rsidR="009F3249" w:rsidRPr="000954AD" w14:paraId="1D2CA6EB" w14:textId="77777777" w:rsidTr="00501D38">
        <w:trPr>
          <w:trHeight w:val="288"/>
        </w:trPr>
        <w:tc>
          <w:tcPr>
            <w:tcW w:w="1648" w:type="dxa"/>
            <w:shd w:val="clear" w:color="auto" w:fill="auto"/>
          </w:tcPr>
          <w:p w14:paraId="15D6234E" w14:textId="2AA6FDB3" w:rsidR="009F3249" w:rsidRPr="00201999" w:rsidRDefault="00C56BC3" w:rsidP="0042172C">
            <w:pPr>
              <w:pStyle w:val="p1"/>
              <w:rPr>
                <w:rFonts w:ascii="Arial" w:hAnsi="Arial" w:cs="Arial"/>
                <w:b/>
                <w:sz w:val="24"/>
              </w:rPr>
            </w:pPr>
            <w:r>
              <w:rPr>
                <w:rFonts w:ascii="Arial" w:hAnsi="Arial" w:cs="Arial"/>
                <w:b/>
                <w:sz w:val="24"/>
              </w:rPr>
              <w:t>CCG</w:t>
            </w:r>
          </w:p>
        </w:tc>
        <w:tc>
          <w:tcPr>
            <w:tcW w:w="1457" w:type="dxa"/>
            <w:shd w:val="clear" w:color="auto" w:fill="auto"/>
          </w:tcPr>
          <w:p w14:paraId="531516D7" w14:textId="05CFE2D2" w:rsidR="009F3249" w:rsidRPr="00201999" w:rsidRDefault="009F3249" w:rsidP="0042172C">
            <w:pPr>
              <w:pStyle w:val="p1"/>
              <w:rPr>
                <w:rFonts w:ascii="Arial" w:hAnsi="Arial" w:cs="Arial"/>
                <w:sz w:val="22"/>
                <w:szCs w:val="22"/>
              </w:rPr>
            </w:pPr>
          </w:p>
        </w:tc>
        <w:tc>
          <w:tcPr>
            <w:tcW w:w="1998" w:type="dxa"/>
            <w:shd w:val="clear" w:color="auto" w:fill="auto"/>
          </w:tcPr>
          <w:p w14:paraId="6B1A1616" w14:textId="52354C54" w:rsidR="009F3249" w:rsidRPr="00201999" w:rsidRDefault="009F3249" w:rsidP="00B60B2A">
            <w:pPr>
              <w:pStyle w:val="p1"/>
              <w:rPr>
                <w:rFonts w:ascii="Arial" w:hAnsi="Arial" w:cs="Arial"/>
                <w:sz w:val="22"/>
                <w:szCs w:val="22"/>
              </w:rPr>
            </w:pPr>
          </w:p>
        </w:tc>
        <w:tc>
          <w:tcPr>
            <w:tcW w:w="4536" w:type="dxa"/>
            <w:shd w:val="clear" w:color="auto" w:fill="auto"/>
          </w:tcPr>
          <w:p w14:paraId="62CE3DFB" w14:textId="398E641F" w:rsidR="009F3249" w:rsidRPr="00201999" w:rsidRDefault="009F3249" w:rsidP="004B536B">
            <w:pPr>
              <w:pStyle w:val="p1"/>
              <w:rPr>
                <w:rFonts w:ascii="Arial" w:hAnsi="Arial" w:cs="Arial"/>
                <w:sz w:val="22"/>
                <w:szCs w:val="22"/>
              </w:rPr>
            </w:pPr>
          </w:p>
        </w:tc>
      </w:tr>
      <w:tr w:rsidR="009F3249" w:rsidRPr="000954AD" w14:paraId="77F4CD2D" w14:textId="77777777" w:rsidTr="00162F21">
        <w:trPr>
          <w:trHeight w:val="345"/>
        </w:trPr>
        <w:tc>
          <w:tcPr>
            <w:tcW w:w="1648" w:type="dxa"/>
            <w:shd w:val="clear" w:color="auto" w:fill="auto"/>
          </w:tcPr>
          <w:p w14:paraId="550C4BF4" w14:textId="721EB1F0" w:rsidR="009F3249" w:rsidRPr="00201999" w:rsidRDefault="00C56BC3" w:rsidP="0042172C">
            <w:pPr>
              <w:pStyle w:val="p1"/>
              <w:rPr>
                <w:rFonts w:ascii="Arial" w:hAnsi="Arial" w:cs="Arial"/>
                <w:b/>
                <w:sz w:val="24"/>
              </w:rPr>
            </w:pPr>
            <w:r>
              <w:rPr>
                <w:rFonts w:ascii="Arial" w:hAnsi="Arial" w:cs="Arial"/>
                <w:b/>
                <w:sz w:val="24"/>
              </w:rPr>
              <w:t>CCG</w:t>
            </w:r>
          </w:p>
        </w:tc>
        <w:tc>
          <w:tcPr>
            <w:tcW w:w="1457" w:type="dxa"/>
            <w:shd w:val="clear" w:color="auto" w:fill="auto"/>
          </w:tcPr>
          <w:p w14:paraId="5BB2C38B" w14:textId="1B041539" w:rsidR="009F3249" w:rsidRPr="00201999" w:rsidRDefault="009F3249" w:rsidP="0037568D">
            <w:pPr>
              <w:pStyle w:val="p1"/>
              <w:rPr>
                <w:rFonts w:ascii="Arial" w:hAnsi="Arial" w:cs="Arial"/>
                <w:sz w:val="22"/>
                <w:szCs w:val="22"/>
              </w:rPr>
            </w:pPr>
          </w:p>
        </w:tc>
        <w:tc>
          <w:tcPr>
            <w:tcW w:w="1998" w:type="dxa"/>
            <w:shd w:val="clear" w:color="auto" w:fill="auto"/>
          </w:tcPr>
          <w:p w14:paraId="74048DF3" w14:textId="77777777" w:rsidR="009F3249" w:rsidRPr="00201999" w:rsidRDefault="009F3249" w:rsidP="0042172C">
            <w:pPr>
              <w:pStyle w:val="p1"/>
              <w:rPr>
                <w:rFonts w:ascii="Arial" w:hAnsi="Arial" w:cs="Arial"/>
                <w:sz w:val="22"/>
                <w:szCs w:val="22"/>
              </w:rPr>
            </w:pPr>
          </w:p>
        </w:tc>
        <w:tc>
          <w:tcPr>
            <w:tcW w:w="4536" w:type="dxa"/>
            <w:shd w:val="clear" w:color="auto" w:fill="auto"/>
          </w:tcPr>
          <w:p w14:paraId="0B9BED8C" w14:textId="6354FA08" w:rsidR="009F3249" w:rsidRPr="00201999" w:rsidRDefault="009F3249" w:rsidP="0042172C">
            <w:pPr>
              <w:pStyle w:val="p1"/>
              <w:rPr>
                <w:rFonts w:ascii="Arial" w:hAnsi="Arial" w:cs="Arial"/>
                <w:sz w:val="22"/>
                <w:szCs w:val="22"/>
              </w:rPr>
            </w:pPr>
          </w:p>
        </w:tc>
      </w:tr>
      <w:tr w:rsidR="009F3249" w:rsidRPr="000954AD" w14:paraId="5D7FEB87" w14:textId="77777777" w:rsidTr="00162F21">
        <w:tc>
          <w:tcPr>
            <w:tcW w:w="1648" w:type="dxa"/>
            <w:shd w:val="clear" w:color="auto" w:fill="auto"/>
          </w:tcPr>
          <w:p w14:paraId="362044B1" w14:textId="4CDCF7E8" w:rsidR="009F3249" w:rsidRPr="00201999" w:rsidRDefault="00C56BC3" w:rsidP="0042172C">
            <w:pPr>
              <w:pStyle w:val="p1"/>
              <w:rPr>
                <w:rFonts w:ascii="Arial" w:hAnsi="Arial" w:cs="Arial"/>
                <w:b/>
                <w:sz w:val="24"/>
              </w:rPr>
            </w:pPr>
            <w:r>
              <w:rPr>
                <w:rFonts w:ascii="Arial" w:hAnsi="Arial" w:cs="Arial"/>
                <w:b/>
                <w:sz w:val="24"/>
              </w:rPr>
              <w:t>CCG</w:t>
            </w:r>
          </w:p>
        </w:tc>
        <w:tc>
          <w:tcPr>
            <w:tcW w:w="1457" w:type="dxa"/>
            <w:shd w:val="clear" w:color="auto" w:fill="auto"/>
          </w:tcPr>
          <w:p w14:paraId="0A60B5BF" w14:textId="77777777" w:rsidR="009F3249" w:rsidRPr="00201999" w:rsidRDefault="009F3249" w:rsidP="0042172C">
            <w:pPr>
              <w:pStyle w:val="p1"/>
              <w:rPr>
                <w:rFonts w:ascii="Arial" w:hAnsi="Arial" w:cs="Arial"/>
                <w:sz w:val="22"/>
                <w:szCs w:val="22"/>
              </w:rPr>
            </w:pPr>
          </w:p>
        </w:tc>
        <w:tc>
          <w:tcPr>
            <w:tcW w:w="1998" w:type="dxa"/>
            <w:shd w:val="clear" w:color="auto" w:fill="auto"/>
          </w:tcPr>
          <w:p w14:paraId="3B2906C0" w14:textId="0105FA37" w:rsidR="00034DF9" w:rsidRPr="00201999" w:rsidRDefault="00034DF9" w:rsidP="005F5297">
            <w:pPr>
              <w:pStyle w:val="p1"/>
              <w:rPr>
                <w:rFonts w:ascii="Arial" w:hAnsi="Arial" w:cs="Arial"/>
                <w:sz w:val="22"/>
                <w:szCs w:val="22"/>
              </w:rPr>
            </w:pPr>
          </w:p>
        </w:tc>
        <w:tc>
          <w:tcPr>
            <w:tcW w:w="4536" w:type="dxa"/>
            <w:shd w:val="clear" w:color="auto" w:fill="auto"/>
          </w:tcPr>
          <w:p w14:paraId="2FF4CD97" w14:textId="1114B556" w:rsidR="009F3249" w:rsidRPr="00201999" w:rsidRDefault="009F3249" w:rsidP="002A1C41">
            <w:pPr>
              <w:pStyle w:val="p1"/>
              <w:rPr>
                <w:rFonts w:ascii="Arial" w:hAnsi="Arial" w:cs="Arial"/>
                <w:sz w:val="22"/>
                <w:szCs w:val="22"/>
              </w:rPr>
            </w:pPr>
          </w:p>
        </w:tc>
      </w:tr>
      <w:tr w:rsidR="00CE609A" w:rsidRPr="000954AD" w14:paraId="6C47E7F9" w14:textId="06881805" w:rsidTr="00162F21">
        <w:tc>
          <w:tcPr>
            <w:tcW w:w="1648" w:type="dxa"/>
            <w:shd w:val="clear" w:color="auto" w:fill="auto"/>
          </w:tcPr>
          <w:p w14:paraId="0F7B7370" w14:textId="135DCE31" w:rsidR="00CE609A" w:rsidRPr="00AD1333" w:rsidRDefault="00C56BC3" w:rsidP="00CE609A">
            <w:pPr>
              <w:pStyle w:val="p1"/>
              <w:rPr>
                <w:rFonts w:ascii="Arial" w:hAnsi="Arial" w:cs="Arial"/>
                <w:sz w:val="24"/>
              </w:rPr>
            </w:pPr>
            <w:r>
              <w:rPr>
                <w:rFonts w:ascii="Arial" w:hAnsi="Arial" w:cs="Arial"/>
                <w:b/>
                <w:sz w:val="24"/>
              </w:rPr>
              <w:t>CCG</w:t>
            </w:r>
          </w:p>
        </w:tc>
        <w:tc>
          <w:tcPr>
            <w:tcW w:w="1457" w:type="dxa"/>
            <w:shd w:val="clear" w:color="auto" w:fill="auto"/>
          </w:tcPr>
          <w:p w14:paraId="0E08378D" w14:textId="732558F8" w:rsidR="004D3E6D" w:rsidRPr="00201999" w:rsidRDefault="004D3E6D" w:rsidP="00CE609A">
            <w:pPr>
              <w:pStyle w:val="p1"/>
              <w:rPr>
                <w:rFonts w:ascii="Arial" w:hAnsi="Arial" w:cs="Arial"/>
                <w:sz w:val="22"/>
                <w:szCs w:val="22"/>
              </w:rPr>
            </w:pPr>
          </w:p>
        </w:tc>
        <w:tc>
          <w:tcPr>
            <w:tcW w:w="1998" w:type="dxa"/>
            <w:shd w:val="clear" w:color="auto" w:fill="auto"/>
          </w:tcPr>
          <w:p w14:paraId="2E0E24C6" w14:textId="7AD30512" w:rsidR="00CE609A" w:rsidRPr="00201999" w:rsidRDefault="00CE609A" w:rsidP="00CE609A">
            <w:pPr>
              <w:widowControl/>
              <w:autoSpaceDE/>
              <w:autoSpaceDN/>
              <w:adjustRightInd/>
              <w:rPr>
                <w:sz w:val="22"/>
                <w:szCs w:val="22"/>
              </w:rPr>
            </w:pPr>
          </w:p>
        </w:tc>
        <w:tc>
          <w:tcPr>
            <w:tcW w:w="4536" w:type="dxa"/>
            <w:shd w:val="clear" w:color="auto" w:fill="auto"/>
          </w:tcPr>
          <w:p w14:paraId="6FA5992B" w14:textId="315A4927" w:rsidR="00345111" w:rsidRPr="00201999" w:rsidRDefault="00345111" w:rsidP="00CE609A">
            <w:pPr>
              <w:widowControl/>
              <w:autoSpaceDE/>
              <w:autoSpaceDN/>
              <w:adjustRightInd/>
              <w:rPr>
                <w:sz w:val="22"/>
                <w:szCs w:val="22"/>
              </w:rPr>
            </w:pPr>
          </w:p>
        </w:tc>
      </w:tr>
    </w:tbl>
    <w:p w14:paraId="4A0DD50E" w14:textId="677F16BB" w:rsidR="00522E1C" w:rsidRDefault="00522E1C" w:rsidP="00737495">
      <w:pPr>
        <w:widowControl/>
        <w:rPr>
          <w:rFonts w:ascii="Arial" w:hAnsi="Arial" w:cs="Arial"/>
          <w:b/>
          <w:sz w:val="24"/>
        </w:rPr>
      </w:pPr>
    </w:p>
    <w:p w14:paraId="11D0FDDA" w14:textId="77777777" w:rsidR="00522E1C" w:rsidRPr="00846F15" w:rsidRDefault="00522E1C" w:rsidP="00522E1C">
      <w:pPr>
        <w:widowControl/>
        <w:rPr>
          <w:rFonts w:ascii="Arial" w:hAnsi="Arial" w:cs="Arial"/>
          <w:sz w:val="24"/>
          <w:lang w:val="en"/>
        </w:rPr>
      </w:pPr>
    </w:p>
    <w:p w14:paraId="7BC5C422" w14:textId="0871F93C" w:rsidR="00737495" w:rsidRPr="00201999" w:rsidRDefault="00737495" w:rsidP="00737495">
      <w:pPr>
        <w:widowControl/>
        <w:rPr>
          <w:rFonts w:ascii="Arial" w:hAnsi="Arial" w:cs="Arial"/>
          <w:b/>
          <w:sz w:val="24"/>
        </w:rPr>
      </w:pPr>
      <w:r w:rsidRPr="00201999">
        <w:rPr>
          <w:rFonts w:ascii="Arial" w:hAnsi="Arial" w:cs="Arial"/>
          <w:b/>
          <w:sz w:val="24"/>
        </w:rPr>
        <w:t xml:space="preserve">Other support information </w:t>
      </w:r>
    </w:p>
    <w:p w14:paraId="0C2E761D" w14:textId="77777777" w:rsidR="00737495" w:rsidRDefault="00737495" w:rsidP="00034DF9">
      <w:pPr>
        <w:widowControl/>
        <w:jc w:val="both"/>
        <w:rPr>
          <w:rFonts w:ascii="Arial" w:hAnsi="Arial" w:cs="Arial"/>
          <w:b/>
          <w:sz w:val="24"/>
        </w:rPr>
      </w:pPr>
    </w:p>
    <w:p w14:paraId="640EE2CF" w14:textId="4D85A515" w:rsidR="00DA6C44" w:rsidRPr="00201999" w:rsidRDefault="00C56BC3" w:rsidP="00034DF9">
      <w:pPr>
        <w:widowControl/>
        <w:jc w:val="both"/>
        <w:rPr>
          <w:rFonts w:ascii="Arial" w:hAnsi="Arial" w:cs="Arial"/>
          <w:sz w:val="22"/>
          <w:szCs w:val="22"/>
        </w:rPr>
      </w:pPr>
      <w:r>
        <w:rPr>
          <w:rFonts w:ascii="Arial" w:hAnsi="Arial" w:cs="Arial"/>
          <w:b/>
          <w:sz w:val="22"/>
          <w:szCs w:val="22"/>
        </w:rPr>
        <w:t xml:space="preserve">XXXXXXXXXXXX </w:t>
      </w:r>
      <w:r w:rsidR="00DA6C44" w:rsidRPr="00201999">
        <w:rPr>
          <w:rFonts w:ascii="Arial" w:hAnsi="Arial" w:cs="Arial"/>
          <w:sz w:val="22"/>
          <w:szCs w:val="22"/>
        </w:rPr>
        <w:t xml:space="preserve">provides advice support and </w:t>
      </w:r>
      <w:r w:rsidR="0085297A" w:rsidRPr="00201999">
        <w:rPr>
          <w:rFonts w:ascii="Arial" w:hAnsi="Arial" w:cs="Arial"/>
          <w:sz w:val="22"/>
          <w:szCs w:val="22"/>
        </w:rPr>
        <w:t>a</w:t>
      </w:r>
      <w:r w:rsidR="00DA6C44" w:rsidRPr="00201999">
        <w:rPr>
          <w:rFonts w:ascii="Arial" w:hAnsi="Arial" w:cs="Arial"/>
          <w:sz w:val="22"/>
          <w:szCs w:val="22"/>
        </w:rPr>
        <w:t xml:space="preserve">ssistive technology training to people with sight loss. </w:t>
      </w:r>
      <w:r w:rsidR="0034566B">
        <w:rPr>
          <w:rFonts w:ascii="Arial" w:hAnsi="Arial" w:cs="Arial"/>
          <w:sz w:val="22"/>
          <w:szCs w:val="22"/>
        </w:rPr>
        <w:t>XXXXX</w:t>
      </w:r>
      <w:r w:rsidR="00DA6C44" w:rsidRPr="00201999">
        <w:rPr>
          <w:rFonts w:ascii="Arial" w:hAnsi="Arial" w:cs="Arial"/>
          <w:sz w:val="22"/>
          <w:szCs w:val="22"/>
        </w:rPr>
        <w:t xml:space="preserve"> also has a network of social groups providing peer support, alongside a calendar of sporting and cultural events. </w:t>
      </w:r>
    </w:p>
    <w:p w14:paraId="4989950C" w14:textId="19BDF870" w:rsidR="0000156D" w:rsidRPr="00201999" w:rsidRDefault="0000156D" w:rsidP="00130451">
      <w:pPr>
        <w:widowControl/>
        <w:rPr>
          <w:rFonts w:ascii="Arial" w:hAnsi="Arial" w:cs="Arial"/>
          <w:b/>
          <w:sz w:val="22"/>
          <w:szCs w:val="22"/>
        </w:rPr>
      </w:pPr>
    </w:p>
    <w:p w14:paraId="6CD19658" w14:textId="3F819093" w:rsidR="00FE6E0B" w:rsidRPr="00201999" w:rsidRDefault="00FE6E0B" w:rsidP="008C2146">
      <w:pPr>
        <w:widowControl/>
        <w:rPr>
          <w:rFonts w:ascii="Arial" w:hAnsi="Arial" w:cs="Arial"/>
          <w:sz w:val="22"/>
          <w:szCs w:val="22"/>
        </w:rPr>
      </w:pPr>
    </w:p>
    <w:p w14:paraId="44784B45" w14:textId="5A4DAE7C" w:rsidR="00FE6E0B" w:rsidRPr="00201999" w:rsidRDefault="00FE6E0B" w:rsidP="00FE6E0B">
      <w:pPr>
        <w:pStyle w:val="CCheading1"/>
        <w:rPr>
          <w:b w:val="0"/>
          <w:color w:val="0070C0"/>
          <w:sz w:val="22"/>
          <w:szCs w:val="22"/>
        </w:rPr>
      </w:pPr>
      <w:bookmarkStart w:id="23" w:name="_Toc529630223"/>
      <w:r w:rsidRPr="00201999">
        <w:rPr>
          <w:color w:val="0070C0"/>
          <w:sz w:val="22"/>
          <w:szCs w:val="22"/>
        </w:rPr>
        <w:t>11</w:t>
      </w:r>
      <w:r w:rsidRPr="00201999">
        <w:rPr>
          <w:color w:val="0070C0"/>
          <w:sz w:val="22"/>
          <w:szCs w:val="22"/>
        </w:rPr>
        <w:tab/>
        <w:t>Vision and Falls</w:t>
      </w:r>
      <w:bookmarkEnd w:id="23"/>
    </w:p>
    <w:p w14:paraId="55EC639E" w14:textId="77777777" w:rsidR="00FE6E0B" w:rsidRPr="00201999" w:rsidRDefault="00FE6E0B" w:rsidP="00FE6E0B">
      <w:pPr>
        <w:pStyle w:val="p1"/>
        <w:rPr>
          <w:rFonts w:ascii="Arial" w:hAnsi="Arial" w:cs="Arial"/>
          <w:b/>
          <w:sz w:val="22"/>
          <w:szCs w:val="22"/>
        </w:rPr>
      </w:pPr>
    </w:p>
    <w:p w14:paraId="3C12DBF6" w14:textId="074916F0" w:rsidR="00FE6E0B" w:rsidRPr="00201999" w:rsidRDefault="00AF0790" w:rsidP="00AF0790">
      <w:pPr>
        <w:pStyle w:val="p1"/>
        <w:jc w:val="both"/>
        <w:rPr>
          <w:rFonts w:ascii="Arial" w:hAnsi="Arial" w:cs="Arial"/>
          <w:sz w:val="22"/>
          <w:szCs w:val="22"/>
        </w:rPr>
      </w:pPr>
      <w:r w:rsidRPr="00201999">
        <w:rPr>
          <w:rFonts w:ascii="Arial" w:hAnsi="Arial" w:cs="Arial"/>
          <w:sz w:val="22"/>
          <w:szCs w:val="22"/>
        </w:rPr>
        <w:t>Falls are the most common cause of hospital admission for people aged over 65. One in three people aged over 65 will fall each year, and one in two people over the age of 80 will fall each year. NICE Clinical Guideline 161 (updated 2017), “Falls in older people: assessing risk and prevention” recommends a multifactorial risk factor assessment, including a recommendation to check for visual impairment. However, a 2014 College of Optometrists ‘Focus on Falls’ report found that only half of falls services checked vision as a core part of the service.</w:t>
      </w:r>
    </w:p>
    <w:p w14:paraId="080A28DC" w14:textId="77777777" w:rsidR="00AF0790" w:rsidRPr="00201999" w:rsidRDefault="00AF0790" w:rsidP="00FE6E0B">
      <w:pPr>
        <w:pStyle w:val="p1"/>
        <w:rPr>
          <w:rFonts w:ascii="Arial" w:hAnsi="Arial" w:cs="Arial"/>
          <w:sz w:val="22"/>
          <w:szCs w:val="22"/>
        </w:rPr>
      </w:pPr>
    </w:p>
    <w:p w14:paraId="3A8D49E1" w14:textId="1E270A11" w:rsidR="00FE6E0B" w:rsidRPr="00201999" w:rsidRDefault="00863A38" w:rsidP="00FE6E0B">
      <w:pPr>
        <w:pStyle w:val="p1"/>
        <w:rPr>
          <w:rFonts w:ascii="Arial" w:hAnsi="Arial" w:cs="Arial"/>
          <w:sz w:val="22"/>
          <w:szCs w:val="22"/>
          <w:highlight w:val="yellow"/>
        </w:rPr>
      </w:pPr>
      <w:r w:rsidRPr="00201999">
        <w:rPr>
          <w:rFonts w:ascii="Arial" w:hAnsi="Arial" w:cs="Arial"/>
          <w:sz w:val="22"/>
          <w:szCs w:val="22"/>
        </w:rPr>
        <w:t xml:space="preserve">See </w:t>
      </w:r>
      <w:r w:rsidR="00B17FB3" w:rsidRPr="00201999">
        <w:rPr>
          <w:rFonts w:ascii="Arial" w:hAnsi="Arial" w:cs="Arial"/>
          <w:sz w:val="22"/>
          <w:szCs w:val="22"/>
        </w:rPr>
        <w:t xml:space="preserve">South London Innovation network </w:t>
      </w:r>
      <w:r w:rsidRPr="00201999">
        <w:rPr>
          <w:rFonts w:ascii="Arial" w:hAnsi="Arial" w:cs="Arial"/>
          <w:sz w:val="22"/>
          <w:szCs w:val="22"/>
        </w:rPr>
        <w:t>w</w:t>
      </w:r>
      <w:r w:rsidR="00AF0790" w:rsidRPr="00201999">
        <w:rPr>
          <w:rFonts w:ascii="Arial" w:hAnsi="Arial" w:cs="Arial"/>
          <w:sz w:val="22"/>
          <w:szCs w:val="22"/>
        </w:rPr>
        <w:t xml:space="preserve">ebsite: </w:t>
      </w:r>
      <w:hyperlink r:id="rId39" w:history="1">
        <w:r w:rsidR="00AF0790" w:rsidRPr="00201999">
          <w:rPr>
            <w:rStyle w:val="Hyperlink"/>
            <w:rFonts w:ascii="Arial" w:hAnsi="Arial" w:cs="Arial"/>
            <w:sz w:val="22"/>
            <w:szCs w:val="22"/>
          </w:rPr>
          <w:t>https://healthinnovationnetwork.com/visible/</w:t>
        </w:r>
      </w:hyperlink>
      <w:r w:rsidR="00AF0790" w:rsidRPr="00201999">
        <w:rPr>
          <w:rFonts w:ascii="Arial" w:hAnsi="Arial" w:cs="Arial"/>
          <w:sz w:val="22"/>
          <w:szCs w:val="22"/>
        </w:rPr>
        <w:t xml:space="preserve"> </w:t>
      </w:r>
    </w:p>
    <w:p w14:paraId="59580A96" w14:textId="77777777" w:rsidR="00FE6E0B" w:rsidRPr="00201999" w:rsidRDefault="00FE6E0B" w:rsidP="00FE6E0B">
      <w:pPr>
        <w:pStyle w:val="p1"/>
        <w:rPr>
          <w:rFonts w:ascii="Arial" w:hAnsi="Arial" w:cs="Arial"/>
          <w:b/>
          <w:sz w:val="22"/>
          <w:szCs w:val="22"/>
          <w:highlight w:val="yellow"/>
        </w:rPr>
      </w:pPr>
    </w:p>
    <w:p w14:paraId="63F987F7" w14:textId="76E20471" w:rsidR="0091627A" w:rsidRDefault="0091627A" w:rsidP="00FE6E0B">
      <w:pPr>
        <w:pStyle w:val="p1"/>
        <w:rPr>
          <w:rFonts w:ascii="Arial" w:hAnsi="Arial" w:cs="Arial"/>
          <w:b/>
          <w:sz w:val="24"/>
          <w:highlight w:val="yellow"/>
        </w:rPr>
      </w:pPr>
    </w:p>
    <w:p w14:paraId="58E6D58A" w14:textId="718E1406" w:rsidR="000B7025" w:rsidRPr="00A278DE" w:rsidRDefault="0034566B" w:rsidP="00FE6E0B">
      <w:pPr>
        <w:pStyle w:val="p1"/>
        <w:rPr>
          <w:rFonts w:ascii="Arial" w:hAnsi="Arial" w:cs="Arial"/>
          <w:b/>
          <w:sz w:val="22"/>
          <w:szCs w:val="22"/>
          <w:highlight w:val="yellow"/>
        </w:rPr>
      </w:pPr>
      <w:r>
        <w:rPr>
          <w:rFonts w:ascii="Arial" w:hAnsi="Arial" w:cs="Arial"/>
          <w:b/>
          <w:sz w:val="22"/>
          <w:szCs w:val="22"/>
          <w:highlight w:val="yellow"/>
        </w:rPr>
        <w:t>Add l</w:t>
      </w:r>
      <w:r w:rsidR="004B4A60" w:rsidRPr="00A278DE">
        <w:rPr>
          <w:rFonts w:ascii="Arial" w:hAnsi="Arial" w:cs="Arial"/>
          <w:b/>
          <w:sz w:val="22"/>
          <w:szCs w:val="22"/>
          <w:highlight w:val="yellow"/>
        </w:rPr>
        <w:t>inks</w:t>
      </w:r>
      <w:r w:rsidR="00A278DE" w:rsidRPr="00A278DE">
        <w:rPr>
          <w:rFonts w:ascii="Arial" w:hAnsi="Arial" w:cs="Arial"/>
          <w:b/>
          <w:sz w:val="22"/>
          <w:szCs w:val="22"/>
          <w:highlight w:val="yellow"/>
        </w:rPr>
        <w:t xml:space="preserve"> to </w:t>
      </w:r>
      <w:r>
        <w:rPr>
          <w:rFonts w:ascii="Arial" w:hAnsi="Arial" w:cs="Arial"/>
          <w:b/>
          <w:sz w:val="22"/>
          <w:szCs w:val="22"/>
          <w:highlight w:val="yellow"/>
        </w:rPr>
        <w:t>local f</w:t>
      </w:r>
      <w:r w:rsidR="00A278DE" w:rsidRPr="00A278DE">
        <w:rPr>
          <w:rFonts w:ascii="Arial" w:hAnsi="Arial" w:cs="Arial"/>
          <w:b/>
          <w:sz w:val="22"/>
          <w:szCs w:val="22"/>
          <w:highlight w:val="yellow"/>
        </w:rPr>
        <w:t>alls teams</w:t>
      </w:r>
    </w:p>
    <w:p w14:paraId="1649CEB7" w14:textId="4B8546AB" w:rsidR="000B7025" w:rsidRDefault="000B7025" w:rsidP="00FE6E0B">
      <w:pPr>
        <w:pStyle w:val="p1"/>
        <w:rPr>
          <w:rFonts w:ascii="Arial" w:hAnsi="Arial" w:cs="Arial"/>
          <w:b/>
          <w:sz w:val="22"/>
          <w:szCs w:val="22"/>
          <w:highlight w:val="yellow"/>
        </w:rPr>
      </w:pPr>
    </w:p>
    <w:p w14:paraId="52F4FDFD" w14:textId="0FB69524" w:rsidR="00C06C00" w:rsidRDefault="00C06C00" w:rsidP="00FE6E0B">
      <w:pPr>
        <w:pStyle w:val="p1"/>
        <w:rPr>
          <w:rFonts w:ascii="Arial" w:hAnsi="Arial" w:cs="Arial"/>
          <w:b/>
          <w:sz w:val="22"/>
          <w:szCs w:val="22"/>
          <w:highlight w:val="yellow"/>
        </w:rPr>
      </w:pPr>
    </w:p>
    <w:p w14:paraId="6A842FF6" w14:textId="6C30DECF" w:rsidR="002139C1" w:rsidRDefault="002139C1" w:rsidP="00FE6E0B">
      <w:pPr>
        <w:pStyle w:val="p1"/>
        <w:rPr>
          <w:rFonts w:ascii="Arial" w:hAnsi="Arial" w:cs="Arial"/>
          <w:b/>
          <w:sz w:val="22"/>
          <w:szCs w:val="22"/>
          <w:highlight w:val="yellow"/>
        </w:rPr>
      </w:pPr>
    </w:p>
    <w:p w14:paraId="29E0A15D" w14:textId="7BB27B54" w:rsidR="002139C1" w:rsidRDefault="002139C1" w:rsidP="00FE6E0B">
      <w:pPr>
        <w:pStyle w:val="p1"/>
        <w:rPr>
          <w:rFonts w:ascii="Arial" w:hAnsi="Arial" w:cs="Arial"/>
          <w:b/>
          <w:sz w:val="22"/>
          <w:szCs w:val="22"/>
          <w:highlight w:val="yellow"/>
        </w:rPr>
      </w:pPr>
    </w:p>
    <w:p w14:paraId="0932438C" w14:textId="5E301618" w:rsidR="002139C1" w:rsidRDefault="002139C1" w:rsidP="00FE6E0B">
      <w:pPr>
        <w:pStyle w:val="p1"/>
        <w:rPr>
          <w:rFonts w:ascii="Arial" w:hAnsi="Arial" w:cs="Arial"/>
          <w:b/>
          <w:sz w:val="22"/>
          <w:szCs w:val="22"/>
          <w:highlight w:val="yellow"/>
        </w:rPr>
      </w:pPr>
    </w:p>
    <w:p w14:paraId="75CC7C9E" w14:textId="67F976E8" w:rsidR="002139C1" w:rsidRDefault="002139C1" w:rsidP="00FE6E0B">
      <w:pPr>
        <w:pStyle w:val="p1"/>
        <w:rPr>
          <w:rFonts w:ascii="Arial" w:hAnsi="Arial" w:cs="Arial"/>
          <w:b/>
          <w:sz w:val="22"/>
          <w:szCs w:val="22"/>
          <w:highlight w:val="yellow"/>
        </w:rPr>
      </w:pPr>
    </w:p>
    <w:p w14:paraId="685398BE" w14:textId="77777777" w:rsidR="002139C1" w:rsidRPr="00A278DE" w:rsidRDefault="002139C1" w:rsidP="00FE6E0B">
      <w:pPr>
        <w:pStyle w:val="p1"/>
        <w:rPr>
          <w:rFonts w:ascii="Arial" w:hAnsi="Arial" w:cs="Arial"/>
          <w:b/>
          <w:sz w:val="22"/>
          <w:szCs w:val="22"/>
          <w:highlight w:val="yellow"/>
        </w:rPr>
      </w:pPr>
    </w:p>
    <w:p w14:paraId="0B1F9CF3" w14:textId="1481B7AC" w:rsidR="002330DE" w:rsidRDefault="00ED17A4" w:rsidP="002330DE">
      <w:pPr>
        <w:pStyle w:val="CCheading1"/>
        <w:rPr>
          <w:b w:val="0"/>
          <w:sz w:val="36"/>
        </w:rPr>
      </w:pPr>
      <w:bookmarkStart w:id="24" w:name="_Toc529630224"/>
      <w:r>
        <w:rPr>
          <w:color w:val="0070C0"/>
          <w:sz w:val="24"/>
        </w:rPr>
        <w:lastRenderedPageBreak/>
        <w:t>1</w:t>
      </w:r>
      <w:r w:rsidR="002330DE">
        <w:rPr>
          <w:color w:val="0070C0"/>
          <w:sz w:val="24"/>
        </w:rPr>
        <w:t>2</w:t>
      </w:r>
      <w:r w:rsidR="002330DE" w:rsidRPr="00DA5034">
        <w:rPr>
          <w:color w:val="0070C0"/>
          <w:sz w:val="24"/>
        </w:rPr>
        <w:tab/>
      </w:r>
      <w:r w:rsidR="002330DE">
        <w:rPr>
          <w:color w:val="0070C0"/>
          <w:sz w:val="24"/>
        </w:rPr>
        <w:t xml:space="preserve">Patient Information </w:t>
      </w:r>
      <w:r w:rsidR="000F65DD">
        <w:rPr>
          <w:color w:val="0070C0"/>
          <w:sz w:val="24"/>
        </w:rPr>
        <w:t xml:space="preserve">and Contacts </w:t>
      </w:r>
      <w:r w:rsidR="002330DE">
        <w:rPr>
          <w:color w:val="0070C0"/>
          <w:sz w:val="24"/>
        </w:rPr>
        <w:t>Sheet</w:t>
      </w:r>
      <w:bookmarkEnd w:id="24"/>
      <w:r w:rsidR="00E33343">
        <w:rPr>
          <w:color w:val="0070C0"/>
          <w:sz w:val="24"/>
        </w:rPr>
        <w:t xml:space="preserve"> </w:t>
      </w:r>
      <w:r w:rsidR="00E33343" w:rsidRPr="00E33343">
        <w:rPr>
          <w:color w:val="0070C0"/>
          <w:sz w:val="24"/>
          <w:highlight w:val="yellow"/>
        </w:rPr>
        <w:t>(complete</w:t>
      </w:r>
      <w:r w:rsidR="00501D38">
        <w:rPr>
          <w:color w:val="0070C0"/>
          <w:sz w:val="24"/>
          <w:highlight w:val="yellow"/>
        </w:rPr>
        <w:t xml:space="preserve"> for local </w:t>
      </w:r>
      <w:r w:rsidR="002A0B11">
        <w:rPr>
          <w:color w:val="0070C0"/>
          <w:sz w:val="24"/>
          <w:highlight w:val="yellow"/>
        </w:rPr>
        <w:t>access and</w:t>
      </w:r>
      <w:r w:rsidR="00A73BA0">
        <w:rPr>
          <w:color w:val="0070C0"/>
          <w:sz w:val="24"/>
          <w:highlight w:val="yellow"/>
        </w:rPr>
        <w:t xml:space="preserve"> patient</w:t>
      </w:r>
      <w:r w:rsidR="002A0B11">
        <w:rPr>
          <w:color w:val="0070C0"/>
          <w:sz w:val="24"/>
          <w:highlight w:val="yellow"/>
        </w:rPr>
        <w:t xml:space="preserve"> </w:t>
      </w:r>
      <w:r w:rsidR="00501D38">
        <w:rPr>
          <w:color w:val="0070C0"/>
          <w:sz w:val="24"/>
          <w:highlight w:val="yellow"/>
        </w:rPr>
        <w:t>need</w:t>
      </w:r>
      <w:r w:rsidR="00E33343" w:rsidRPr="00E33343">
        <w:rPr>
          <w:color w:val="0070C0"/>
          <w:sz w:val="24"/>
          <w:highlight w:val="yellow"/>
        </w:rPr>
        <w:t>)</w:t>
      </w:r>
    </w:p>
    <w:p w14:paraId="4DDA6762" w14:textId="4EBCF0FE" w:rsidR="00927E94" w:rsidRDefault="00927E94" w:rsidP="002E1BC2">
      <w:pPr>
        <w:rPr>
          <w:rFonts w:ascii="Arial" w:hAnsi="Arial" w:cs="Arial"/>
          <w:b/>
          <w:bCs/>
          <w:sz w:val="22"/>
          <w:szCs w:val="22"/>
          <w:lang w:val="en-GB"/>
        </w:rPr>
      </w:pPr>
    </w:p>
    <w:p w14:paraId="41762AAC" w14:textId="1CAAA321" w:rsidR="00927E94" w:rsidRDefault="00927E94" w:rsidP="002E1BC2">
      <w:pPr>
        <w:rPr>
          <w:rFonts w:ascii="Arial" w:hAnsi="Arial" w:cs="Arial"/>
          <w:b/>
          <w:bCs/>
          <w:sz w:val="22"/>
          <w:szCs w:val="22"/>
          <w:lang w:val="en-GB"/>
        </w:rPr>
      </w:pPr>
    </w:p>
    <w:p w14:paraId="59496ABA" w14:textId="77777777" w:rsidR="00501D38" w:rsidRPr="00201999" w:rsidRDefault="00501D38" w:rsidP="00501D38">
      <w:pPr>
        <w:rPr>
          <w:rFonts w:ascii="Arial" w:hAnsi="Arial" w:cs="Arial"/>
          <w:sz w:val="22"/>
          <w:szCs w:val="22"/>
        </w:rPr>
      </w:pPr>
      <w:proofErr w:type="spellStart"/>
      <w:r w:rsidRPr="00201999">
        <w:rPr>
          <w:rFonts w:ascii="Arial" w:hAnsi="Arial" w:cs="Arial"/>
          <w:b/>
          <w:sz w:val="22"/>
          <w:szCs w:val="22"/>
        </w:rPr>
        <w:t>Blindaid</w:t>
      </w:r>
      <w:proofErr w:type="spellEnd"/>
      <w:r w:rsidRPr="00201999">
        <w:rPr>
          <w:rFonts w:ascii="Arial" w:hAnsi="Arial" w:cs="Arial"/>
          <w:b/>
          <w:sz w:val="22"/>
          <w:szCs w:val="22"/>
        </w:rPr>
        <w:t xml:space="preserve"> </w:t>
      </w:r>
      <w:r w:rsidRPr="00201999">
        <w:rPr>
          <w:rFonts w:ascii="Arial" w:hAnsi="Arial" w:cs="Arial"/>
          <w:sz w:val="22"/>
          <w:szCs w:val="22"/>
        </w:rPr>
        <w:t xml:space="preserve">provides support to socially isolated people within their homes – </w:t>
      </w:r>
      <w:r w:rsidRPr="00201999">
        <w:rPr>
          <w:rFonts w:ascii="Arial" w:hAnsi="Arial" w:cs="Arial"/>
          <w:sz w:val="22"/>
          <w:szCs w:val="22"/>
          <w:highlight w:val="yellow"/>
        </w:rPr>
        <w:t xml:space="preserve">contact </w:t>
      </w:r>
      <w:proofErr w:type="spellStart"/>
      <w:r w:rsidRPr="00201999">
        <w:rPr>
          <w:rFonts w:ascii="Arial" w:hAnsi="Arial" w:cs="Arial"/>
          <w:sz w:val="22"/>
          <w:szCs w:val="22"/>
          <w:highlight w:val="yellow"/>
        </w:rPr>
        <w:t>xxxxxx</w:t>
      </w:r>
      <w:proofErr w:type="spellEnd"/>
    </w:p>
    <w:p w14:paraId="709041ED" w14:textId="77777777" w:rsidR="00501D38" w:rsidRDefault="00501D38" w:rsidP="00501D38">
      <w:pPr>
        <w:rPr>
          <w:rStyle w:val="Hyperlink"/>
          <w:rFonts w:ascii="Arial" w:hAnsi="Arial" w:cs="Arial"/>
          <w:szCs w:val="20"/>
          <w:lang w:val="en-GB"/>
        </w:rPr>
      </w:pPr>
    </w:p>
    <w:p w14:paraId="03AD798D" w14:textId="77777777" w:rsidR="00501D38" w:rsidRPr="00162F21" w:rsidRDefault="00501D38" w:rsidP="00501D38">
      <w:pPr>
        <w:rPr>
          <w:rFonts w:ascii="Arial" w:hAnsi="Arial" w:cs="Arial"/>
          <w:b/>
          <w:bCs/>
          <w:sz w:val="22"/>
          <w:szCs w:val="22"/>
          <w:lang w:val="en-GB"/>
        </w:rPr>
      </w:pPr>
      <w:r w:rsidRPr="00162F21">
        <w:rPr>
          <w:rFonts w:ascii="Arial" w:hAnsi="Arial" w:cs="Arial"/>
          <w:b/>
          <w:bCs/>
          <w:sz w:val="22"/>
          <w:szCs w:val="22"/>
          <w:lang w:val="en-GB"/>
        </w:rPr>
        <w:t xml:space="preserve">Blind Veterans UK </w:t>
      </w:r>
    </w:p>
    <w:p w14:paraId="311CCAF9" w14:textId="77777777" w:rsidR="00501D38" w:rsidRPr="00162F21" w:rsidRDefault="00501D38" w:rsidP="00501D38">
      <w:pPr>
        <w:rPr>
          <w:rFonts w:ascii="Arial" w:hAnsi="Arial" w:cs="Arial"/>
          <w:bCs/>
          <w:sz w:val="22"/>
          <w:szCs w:val="22"/>
        </w:rPr>
      </w:pPr>
      <w:r w:rsidRPr="00162F21">
        <w:rPr>
          <w:rFonts w:ascii="Arial" w:hAnsi="Arial" w:cs="Arial"/>
          <w:bCs/>
          <w:sz w:val="22"/>
          <w:szCs w:val="22"/>
        </w:rPr>
        <w:t xml:space="preserve">020 7723 5021 </w:t>
      </w:r>
      <w:r w:rsidRPr="00162F21">
        <w:rPr>
          <w:rFonts w:ascii="Arial" w:hAnsi="Arial" w:cs="Arial"/>
          <w:bCs/>
          <w:sz w:val="22"/>
          <w:szCs w:val="22"/>
        </w:rPr>
        <w:tab/>
        <w:t>enquiries@blindveterans.org.uk</w:t>
      </w:r>
    </w:p>
    <w:p w14:paraId="38A38780" w14:textId="77777777" w:rsidR="00501D38" w:rsidRPr="00162F21" w:rsidRDefault="00501D38" w:rsidP="00501D38">
      <w:pPr>
        <w:rPr>
          <w:rFonts w:ascii="Arial" w:hAnsi="Arial" w:cs="Arial"/>
          <w:bCs/>
          <w:sz w:val="22"/>
          <w:szCs w:val="22"/>
        </w:rPr>
      </w:pPr>
      <w:r w:rsidRPr="00162F21">
        <w:rPr>
          <w:rFonts w:ascii="Arial" w:hAnsi="Arial" w:cs="Arial"/>
          <w:bCs/>
          <w:sz w:val="22"/>
          <w:szCs w:val="22"/>
        </w:rPr>
        <w:t>Provides physical and emotional support for ex-service men and women to enable them to live as independently as possible.</w:t>
      </w:r>
    </w:p>
    <w:p w14:paraId="7E40D23A" w14:textId="77777777" w:rsidR="00501D38" w:rsidRDefault="00501D38" w:rsidP="00501D38">
      <w:pPr>
        <w:rPr>
          <w:rFonts w:ascii="Arial" w:hAnsi="Arial" w:cs="Arial"/>
          <w:b/>
          <w:bCs/>
          <w:sz w:val="22"/>
          <w:szCs w:val="22"/>
          <w:lang w:val="en-GB"/>
        </w:rPr>
      </w:pPr>
    </w:p>
    <w:p w14:paraId="62B7C83C" w14:textId="77777777" w:rsidR="00501D38" w:rsidRPr="00162F21" w:rsidRDefault="00501D38" w:rsidP="00501D38">
      <w:pPr>
        <w:rPr>
          <w:rFonts w:ascii="Arial" w:hAnsi="Arial" w:cs="Arial"/>
          <w:b/>
          <w:bCs/>
          <w:sz w:val="22"/>
          <w:szCs w:val="22"/>
          <w:lang w:val="en-GB"/>
        </w:rPr>
      </w:pPr>
      <w:r w:rsidRPr="00162F21">
        <w:rPr>
          <w:rFonts w:ascii="Arial" w:hAnsi="Arial" w:cs="Arial"/>
          <w:b/>
          <w:bCs/>
          <w:sz w:val="22"/>
          <w:szCs w:val="22"/>
          <w:lang w:val="en-GB"/>
        </w:rPr>
        <w:t>Deaf Blind UK</w:t>
      </w:r>
    </w:p>
    <w:p w14:paraId="3F898C60" w14:textId="77777777" w:rsidR="00501D38" w:rsidRPr="00162F21" w:rsidRDefault="00501D38" w:rsidP="00501D38">
      <w:pPr>
        <w:rPr>
          <w:rFonts w:ascii="Arial" w:hAnsi="Arial" w:cs="Arial"/>
          <w:bCs/>
          <w:sz w:val="22"/>
          <w:szCs w:val="22"/>
        </w:rPr>
      </w:pPr>
      <w:r w:rsidRPr="00162F21">
        <w:rPr>
          <w:rFonts w:ascii="Arial" w:hAnsi="Arial" w:cs="Arial"/>
          <w:bCs/>
          <w:sz w:val="22"/>
          <w:szCs w:val="22"/>
        </w:rPr>
        <w:t>Tel/Textphone: 01733 358 100</w:t>
      </w:r>
      <w:r w:rsidRPr="00162F21">
        <w:rPr>
          <w:rFonts w:ascii="Arial" w:hAnsi="Arial" w:cs="Arial"/>
          <w:bCs/>
          <w:sz w:val="22"/>
          <w:szCs w:val="22"/>
        </w:rPr>
        <w:tab/>
        <w:t>info@deafblind.org.uk</w:t>
      </w:r>
    </w:p>
    <w:p w14:paraId="1ADB0BE7" w14:textId="77777777" w:rsidR="00501D38" w:rsidRPr="00162F21" w:rsidRDefault="00501D38" w:rsidP="00501D38">
      <w:pPr>
        <w:rPr>
          <w:rFonts w:ascii="Arial" w:hAnsi="Arial" w:cs="Arial"/>
          <w:bCs/>
          <w:sz w:val="22"/>
          <w:szCs w:val="22"/>
        </w:rPr>
      </w:pPr>
      <w:proofErr w:type="spellStart"/>
      <w:r w:rsidRPr="00162F21">
        <w:rPr>
          <w:rFonts w:ascii="Arial" w:hAnsi="Arial" w:cs="Arial"/>
          <w:bCs/>
          <w:sz w:val="22"/>
          <w:szCs w:val="22"/>
        </w:rPr>
        <w:t>Specialises</w:t>
      </w:r>
      <w:proofErr w:type="spellEnd"/>
      <w:r w:rsidRPr="00162F21">
        <w:rPr>
          <w:rFonts w:ascii="Arial" w:hAnsi="Arial" w:cs="Arial"/>
          <w:bCs/>
          <w:sz w:val="22"/>
          <w:szCs w:val="22"/>
        </w:rPr>
        <w:t xml:space="preserve"> in supporting those experiencing dual sensory loss, </w:t>
      </w:r>
      <w:proofErr w:type="gramStart"/>
      <w:r w:rsidRPr="00162F21">
        <w:rPr>
          <w:rFonts w:ascii="Arial" w:hAnsi="Arial" w:cs="Arial"/>
          <w:bCs/>
          <w:sz w:val="22"/>
          <w:szCs w:val="22"/>
        </w:rPr>
        <w:t>in particular in</w:t>
      </w:r>
      <w:proofErr w:type="gramEnd"/>
      <w:r w:rsidRPr="00162F21">
        <w:rPr>
          <w:rFonts w:ascii="Arial" w:hAnsi="Arial" w:cs="Arial"/>
          <w:bCs/>
          <w:sz w:val="22"/>
          <w:szCs w:val="22"/>
        </w:rPr>
        <w:t xml:space="preserve"> enabling deaf blind individuals to communicate and express themselves to the wider world.  </w:t>
      </w:r>
    </w:p>
    <w:p w14:paraId="168453D5" w14:textId="77777777" w:rsidR="00501D38" w:rsidRDefault="00501D38" w:rsidP="00501D38">
      <w:pPr>
        <w:rPr>
          <w:rFonts w:ascii="Arial" w:hAnsi="Arial" w:cs="Arial"/>
          <w:b/>
          <w:bCs/>
          <w:sz w:val="22"/>
          <w:szCs w:val="22"/>
          <w:lang w:val="en-GB"/>
        </w:rPr>
      </w:pPr>
    </w:p>
    <w:p w14:paraId="619AA3BE" w14:textId="7992F9C1" w:rsidR="00501D38" w:rsidRPr="00162F21" w:rsidRDefault="00501D38" w:rsidP="00501D38">
      <w:pPr>
        <w:rPr>
          <w:rFonts w:ascii="Arial" w:hAnsi="Arial" w:cs="Arial"/>
          <w:b/>
          <w:bCs/>
          <w:sz w:val="22"/>
          <w:szCs w:val="22"/>
          <w:lang w:val="en-GB"/>
        </w:rPr>
      </w:pPr>
      <w:r w:rsidRPr="00162F21">
        <w:rPr>
          <w:rFonts w:ascii="Arial" w:hAnsi="Arial" w:cs="Arial"/>
          <w:b/>
          <w:bCs/>
          <w:sz w:val="22"/>
          <w:szCs w:val="22"/>
          <w:lang w:val="en-GB"/>
        </w:rPr>
        <w:t>Guide Dogs (</w:t>
      </w:r>
      <w:proofErr w:type="spellStart"/>
      <w:r w:rsidRPr="00162F21">
        <w:rPr>
          <w:rFonts w:ascii="Arial" w:hAnsi="Arial" w:cs="Arial"/>
          <w:b/>
          <w:bCs/>
          <w:sz w:val="22"/>
          <w:szCs w:val="22"/>
          <w:lang w:val="en-GB"/>
        </w:rPr>
        <w:t>inc.</w:t>
      </w:r>
      <w:proofErr w:type="spellEnd"/>
      <w:r w:rsidRPr="00162F21">
        <w:rPr>
          <w:rFonts w:ascii="Arial" w:hAnsi="Arial" w:cs="Arial"/>
          <w:b/>
          <w:bCs/>
          <w:sz w:val="22"/>
          <w:szCs w:val="22"/>
          <w:lang w:val="en-GB"/>
        </w:rPr>
        <w:t xml:space="preserve"> Blind Children UK)</w:t>
      </w:r>
    </w:p>
    <w:p w14:paraId="0488A7B0" w14:textId="77777777" w:rsidR="00501D38" w:rsidRPr="00162F21" w:rsidRDefault="00501D38" w:rsidP="00501D38">
      <w:pPr>
        <w:rPr>
          <w:rFonts w:ascii="Arial" w:hAnsi="Arial" w:cs="Arial"/>
          <w:bCs/>
          <w:sz w:val="22"/>
          <w:szCs w:val="22"/>
        </w:rPr>
      </w:pPr>
      <w:r w:rsidRPr="00162F21">
        <w:rPr>
          <w:rFonts w:ascii="Arial" w:hAnsi="Arial" w:cs="Arial"/>
          <w:bCs/>
          <w:sz w:val="22"/>
          <w:szCs w:val="22"/>
        </w:rPr>
        <w:t xml:space="preserve">0118 983 5555 </w:t>
      </w:r>
      <w:r w:rsidRPr="00162F21">
        <w:rPr>
          <w:rFonts w:ascii="Arial" w:hAnsi="Arial" w:cs="Arial"/>
          <w:bCs/>
          <w:sz w:val="22"/>
          <w:szCs w:val="22"/>
        </w:rPr>
        <w:tab/>
        <w:t xml:space="preserve"> guidedogs@guidedogs.org.uk</w:t>
      </w:r>
    </w:p>
    <w:p w14:paraId="0995C17D" w14:textId="77777777" w:rsidR="00501D38" w:rsidRPr="00162F21" w:rsidRDefault="00501D38" w:rsidP="00501D38">
      <w:pPr>
        <w:rPr>
          <w:rFonts w:ascii="Arial" w:hAnsi="Arial" w:cs="Arial"/>
          <w:bCs/>
          <w:sz w:val="22"/>
          <w:szCs w:val="22"/>
        </w:rPr>
      </w:pPr>
      <w:proofErr w:type="spellStart"/>
      <w:r w:rsidRPr="00162F21">
        <w:rPr>
          <w:rFonts w:ascii="Arial" w:hAnsi="Arial" w:cs="Arial"/>
          <w:bCs/>
          <w:sz w:val="22"/>
          <w:szCs w:val="22"/>
        </w:rPr>
        <w:t>Organises</w:t>
      </w:r>
      <w:proofErr w:type="spellEnd"/>
      <w:r w:rsidRPr="00162F21">
        <w:rPr>
          <w:rFonts w:ascii="Arial" w:hAnsi="Arial" w:cs="Arial"/>
          <w:bCs/>
          <w:sz w:val="22"/>
          <w:szCs w:val="22"/>
        </w:rPr>
        <w:t xml:space="preserve"> and trains dogs for the visual impaired, as a charity their primary interest lies in enabling the mobility of the visually impaired. </w:t>
      </w:r>
    </w:p>
    <w:p w14:paraId="5940F7A9" w14:textId="77777777" w:rsidR="00927E94" w:rsidRDefault="00927E94" w:rsidP="002E1BC2">
      <w:pPr>
        <w:rPr>
          <w:rFonts w:ascii="Arial" w:hAnsi="Arial" w:cs="Arial"/>
          <w:b/>
          <w:bCs/>
          <w:sz w:val="22"/>
          <w:szCs w:val="22"/>
          <w:lang w:val="en-GB"/>
        </w:rPr>
      </w:pPr>
    </w:p>
    <w:p w14:paraId="2960457A" w14:textId="77777777" w:rsidR="00927E94" w:rsidRPr="00162F21" w:rsidRDefault="00927E94" w:rsidP="00927E94">
      <w:pPr>
        <w:rPr>
          <w:rFonts w:ascii="Arial" w:hAnsi="Arial" w:cs="Arial"/>
          <w:b/>
          <w:bCs/>
          <w:sz w:val="22"/>
          <w:szCs w:val="22"/>
          <w:lang w:val="en-GB"/>
        </w:rPr>
      </w:pPr>
      <w:r w:rsidRPr="00162F21">
        <w:rPr>
          <w:rFonts w:ascii="Arial" w:hAnsi="Arial" w:cs="Arial"/>
          <w:b/>
          <w:bCs/>
          <w:sz w:val="22"/>
          <w:szCs w:val="22"/>
          <w:lang w:val="en-GB"/>
        </w:rPr>
        <w:t>International Glaucoma Association (IGA)</w:t>
      </w:r>
    </w:p>
    <w:p w14:paraId="6D562B11" w14:textId="3CC75D93" w:rsidR="00927E94" w:rsidRPr="00162F21" w:rsidRDefault="00927E94" w:rsidP="00927E94">
      <w:pPr>
        <w:rPr>
          <w:rFonts w:ascii="Arial" w:hAnsi="Arial" w:cs="Arial"/>
          <w:bCs/>
          <w:sz w:val="22"/>
          <w:szCs w:val="22"/>
          <w:lang w:val="en-GB"/>
        </w:rPr>
      </w:pPr>
      <w:r w:rsidRPr="00162F21">
        <w:rPr>
          <w:rFonts w:ascii="Arial" w:hAnsi="Arial" w:cs="Arial"/>
          <w:bCs/>
          <w:sz w:val="22"/>
          <w:szCs w:val="22"/>
          <w:lang w:val="en-GB"/>
        </w:rPr>
        <w:t xml:space="preserve">01233 648 </w:t>
      </w:r>
      <w:proofErr w:type="gramStart"/>
      <w:r w:rsidRPr="00162F21">
        <w:rPr>
          <w:rFonts w:ascii="Arial" w:hAnsi="Arial" w:cs="Arial"/>
          <w:bCs/>
          <w:sz w:val="22"/>
          <w:szCs w:val="22"/>
          <w:lang w:val="en-GB"/>
        </w:rPr>
        <w:t xml:space="preserve">170  </w:t>
      </w:r>
      <w:r w:rsidR="002A0B11">
        <w:rPr>
          <w:rFonts w:ascii="Arial" w:hAnsi="Arial" w:cs="Arial"/>
          <w:bCs/>
          <w:sz w:val="22"/>
          <w:szCs w:val="22"/>
          <w:lang w:val="en-GB"/>
        </w:rPr>
        <w:tab/>
      </w:r>
      <w:proofErr w:type="gramEnd"/>
      <w:r w:rsidRPr="00162F21">
        <w:rPr>
          <w:rFonts w:ascii="Arial" w:hAnsi="Arial" w:cs="Arial"/>
          <w:bCs/>
          <w:sz w:val="22"/>
          <w:szCs w:val="22"/>
          <w:lang w:val="en-GB"/>
        </w:rPr>
        <w:t>info@iga.org.uk</w:t>
      </w:r>
    </w:p>
    <w:p w14:paraId="1DBF0B89" w14:textId="77777777" w:rsidR="00927E94" w:rsidRPr="00162F21" w:rsidRDefault="00927E94" w:rsidP="00927E94">
      <w:pPr>
        <w:rPr>
          <w:rFonts w:ascii="Arial" w:hAnsi="Arial" w:cs="Arial"/>
          <w:bCs/>
          <w:sz w:val="22"/>
          <w:szCs w:val="22"/>
          <w:lang w:val="en-GB"/>
        </w:rPr>
      </w:pPr>
      <w:r w:rsidRPr="00162F21">
        <w:rPr>
          <w:rFonts w:ascii="Arial" w:hAnsi="Arial" w:cs="Arial"/>
          <w:bCs/>
          <w:sz w:val="22"/>
          <w:szCs w:val="22"/>
        </w:rPr>
        <w:t>The IGA is the charity for people with glaucoma. It provides information, literature, advice and funds essential research to prevent unnecessary loss of sight through early detection, diagnosis and treatment.</w:t>
      </w:r>
    </w:p>
    <w:p w14:paraId="495B05C3" w14:textId="77777777" w:rsidR="00927E94" w:rsidRDefault="00927E94" w:rsidP="00927E94">
      <w:pPr>
        <w:rPr>
          <w:rFonts w:ascii="Arial" w:hAnsi="Arial" w:cs="Arial"/>
          <w:b/>
          <w:bCs/>
          <w:sz w:val="22"/>
          <w:szCs w:val="22"/>
          <w:lang w:val="en-GB"/>
        </w:rPr>
      </w:pPr>
    </w:p>
    <w:p w14:paraId="54CF9C59" w14:textId="77777777" w:rsidR="00927E94" w:rsidRPr="00162F21" w:rsidRDefault="00927E94" w:rsidP="00927E94">
      <w:pPr>
        <w:rPr>
          <w:rFonts w:ascii="Arial" w:hAnsi="Arial" w:cs="Arial"/>
          <w:b/>
          <w:bCs/>
          <w:sz w:val="22"/>
          <w:szCs w:val="22"/>
          <w:lang w:val="en-GB"/>
        </w:rPr>
      </w:pPr>
      <w:r w:rsidRPr="00162F21">
        <w:rPr>
          <w:rFonts w:ascii="Arial" w:hAnsi="Arial" w:cs="Arial"/>
          <w:b/>
          <w:bCs/>
          <w:sz w:val="22"/>
          <w:szCs w:val="22"/>
          <w:lang w:val="en-GB"/>
        </w:rPr>
        <w:t>Macular Society</w:t>
      </w:r>
    </w:p>
    <w:p w14:paraId="3BADEED4" w14:textId="475D944A" w:rsidR="00927E94" w:rsidRPr="00162F21" w:rsidRDefault="00927E94" w:rsidP="00927E94">
      <w:pPr>
        <w:rPr>
          <w:rFonts w:ascii="Arial" w:hAnsi="Arial" w:cs="Arial"/>
          <w:bCs/>
          <w:sz w:val="22"/>
          <w:szCs w:val="22"/>
        </w:rPr>
      </w:pPr>
      <w:r w:rsidRPr="00162F21">
        <w:rPr>
          <w:rFonts w:ascii="Arial" w:hAnsi="Arial" w:cs="Arial"/>
          <w:bCs/>
          <w:sz w:val="22"/>
          <w:szCs w:val="22"/>
        </w:rPr>
        <w:t xml:space="preserve">01264 350 </w:t>
      </w:r>
      <w:proofErr w:type="gramStart"/>
      <w:r w:rsidRPr="00162F21">
        <w:rPr>
          <w:rFonts w:ascii="Arial" w:hAnsi="Arial" w:cs="Arial"/>
          <w:bCs/>
          <w:sz w:val="22"/>
          <w:szCs w:val="22"/>
        </w:rPr>
        <w:t xml:space="preserve">551  </w:t>
      </w:r>
      <w:r w:rsidR="002A0B11">
        <w:rPr>
          <w:rFonts w:ascii="Arial" w:hAnsi="Arial" w:cs="Arial"/>
          <w:bCs/>
          <w:sz w:val="22"/>
          <w:szCs w:val="22"/>
        </w:rPr>
        <w:tab/>
      </w:r>
      <w:proofErr w:type="gramEnd"/>
      <w:r w:rsidRPr="00162F21">
        <w:rPr>
          <w:rFonts w:ascii="Arial" w:hAnsi="Arial" w:cs="Arial"/>
          <w:bCs/>
          <w:sz w:val="22"/>
          <w:szCs w:val="22"/>
        </w:rPr>
        <w:t>info@macularsociety.org</w:t>
      </w:r>
    </w:p>
    <w:p w14:paraId="1AB01575" w14:textId="77777777" w:rsidR="00927E94" w:rsidRPr="00162F21" w:rsidRDefault="00927E94" w:rsidP="00927E94">
      <w:pPr>
        <w:rPr>
          <w:rFonts w:ascii="Arial" w:hAnsi="Arial" w:cs="Arial"/>
          <w:bCs/>
          <w:sz w:val="22"/>
          <w:szCs w:val="22"/>
        </w:rPr>
      </w:pPr>
      <w:r w:rsidRPr="00162F21">
        <w:rPr>
          <w:rFonts w:ascii="Arial" w:hAnsi="Arial" w:cs="Arial"/>
          <w:bCs/>
          <w:sz w:val="22"/>
          <w:szCs w:val="22"/>
        </w:rPr>
        <w:t>Offers support and information on macular disease and central vision loss, and has branches throughout UK</w:t>
      </w:r>
    </w:p>
    <w:p w14:paraId="6C5BD6BC" w14:textId="77777777" w:rsidR="00927E94" w:rsidRDefault="00927E94" w:rsidP="00927E94">
      <w:pPr>
        <w:rPr>
          <w:rFonts w:ascii="Arial" w:hAnsi="Arial" w:cs="Arial"/>
          <w:b/>
          <w:bCs/>
          <w:sz w:val="22"/>
          <w:szCs w:val="22"/>
          <w:lang w:val="en-GB"/>
        </w:rPr>
      </w:pPr>
    </w:p>
    <w:p w14:paraId="3E3C2182" w14:textId="77777777" w:rsidR="00927E94" w:rsidRPr="00162F21" w:rsidRDefault="00927E94" w:rsidP="00927E94">
      <w:pPr>
        <w:rPr>
          <w:rFonts w:ascii="Arial" w:hAnsi="Arial" w:cs="Arial"/>
          <w:b/>
          <w:bCs/>
          <w:sz w:val="22"/>
          <w:szCs w:val="22"/>
          <w:lang w:val="en-GB"/>
        </w:rPr>
      </w:pPr>
      <w:r w:rsidRPr="00162F21">
        <w:rPr>
          <w:rFonts w:ascii="Arial" w:hAnsi="Arial" w:cs="Arial"/>
          <w:b/>
          <w:bCs/>
          <w:sz w:val="22"/>
          <w:szCs w:val="22"/>
          <w:lang w:val="en-GB"/>
        </w:rPr>
        <w:t xml:space="preserve">Partially Sighted Society  </w:t>
      </w:r>
    </w:p>
    <w:p w14:paraId="23DE5464" w14:textId="6C0EA416" w:rsidR="00927E94" w:rsidRPr="00162F21" w:rsidRDefault="00927E94" w:rsidP="00927E94">
      <w:pPr>
        <w:rPr>
          <w:rFonts w:ascii="Arial" w:hAnsi="Arial" w:cs="Arial"/>
          <w:bCs/>
          <w:sz w:val="22"/>
          <w:szCs w:val="22"/>
        </w:rPr>
      </w:pPr>
      <w:r w:rsidRPr="00162F21">
        <w:rPr>
          <w:rFonts w:ascii="Arial" w:hAnsi="Arial" w:cs="Arial"/>
          <w:bCs/>
          <w:sz w:val="22"/>
          <w:szCs w:val="22"/>
        </w:rPr>
        <w:t xml:space="preserve">0844 477 </w:t>
      </w:r>
      <w:proofErr w:type="gramStart"/>
      <w:r w:rsidRPr="00162F21">
        <w:rPr>
          <w:rFonts w:ascii="Arial" w:hAnsi="Arial" w:cs="Arial"/>
          <w:bCs/>
          <w:sz w:val="22"/>
          <w:szCs w:val="22"/>
        </w:rPr>
        <w:t xml:space="preserve">4966  </w:t>
      </w:r>
      <w:r w:rsidR="002A0B11">
        <w:rPr>
          <w:rFonts w:ascii="Arial" w:hAnsi="Arial" w:cs="Arial"/>
          <w:bCs/>
          <w:sz w:val="22"/>
          <w:szCs w:val="22"/>
        </w:rPr>
        <w:tab/>
      </w:r>
      <w:proofErr w:type="gramEnd"/>
      <w:r w:rsidRPr="00162F21">
        <w:rPr>
          <w:rFonts w:ascii="Arial" w:hAnsi="Arial" w:cs="Arial"/>
          <w:bCs/>
          <w:sz w:val="22"/>
          <w:szCs w:val="22"/>
        </w:rPr>
        <w:t>info@partsight.org.uk</w:t>
      </w:r>
    </w:p>
    <w:p w14:paraId="1ED317FA" w14:textId="235843D7" w:rsidR="00927E94" w:rsidRDefault="00927E94" w:rsidP="00927E94">
      <w:pPr>
        <w:rPr>
          <w:rFonts w:ascii="Arial" w:hAnsi="Arial" w:cs="Arial"/>
          <w:b/>
          <w:bCs/>
          <w:sz w:val="22"/>
          <w:szCs w:val="22"/>
          <w:lang w:val="en-GB"/>
        </w:rPr>
      </w:pPr>
      <w:r w:rsidRPr="00162F21">
        <w:rPr>
          <w:rFonts w:ascii="Arial" w:hAnsi="Arial" w:cs="Arial"/>
          <w:bCs/>
          <w:sz w:val="22"/>
          <w:szCs w:val="22"/>
        </w:rPr>
        <w:t>Provides equipment (such as magnifiers) and information (on matters such as lighting) for individuals to make the most of their remaining sight</w:t>
      </w:r>
    </w:p>
    <w:p w14:paraId="6284FC97" w14:textId="77777777" w:rsidR="00927E94" w:rsidRDefault="00927E94" w:rsidP="00927E94">
      <w:pPr>
        <w:rPr>
          <w:rFonts w:ascii="Arial" w:hAnsi="Arial" w:cs="Arial"/>
          <w:b/>
          <w:bCs/>
          <w:sz w:val="22"/>
          <w:szCs w:val="22"/>
          <w:lang w:val="en-GB"/>
        </w:rPr>
      </w:pPr>
    </w:p>
    <w:p w14:paraId="719A610D" w14:textId="77777777" w:rsidR="00927E94" w:rsidRPr="00162F21" w:rsidRDefault="00927E94" w:rsidP="00927E94">
      <w:pPr>
        <w:rPr>
          <w:rFonts w:ascii="Arial" w:hAnsi="Arial" w:cs="Arial"/>
          <w:b/>
          <w:bCs/>
          <w:sz w:val="22"/>
          <w:szCs w:val="22"/>
          <w:lang w:val="en-GB"/>
        </w:rPr>
      </w:pPr>
      <w:proofErr w:type="gramStart"/>
      <w:r w:rsidRPr="00162F21">
        <w:rPr>
          <w:rFonts w:ascii="Arial" w:hAnsi="Arial" w:cs="Arial"/>
          <w:b/>
          <w:bCs/>
          <w:sz w:val="22"/>
          <w:szCs w:val="22"/>
          <w:lang w:val="en-GB"/>
        </w:rPr>
        <w:t>RSB</w:t>
      </w:r>
      <w:r>
        <w:rPr>
          <w:rFonts w:ascii="Arial" w:hAnsi="Arial" w:cs="Arial"/>
          <w:b/>
          <w:bCs/>
          <w:sz w:val="22"/>
          <w:szCs w:val="22"/>
          <w:lang w:val="en-GB"/>
        </w:rPr>
        <w:t>C</w:t>
      </w:r>
      <w:r w:rsidRPr="00162F21">
        <w:rPr>
          <w:rFonts w:ascii="Arial" w:hAnsi="Arial" w:cs="Arial"/>
          <w:b/>
          <w:bCs/>
          <w:sz w:val="22"/>
          <w:szCs w:val="22"/>
          <w:lang w:val="en-GB"/>
        </w:rPr>
        <w:t xml:space="preserve">  (</w:t>
      </w:r>
      <w:proofErr w:type="gramEnd"/>
      <w:r w:rsidRPr="00162F21">
        <w:rPr>
          <w:rFonts w:ascii="Arial" w:hAnsi="Arial" w:cs="Arial"/>
          <w:b/>
          <w:bCs/>
          <w:sz w:val="22"/>
          <w:szCs w:val="22"/>
          <w:lang w:val="en-GB"/>
        </w:rPr>
        <w:t>Royal Society for Blind Children)</w:t>
      </w:r>
    </w:p>
    <w:p w14:paraId="4A8A34CC" w14:textId="77777777" w:rsidR="00927E94" w:rsidRPr="00162F21" w:rsidRDefault="00927E94" w:rsidP="00927E94">
      <w:pPr>
        <w:rPr>
          <w:rFonts w:ascii="Arial" w:hAnsi="Arial" w:cs="Arial"/>
          <w:bCs/>
          <w:sz w:val="22"/>
          <w:szCs w:val="22"/>
        </w:rPr>
      </w:pPr>
      <w:r w:rsidRPr="00162F21">
        <w:rPr>
          <w:rFonts w:ascii="Arial" w:hAnsi="Arial" w:cs="Arial"/>
          <w:bCs/>
          <w:sz w:val="22"/>
          <w:szCs w:val="22"/>
        </w:rPr>
        <w:t xml:space="preserve">020 3198 0225 </w:t>
      </w:r>
      <w:r w:rsidRPr="00162F21">
        <w:rPr>
          <w:rFonts w:ascii="Arial" w:hAnsi="Arial" w:cs="Arial"/>
          <w:bCs/>
          <w:sz w:val="22"/>
          <w:szCs w:val="22"/>
        </w:rPr>
        <w:tab/>
        <w:t>enquiries@rsbc.org.uk</w:t>
      </w:r>
    </w:p>
    <w:p w14:paraId="3318405D" w14:textId="77777777" w:rsidR="00927E94" w:rsidRPr="00162F21" w:rsidRDefault="00927E94" w:rsidP="00927E94">
      <w:pPr>
        <w:rPr>
          <w:rFonts w:ascii="Arial" w:hAnsi="Arial" w:cs="Arial"/>
          <w:bCs/>
          <w:sz w:val="22"/>
          <w:szCs w:val="22"/>
        </w:rPr>
      </w:pPr>
      <w:r w:rsidRPr="00162F21">
        <w:rPr>
          <w:rFonts w:ascii="Arial" w:hAnsi="Arial" w:cs="Arial"/>
          <w:bCs/>
          <w:sz w:val="22"/>
          <w:szCs w:val="22"/>
        </w:rPr>
        <w:t>Focuses particularly on supporting the education and skill development of blind and partially sighted young people in London.</w:t>
      </w:r>
    </w:p>
    <w:p w14:paraId="6B108B1A" w14:textId="77777777" w:rsidR="00927E94" w:rsidRDefault="00927E94" w:rsidP="00927E94">
      <w:pPr>
        <w:rPr>
          <w:rFonts w:ascii="Arial" w:hAnsi="Arial" w:cs="Arial"/>
          <w:b/>
          <w:bCs/>
          <w:sz w:val="22"/>
          <w:szCs w:val="22"/>
          <w:lang w:val="en-GB"/>
        </w:rPr>
      </w:pPr>
    </w:p>
    <w:p w14:paraId="074D7F0B" w14:textId="28FC1DD0" w:rsidR="00927E94" w:rsidRPr="00162F21" w:rsidRDefault="00927E94" w:rsidP="00927E94">
      <w:pPr>
        <w:rPr>
          <w:rFonts w:ascii="Arial" w:hAnsi="Arial" w:cs="Arial"/>
          <w:b/>
          <w:bCs/>
          <w:sz w:val="22"/>
          <w:szCs w:val="22"/>
          <w:lang w:val="en-GB"/>
        </w:rPr>
      </w:pPr>
      <w:r w:rsidRPr="00162F21">
        <w:rPr>
          <w:rFonts w:ascii="Arial" w:hAnsi="Arial" w:cs="Arial"/>
          <w:b/>
          <w:bCs/>
          <w:sz w:val="22"/>
          <w:szCs w:val="22"/>
          <w:lang w:val="en-GB"/>
        </w:rPr>
        <w:t>RNIB (Royal National Institute of Blind People)</w:t>
      </w:r>
    </w:p>
    <w:p w14:paraId="430F6CBD" w14:textId="77777777" w:rsidR="00927E94" w:rsidRPr="00162F21" w:rsidRDefault="00927E94" w:rsidP="00927E94">
      <w:pPr>
        <w:rPr>
          <w:rFonts w:ascii="Arial" w:hAnsi="Arial" w:cs="Arial"/>
          <w:bCs/>
          <w:sz w:val="22"/>
          <w:szCs w:val="22"/>
        </w:rPr>
      </w:pPr>
      <w:r w:rsidRPr="00162F21">
        <w:rPr>
          <w:rFonts w:ascii="Arial" w:hAnsi="Arial" w:cs="Arial"/>
          <w:bCs/>
          <w:sz w:val="22"/>
          <w:szCs w:val="22"/>
        </w:rPr>
        <w:t xml:space="preserve">0303 123 </w:t>
      </w:r>
      <w:proofErr w:type="gramStart"/>
      <w:r w:rsidRPr="00162F21">
        <w:rPr>
          <w:rFonts w:ascii="Arial" w:hAnsi="Arial" w:cs="Arial"/>
          <w:bCs/>
          <w:sz w:val="22"/>
          <w:szCs w:val="22"/>
        </w:rPr>
        <w:t xml:space="preserve">9999  </w:t>
      </w:r>
      <w:r w:rsidRPr="00162F21">
        <w:rPr>
          <w:rFonts w:ascii="Arial" w:hAnsi="Arial" w:cs="Arial"/>
          <w:bCs/>
          <w:sz w:val="22"/>
          <w:szCs w:val="22"/>
        </w:rPr>
        <w:tab/>
      </w:r>
      <w:proofErr w:type="gramEnd"/>
      <w:r w:rsidRPr="00162F21">
        <w:rPr>
          <w:rFonts w:ascii="Arial" w:hAnsi="Arial" w:cs="Arial"/>
          <w:bCs/>
          <w:sz w:val="22"/>
          <w:szCs w:val="22"/>
        </w:rPr>
        <w:t>helpline@rnib.org.uk</w:t>
      </w:r>
    </w:p>
    <w:p w14:paraId="41CB5ACA" w14:textId="77777777" w:rsidR="00927E94" w:rsidRPr="00162F21" w:rsidRDefault="00927E94" w:rsidP="00927E94">
      <w:pPr>
        <w:rPr>
          <w:rFonts w:ascii="Arial" w:hAnsi="Arial" w:cs="Arial"/>
          <w:bCs/>
          <w:sz w:val="22"/>
          <w:szCs w:val="22"/>
        </w:rPr>
      </w:pPr>
      <w:r w:rsidRPr="00162F21">
        <w:rPr>
          <w:rFonts w:ascii="Arial" w:hAnsi="Arial" w:cs="Arial"/>
          <w:bCs/>
          <w:sz w:val="22"/>
          <w:szCs w:val="22"/>
        </w:rPr>
        <w:t>Offers a telephone counselling service for those having difficulties coming to come to terms with their sight loss, as well as a wealth of practical information for parents, carers and the visually impaired people</w:t>
      </w:r>
    </w:p>
    <w:p w14:paraId="5448D5B8" w14:textId="77777777" w:rsidR="00927E94" w:rsidRDefault="00927E94" w:rsidP="00927E94">
      <w:pPr>
        <w:rPr>
          <w:rFonts w:ascii="Arial" w:hAnsi="Arial" w:cs="Arial"/>
          <w:b/>
          <w:bCs/>
          <w:sz w:val="22"/>
          <w:szCs w:val="22"/>
          <w:lang w:val="en-GB"/>
        </w:rPr>
      </w:pPr>
    </w:p>
    <w:p w14:paraId="6D8DE904" w14:textId="557DC058" w:rsidR="00927E94" w:rsidRPr="00162F21" w:rsidRDefault="00927E94" w:rsidP="00927E94">
      <w:pPr>
        <w:rPr>
          <w:rFonts w:ascii="Arial" w:hAnsi="Arial" w:cs="Arial"/>
          <w:b/>
          <w:bCs/>
          <w:sz w:val="22"/>
          <w:szCs w:val="22"/>
          <w:lang w:val="en-GB"/>
        </w:rPr>
      </w:pPr>
      <w:r w:rsidRPr="00162F21">
        <w:rPr>
          <w:rFonts w:ascii="Arial" w:hAnsi="Arial" w:cs="Arial"/>
          <w:b/>
          <w:bCs/>
          <w:sz w:val="22"/>
          <w:szCs w:val="22"/>
          <w:lang w:val="en-GB"/>
        </w:rPr>
        <w:t xml:space="preserve">Sense </w:t>
      </w:r>
    </w:p>
    <w:p w14:paraId="78312A7F" w14:textId="77777777" w:rsidR="00927E94" w:rsidRPr="00162F21" w:rsidRDefault="00927E94" w:rsidP="00927E94">
      <w:pPr>
        <w:rPr>
          <w:rFonts w:ascii="Arial" w:hAnsi="Arial" w:cs="Arial"/>
          <w:bCs/>
          <w:sz w:val="22"/>
          <w:szCs w:val="22"/>
        </w:rPr>
      </w:pPr>
      <w:r w:rsidRPr="00162F21">
        <w:rPr>
          <w:rFonts w:ascii="Arial" w:hAnsi="Arial" w:cs="Arial"/>
          <w:bCs/>
          <w:sz w:val="22"/>
          <w:szCs w:val="22"/>
        </w:rPr>
        <w:t xml:space="preserve">0300 330 9256 or 020 7520 0972 </w:t>
      </w:r>
      <w:hyperlink r:id="rId40" w:history="1">
        <w:r w:rsidRPr="00162F21">
          <w:rPr>
            <w:rFonts w:ascii="Arial" w:hAnsi="Arial" w:cs="Arial"/>
            <w:bCs/>
            <w:sz w:val="22"/>
            <w:szCs w:val="22"/>
            <w:u w:color="930045"/>
          </w:rPr>
          <w:t>info@sense.org.uk</w:t>
        </w:r>
      </w:hyperlink>
    </w:p>
    <w:p w14:paraId="113847A5" w14:textId="77777777" w:rsidR="00927E94" w:rsidRPr="00162F21" w:rsidRDefault="00927E94" w:rsidP="00927E94">
      <w:pPr>
        <w:rPr>
          <w:rFonts w:ascii="Arial" w:hAnsi="Arial" w:cs="Arial"/>
          <w:bCs/>
          <w:sz w:val="22"/>
          <w:szCs w:val="22"/>
        </w:rPr>
      </w:pPr>
      <w:r w:rsidRPr="00162F21">
        <w:rPr>
          <w:rFonts w:ascii="Arial" w:hAnsi="Arial" w:cs="Arial"/>
          <w:bCs/>
          <w:sz w:val="22"/>
          <w:szCs w:val="22"/>
        </w:rPr>
        <w:t>Textphone: 0300 330 9256 or 020 7520 0972</w:t>
      </w:r>
    </w:p>
    <w:p w14:paraId="37214202" w14:textId="77777777" w:rsidR="00927E94" w:rsidRPr="00162F21" w:rsidRDefault="00927E94" w:rsidP="00927E94">
      <w:pPr>
        <w:rPr>
          <w:rFonts w:ascii="Arial" w:hAnsi="Arial" w:cs="Arial"/>
          <w:bCs/>
          <w:sz w:val="22"/>
          <w:szCs w:val="22"/>
        </w:rPr>
      </w:pPr>
      <w:r w:rsidRPr="00162F21">
        <w:rPr>
          <w:rFonts w:ascii="Arial" w:hAnsi="Arial" w:cs="Arial"/>
          <w:bCs/>
          <w:sz w:val="22"/>
          <w:szCs w:val="22"/>
        </w:rPr>
        <w:t>A national charity supporting and campaigning for deafblind people</w:t>
      </w:r>
    </w:p>
    <w:p w14:paraId="779AC9E3" w14:textId="77777777" w:rsidR="00927E94" w:rsidRDefault="00927E94" w:rsidP="00927E94">
      <w:pPr>
        <w:rPr>
          <w:rFonts w:ascii="Arial" w:hAnsi="Arial" w:cs="Arial"/>
          <w:b/>
          <w:bCs/>
          <w:sz w:val="22"/>
          <w:szCs w:val="22"/>
          <w:lang w:val="en-GB"/>
        </w:rPr>
      </w:pPr>
    </w:p>
    <w:p w14:paraId="785E908E" w14:textId="77777777" w:rsidR="00501D38" w:rsidRDefault="00501D38" w:rsidP="00927E94">
      <w:pPr>
        <w:rPr>
          <w:rFonts w:ascii="Arial" w:hAnsi="Arial" w:cs="Arial"/>
          <w:b/>
          <w:bCs/>
          <w:sz w:val="22"/>
          <w:szCs w:val="22"/>
          <w:lang w:val="en-GB"/>
        </w:rPr>
      </w:pPr>
    </w:p>
    <w:p w14:paraId="08D2A9AA" w14:textId="6C8D00A4" w:rsidR="00927E94" w:rsidRPr="00162F21" w:rsidRDefault="00927E94" w:rsidP="00927E94">
      <w:pPr>
        <w:rPr>
          <w:rFonts w:ascii="Arial" w:hAnsi="Arial" w:cs="Arial"/>
          <w:b/>
          <w:bCs/>
          <w:sz w:val="22"/>
          <w:szCs w:val="22"/>
          <w:lang w:val="en-GB"/>
        </w:rPr>
      </w:pPr>
      <w:proofErr w:type="spellStart"/>
      <w:r w:rsidRPr="00162F21">
        <w:rPr>
          <w:rFonts w:ascii="Arial" w:hAnsi="Arial" w:cs="Arial"/>
          <w:b/>
          <w:bCs/>
          <w:sz w:val="22"/>
          <w:szCs w:val="22"/>
          <w:lang w:val="en-GB"/>
        </w:rPr>
        <w:t>Seeability</w:t>
      </w:r>
      <w:proofErr w:type="spellEnd"/>
      <w:r w:rsidRPr="00162F21">
        <w:rPr>
          <w:rFonts w:ascii="Arial" w:hAnsi="Arial" w:cs="Arial"/>
          <w:b/>
          <w:bCs/>
          <w:sz w:val="22"/>
          <w:szCs w:val="22"/>
          <w:lang w:val="en-GB"/>
        </w:rPr>
        <w:t xml:space="preserve"> </w:t>
      </w:r>
    </w:p>
    <w:p w14:paraId="14C38B7E" w14:textId="77777777" w:rsidR="00927E94" w:rsidRPr="00162F21" w:rsidRDefault="00927E94" w:rsidP="00927E94">
      <w:pPr>
        <w:rPr>
          <w:rFonts w:ascii="Arial" w:hAnsi="Arial" w:cs="Arial"/>
          <w:bCs/>
          <w:sz w:val="22"/>
          <w:szCs w:val="22"/>
        </w:rPr>
      </w:pPr>
      <w:r w:rsidRPr="00162F21">
        <w:rPr>
          <w:rFonts w:ascii="Arial" w:hAnsi="Arial" w:cs="Arial"/>
          <w:bCs/>
          <w:sz w:val="22"/>
          <w:szCs w:val="22"/>
        </w:rPr>
        <w:t xml:space="preserve">01372 755 000  </w:t>
      </w:r>
      <w:r>
        <w:rPr>
          <w:rFonts w:ascii="Arial" w:hAnsi="Arial" w:cs="Arial"/>
          <w:bCs/>
          <w:sz w:val="22"/>
          <w:szCs w:val="22"/>
        </w:rPr>
        <w:t xml:space="preserve">       </w:t>
      </w:r>
      <w:r w:rsidRPr="00162F21">
        <w:rPr>
          <w:rFonts w:ascii="Arial" w:hAnsi="Arial" w:cs="Arial"/>
          <w:bCs/>
          <w:sz w:val="22"/>
          <w:szCs w:val="22"/>
        </w:rPr>
        <w:t xml:space="preserve">enquiries@seeability.org </w:t>
      </w:r>
    </w:p>
    <w:p w14:paraId="2CCB251C" w14:textId="77777777" w:rsidR="00927E94" w:rsidRPr="00162F21" w:rsidRDefault="00927E94" w:rsidP="00927E94">
      <w:pPr>
        <w:rPr>
          <w:rFonts w:ascii="Arial" w:hAnsi="Arial" w:cs="Arial"/>
          <w:bCs/>
          <w:sz w:val="22"/>
          <w:szCs w:val="22"/>
        </w:rPr>
      </w:pPr>
      <w:r w:rsidRPr="00162F21">
        <w:rPr>
          <w:rFonts w:ascii="Arial" w:hAnsi="Arial" w:cs="Arial"/>
          <w:bCs/>
          <w:sz w:val="22"/>
          <w:szCs w:val="22"/>
        </w:rPr>
        <w:t xml:space="preserve">Provides support for people who are visually impaired but also have other disabilities, such as mental health problems, mobility impairment or learning disabilities. </w:t>
      </w:r>
    </w:p>
    <w:p w14:paraId="085B6FD4" w14:textId="77777777" w:rsidR="00927E94" w:rsidRDefault="00927E94" w:rsidP="00927E94">
      <w:pPr>
        <w:rPr>
          <w:rFonts w:ascii="Arial" w:hAnsi="Arial" w:cs="Arial"/>
          <w:b/>
          <w:bCs/>
          <w:sz w:val="22"/>
          <w:szCs w:val="22"/>
          <w:lang w:val="en-GB"/>
        </w:rPr>
      </w:pPr>
    </w:p>
    <w:p w14:paraId="1FB124A2" w14:textId="25034850" w:rsidR="00477C5C" w:rsidRPr="00162F21" w:rsidRDefault="00477C5C" w:rsidP="002E1BC2">
      <w:pPr>
        <w:rPr>
          <w:rFonts w:ascii="Arial" w:hAnsi="Arial" w:cs="Arial"/>
          <w:b/>
          <w:bCs/>
          <w:sz w:val="22"/>
          <w:szCs w:val="22"/>
          <w:lang w:val="en-GB"/>
        </w:rPr>
      </w:pPr>
      <w:r w:rsidRPr="00162F21">
        <w:rPr>
          <w:rFonts w:ascii="Arial" w:hAnsi="Arial" w:cs="Arial"/>
          <w:b/>
          <w:bCs/>
          <w:sz w:val="22"/>
          <w:szCs w:val="22"/>
          <w:lang w:val="en-GB"/>
        </w:rPr>
        <w:t xml:space="preserve">Thomas Pocklington Trust  </w:t>
      </w:r>
    </w:p>
    <w:p w14:paraId="69D710CD" w14:textId="77777777" w:rsidR="00477C5C" w:rsidRPr="00162F21" w:rsidRDefault="00477C5C" w:rsidP="002E1BC2">
      <w:pPr>
        <w:rPr>
          <w:rFonts w:ascii="Arial" w:hAnsi="Arial" w:cs="Arial"/>
          <w:bCs/>
          <w:sz w:val="22"/>
          <w:szCs w:val="22"/>
        </w:rPr>
      </w:pPr>
      <w:r w:rsidRPr="00162F21">
        <w:rPr>
          <w:rFonts w:ascii="Arial" w:hAnsi="Arial" w:cs="Arial"/>
          <w:bCs/>
          <w:sz w:val="22"/>
          <w:szCs w:val="22"/>
        </w:rPr>
        <w:t xml:space="preserve">020 8995 0880   </w:t>
      </w:r>
      <w:r w:rsidRPr="00162F21">
        <w:rPr>
          <w:rFonts w:ascii="Arial" w:hAnsi="Arial" w:cs="Arial"/>
          <w:bCs/>
          <w:sz w:val="22"/>
          <w:szCs w:val="22"/>
        </w:rPr>
        <w:tab/>
        <w:t xml:space="preserve">info@pocklington-trust.org.uk </w:t>
      </w:r>
    </w:p>
    <w:p w14:paraId="7AAC656B" w14:textId="77777777" w:rsidR="00477C5C" w:rsidRPr="00162F21" w:rsidRDefault="00477C5C" w:rsidP="002E1BC2">
      <w:pPr>
        <w:rPr>
          <w:rFonts w:ascii="Arial" w:hAnsi="Arial" w:cs="Arial"/>
          <w:bCs/>
          <w:sz w:val="22"/>
          <w:szCs w:val="22"/>
        </w:rPr>
      </w:pPr>
      <w:r w:rsidRPr="00162F21">
        <w:rPr>
          <w:rFonts w:ascii="Arial" w:hAnsi="Arial" w:cs="Arial"/>
          <w:bCs/>
          <w:sz w:val="22"/>
          <w:szCs w:val="22"/>
        </w:rPr>
        <w:t>Housing and support for people with sight loss, including Research, Tele, Email &amp; Link-Up Befriending schemes.</w:t>
      </w:r>
    </w:p>
    <w:p w14:paraId="5C75CD34" w14:textId="77777777" w:rsidR="00C56BC3" w:rsidRDefault="00C56BC3" w:rsidP="002E1BC2">
      <w:pPr>
        <w:rPr>
          <w:rFonts w:ascii="Arial" w:hAnsi="Arial" w:cs="Arial"/>
          <w:b/>
          <w:bCs/>
          <w:sz w:val="22"/>
          <w:szCs w:val="22"/>
          <w:lang w:val="en-GB"/>
        </w:rPr>
      </w:pPr>
    </w:p>
    <w:p w14:paraId="736DB613" w14:textId="77777777" w:rsidR="00C56BC3" w:rsidRDefault="00C56BC3" w:rsidP="002E1BC2">
      <w:pPr>
        <w:rPr>
          <w:rFonts w:ascii="Arial" w:hAnsi="Arial" w:cs="Arial"/>
          <w:b/>
          <w:bCs/>
          <w:sz w:val="22"/>
          <w:szCs w:val="22"/>
          <w:lang w:val="en-GB"/>
        </w:rPr>
      </w:pPr>
    </w:p>
    <w:p w14:paraId="33E3E00F" w14:textId="77777777" w:rsidR="00C56BC3" w:rsidRDefault="00C56BC3" w:rsidP="002E1BC2">
      <w:pPr>
        <w:rPr>
          <w:rFonts w:ascii="Arial" w:hAnsi="Arial" w:cs="Arial"/>
          <w:b/>
          <w:bCs/>
          <w:sz w:val="22"/>
          <w:szCs w:val="22"/>
          <w:lang w:val="en-GB"/>
        </w:rPr>
      </w:pPr>
    </w:p>
    <w:p w14:paraId="44226542" w14:textId="77777777" w:rsidR="00C56BC3" w:rsidRDefault="00C56BC3" w:rsidP="002E1BC2">
      <w:pPr>
        <w:rPr>
          <w:rFonts w:ascii="Arial" w:hAnsi="Arial" w:cs="Arial"/>
          <w:b/>
          <w:bCs/>
          <w:sz w:val="22"/>
          <w:szCs w:val="22"/>
          <w:lang w:val="en-GB"/>
        </w:rPr>
      </w:pPr>
    </w:p>
    <w:p w14:paraId="4909983F" w14:textId="5832C947" w:rsidR="00477C5C" w:rsidRPr="00162F21" w:rsidRDefault="00477C5C" w:rsidP="002E1BC2">
      <w:pPr>
        <w:rPr>
          <w:rFonts w:ascii="Arial" w:hAnsi="Arial" w:cs="Arial"/>
          <w:bCs/>
          <w:sz w:val="22"/>
          <w:szCs w:val="22"/>
        </w:rPr>
      </w:pPr>
      <w:r w:rsidRPr="00162F21">
        <w:rPr>
          <w:rFonts w:ascii="Arial" w:hAnsi="Arial" w:cs="Arial"/>
          <w:bCs/>
          <w:sz w:val="22"/>
          <w:szCs w:val="22"/>
        </w:rPr>
        <w:t>.</w:t>
      </w:r>
    </w:p>
    <w:p w14:paraId="72F407AE" w14:textId="42C92A04" w:rsidR="00BB48D4" w:rsidRPr="00162F21" w:rsidRDefault="00BB48D4" w:rsidP="002E1BC2">
      <w:pPr>
        <w:rPr>
          <w:rFonts w:ascii="Arial" w:hAnsi="Arial" w:cs="Arial"/>
          <w:sz w:val="22"/>
          <w:szCs w:val="22"/>
          <w:lang w:val="en-GB"/>
        </w:rPr>
      </w:pPr>
    </w:p>
    <w:sectPr w:rsidR="00BB48D4" w:rsidRPr="00162F21" w:rsidSect="00087635">
      <w:headerReference w:type="even" r:id="rId41"/>
      <w:headerReference w:type="default" r:id="rId42"/>
      <w:footerReference w:type="even" r:id="rId43"/>
      <w:footerReference w:type="default" r:id="rId44"/>
      <w:headerReference w:type="first" r:id="rId45"/>
      <w:footerReference w:type="first" r:id="rId46"/>
      <w:pgSz w:w="12240" w:h="15840"/>
      <w:pgMar w:top="964" w:right="758" w:bottom="794" w:left="1440" w:header="45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6C6D5" w14:textId="77777777" w:rsidR="00C233AF" w:rsidRDefault="00C233AF">
      <w:r>
        <w:separator/>
      </w:r>
    </w:p>
  </w:endnote>
  <w:endnote w:type="continuationSeparator" w:id="0">
    <w:p w14:paraId="14428FE6" w14:textId="77777777" w:rsidR="00C233AF" w:rsidRDefault="00C2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falt">
    <w:altName w:val="MS Mincho"/>
    <w:panose1 w:val="00000000000000000000"/>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70C63" w14:textId="77777777" w:rsidR="00162F21" w:rsidRDefault="00162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DFC1" w14:textId="77777777" w:rsidR="001E1206" w:rsidRDefault="001E1206">
    <w:pPr>
      <w:pStyle w:val="Footer"/>
      <w:jc w:val="right"/>
    </w:pPr>
    <w:r>
      <w:fldChar w:fldCharType="begin"/>
    </w:r>
    <w:r>
      <w:instrText xml:space="preserve"> PAGE   \* MERGEFORMAT </w:instrText>
    </w:r>
    <w:r>
      <w:fldChar w:fldCharType="separate"/>
    </w:r>
    <w:r w:rsidR="006F0196">
      <w:rPr>
        <w:noProof/>
      </w:rPr>
      <w:t>22</w:t>
    </w:r>
    <w:r>
      <w:rPr>
        <w:noProof/>
      </w:rPr>
      <w:fldChar w:fldCharType="end"/>
    </w:r>
  </w:p>
  <w:p w14:paraId="2E1DC292" w14:textId="2F0BBC60" w:rsidR="001E1206" w:rsidRPr="00162F21" w:rsidRDefault="004C1F7F">
    <w:pPr>
      <w:pStyle w:val="Footer"/>
      <w:rPr>
        <w:rFonts w:ascii="Arial" w:hAnsi="Arial" w:cs="Arial"/>
      </w:rPr>
    </w:pPr>
    <w:r w:rsidRPr="00162F21">
      <w:rPr>
        <w:rFonts w:ascii="Arial" w:hAnsi="Arial" w:cs="Arial"/>
      </w:rPr>
      <w:t>November 2018</w:t>
    </w:r>
    <w:r>
      <w:rPr>
        <w:rFonts w:ascii="Arial" w:hAnsi="Arial" w:cs="Arial"/>
      </w:rPr>
      <w:t xml:space="preserve">  </w:t>
    </w:r>
    <w:r w:rsidR="00624A20">
      <w:rPr>
        <w:rFonts w:ascii="Arial" w:hAnsi="Arial" w:cs="Arial"/>
      </w:rPr>
      <w:t xml:space="preserve"> I</w:t>
    </w:r>
    <w:r>
      <w:rPr>
        <w:rFonts w:ascii="Arial" w:hAnsi="Arial" w:cs="Arial"/>
      </w:rPr>
      <w:t>ssue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0671" w14:textId="77777777" w:rsidR="00162F21" w:rsidRDefault="00162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4FF88" w14:textId="77777777" w:rsidR="00C233AF" w:rsidRDefault="00C233AF">
      <w:r>
        <w:separator/>
      </w:r>
    </w:p>
  </w:footnote>
  <w:footnote w:type="continuationSeparator" w:id="0">
    <w:p w14:paraId="25F9AC7F" w14:textId="77777777" w:rsidR="00C233AF" w:rsidRDefault="00C2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B90B" w14:textId="77777777" w:rsidR="00162F21" w:rsidRDefault="00162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B8E7" w14:textId="42DC8D87" w:rsidR="001E1206" w:rsidRDefault="000E034C">
    <w:pPr>
      <w:pStyle w:val="Header"/>
      <w:jc w:val="right"/>
    </w:pPr>
    <w:r>
      <w:rPr>
        <w:noProof/>
      </w:rPr>
      <w:pict w14:anchorId="7694BB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F6E29" w14:textId="77777777" w:rsidR="00162F21" w:rsidRDefault="00162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5719"/>
    <w:multiLevelType w:val="hybridMultilevel"/>
    <w:tmpl w:val="2768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954ED"/>
    <w:multiLevelType w:val="hybridMultilevel"/>
    <w:tmpl w:val="32C64048"/>
    <w:lvl w:ilvl="0" w:tplc="C4604146">
      <w:start w:val="1"/>
      <w:numFmt w:val="low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56D6A"/>
    <w:multiLevelType w:val="hybridMultilevel"/>
    <w:tmpl w:val="8C6C87A0"/>
    <w:lvl w:ilvl="0" w:tplc="E72AD2A4">
      <w:start w:val="4"/>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F6911"/>
    <w:multiLevelType w:val="hybridMultilevel"/>
    <w:tmpl w:val="16F4D9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3F267DA"/>
    <w:multiLevelType w:val="hybridMultilevel"/>
    <w:tmpl w:val="044E5DF6"/>
    <w:lvl w:ilvl="0" w:tplc="3CCEF9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844C2"/>
    <w:multiLevelType w:val="hybridMultilevel"/>
    <w:tmpl w:val="4460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B29B9"/>
    <w:multiLevelType w:val="hybridMultilevel"/>
    <w:tmpl w:val="26D4DB54"/>
    <w:lvl w:ilvl="0" w:tplc="04090001">
      <w:start w:val="1"/>
      <w:numFmt w:val="bullet"/>
      <w:lvlText w:val=""/>
      <w:lvlJc w:val="left"/>
      <w:pPr>
        <w:ind w:left="720" w:hanging="360"/>
      </w:pPr>
      <w:rPr>
        <w:rFonts w:ascii="Symbol" w:hAnsi="Symbol" w:hint="default"/>
      </w:rPr>
    </w:lvl>
    <w:lvl w:ilvl="1" w:tplc="AD38EEB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E5F69"/>
    <w:multiLevelType w:val="hybridMultilevel"/>
    <w:tmpl w:val="FD927B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F644B"/>
    <w:multiLevelType w:val="hybridMultilevel"/>
    <w:tmpl w:val="55366748"/>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89F6572"/>
    <w:multiLevelType w:val="hybridMultilevel"/>
    <w:tmpl w:val="21A4080A"/>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04350"/>
    <w:multiLevelType w:val="hybridMultilevel"/>
    <w:tmpl w:val="03CACCE4"/>
    <w:lvl w:ilvl="0" w:tplc="84621FB0">
      <w:start w:val="1"/>
      <w:numFmt w:val="lowerLetter"/>
      <w:lvlText w:val="%1)"/>
      <w:lvlJc w:val="left"/>
      <w:pPr>
        <w:ind w:left="644" w:hanging="360"/>
      </w:pPr>
      <w:rPr>
        <w:rFonts w:ascii="Arial" w:hAnsi="Arial" w:cs="Arial" w:hint="default"/>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446B74A7"/>
    <w:multiLevelType w:val="hybridMultilevel"/>
    <w:tmpl w:val="E408A942"/>
    <w:lvl w:ilvl="0" w:tplc="DB700252">
      <w:start w:val="1"/>
      <w:numFmt w:val="lowerLetter"/>
      <w:lvlText w:val="%1)"/>
      <w:lvlJc w:val="left"/>
      <w:pPr>
        <w:ind w:left="6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A76D64"/>
    <w:multiLevelType w:val="hybridMultilevel"/>
    <w:tmpl w:val="E6FABBB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D7472"/>
    <w:multiLevelType w:val="hybridMultilevel"/>
    <w:tmpl w:val="FB68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EB01AB"/>
    <w:multiLevelType w:val="hybridMultilevel"/>
    <w:tmpl w:val="6DA029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222E5"/>
    <w:multiLevelType w:val="hybridMultilevel"/>
    <w:tmpl w:val="B32C43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A24EE"/>
    <w:multiLevelType w:val="hybridMultilevel"/>
    <w:tmpl w:val="E452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045BB1"/>
    <w:multiLevelType w:val="hybridMultilevel"/>
    <w:tmpl w:val="CAA813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6"/>
  </w:num>
  <w:num w:numId="4">
    <w:abstractNumId w:val="5"/>
  </w:num>
  <w:num w:numId="5">
    <w:abstractNumId w:val="3"/>
  </w:num>
  <w:num w:numId="6">
    <w:abstractNumId w:val="0"/>
  </w:num>
  <w:num w:numId="7">
    <w:abstractNumId w:val="14"/>
  </w:num>
  <w:num w:numId="8">
    <w:abstractNumId w:val="11"/>
  </w:num>
  <w:num w:numId="9">
    <w:abstractNumId w:val="2"/>
  </w:num>
  <w:num w:numId="10">
    <w:abstractNumId w:val="10"/>
  </w:num>
  <w:num w:numId="11">
    <w:abstractNumId w:val="15"/>
  </w:num>
  <w:num w:numId="12">
    <w:abstractNumId w:val="17"/>
  </w:num>
  <w:num w:numId="13">
    <w:abstractNumId w:val="13"/>
  </w:num>
  <w:num w:numId="14">
    <w:abstractNumId w:val="6"/>
  </w:num>
  <w:num w:numId="15">
    <w:abstractNumId w:val="7"/>
  </w:num>
  <w:num w:numId="16">
    <w:abstractNumId w:val="4"/>
  </w:num>
  <w:num w:numId="17">
    <w:abstractNumId w:val="9"/>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DF0"/>
    <w:rsid w:val="00000A62"/>
    <w:rsid w:val="0000156D"/>
    <w:rsid w:val="000015B5"/>
    <w:rsid w:val="00002141"/>
    <w:rsid w:val="000023AF"/>
    <w:rsid w:val="00002697"/>
    <w:rsid w:val="00002F0F"/>
    <w:rsid w:val="00003F8A"/>
    <w:rsid w:val="0000485D"/>
    <w:rsid w:val="0000486F"/>
    <w:rsid w:val="000061FB"/>
    <w:rsid w:val="00006C50"/>
    <w:rsid w:val="00011A7A"/>
    <w:rsid w:val="00017018"/>
    <w:rsid w:val="00020353"/>
    <w:rsid w:val="000207AA"/>
    <w:rsid w:val="00024D35"/>
    <w:rsid w:val="0003414A"/>
    <w:rsid w:val="00034237"/>
    <w:rsid w:val="00034DF9"/>
    <w:rsid w:val="0003680F"/>
    <w:rsid w:val="00040CA8"/>
    <w:rsid w:val="00040DD4"/>
    <w:rsid w:val="0004241F"/>
    <w:rsid w:val="000428B0"/>
    <w:rsid w:val="00043EB8"/>
    <w:rsid w:val="00047DE3"/>
    <w:rsid w:val="00050450"/>
    <w:rsid w:val="000528D0"/>
    <w:rsid w:val="00053793"/>
    <w:rsid w:val="00055479"/>
    <w:rsid w:val="00055CE7"/>
    <w:rsid w:val="00056886"/>
    <w:rsid w:val="00056D1C"/>
    <w:rsid w:val="0005713D"/>
    <w:rsid w:val="00057842"/>
    <w:rsid w:val="00065D11"/>
    <w:rsid w:val="000676F9"/>
    <w:rsid w:val="00070701"/>
    <w:rsid w:val="00070DFE"/>
    <w:rsid w:val="00074EB0"/>
    <w:rsid w:val="000778B3"/>
    <w:rsid w:val="00077EB5"/>
    <w:rsid w:val="00081AAB"/>
    <w:rsid w:val="0008273E"/>
    <w:rsid w:val="00084C35"/>
    <w:rsid w:val="00085525"/>
    <w:rsid w:val="0008653A"/>
    <w:rsid w:val="00087635"/>
    <w:rsid w:val="00092245"/>
    <w:rsid w:val="00092B28"/>
    <w:rsid w:val="00092F97"/>
    <w:rsid w:val="000954AD"/>
    <w:rsid w:val="00095A92"/>
    <w:rsid w:val="000A1633"/>
    <w:rsid w:val="000A6237"/>
    <w:rsid w:val="000B2CCE"/>
    <w:rsid w:val="000B2D73"/>
    <w:rsid w:val="000B43D2"/>
    <w:rsid w:val="000B7025"/>
    <w:rsid w:val="000C0736"/>
    <w:rsid w:val="000C534D"/>
    <w:rsid w:val="000C6B22"/>
    <w:rsid w:val="000C7836"/>
    <w:rsid w:val="000D1E5E"/>
    <w:rsid w:val="000D2969"/>
    <w:rsid w:val="000D2A83"/>
    <w:rsid w:val="000D2F24"/>
    <w:rsid w:val="000D3A4A"/>
    <w:rsid w:val="000D407C"/>
    <w:rsid w:val="000D4AD7"/>
    <w:rsid w:val="000E034C"/>
    <w:rsid w:val="000E0E7B"/>
    <w:rsid w:val="000E161D"/>
    <w:rsid w:val="000E2824"/>
    <w:rsid w:val="000E35E2"/>
    <w:rsid w:val="000E5143"/>
    <w:rsid w:val="000E59A4"/>
    <w:rsid w:val="000F1E86"/>
    <w:rsid w:val="000F226D"/>
    <w:rsid w:val="000F4E5D"/>
    <w:rsid w:val="000F65DD"/>
    <w:rsid w:val="00100919"/>
    <w:rsid w:val="001027A4"/>
    <w:rsid w:val="00102F3E"/>
    <w:rsid w:val="00106352"/>
    <w:rsid w:val="0011053E"/>
    <w:rsid w:val="00110A31"/>
    <w:rsid w:val="001129EA"/>
    <w:rsid w:val="0011435D"/>
    <w:rsid w:val="00115CD9"/>
    <w:rsid w:val="00120EC8"/>
    <w:rsid w:val="001238AB"/>
    <w:rsid w:val="00130451"/>
    <w:rsid w:val="00131443"/>
    <w:rsid w:val="00131DD8"/>
    <w:rsid w:val="00134A1A"/>
    <w:rsid w:val="00134CE1"/>
    <w:rsid w:val="00136069"/>
    <w:rsid w:val="00136125"/>
    <w:rsid w:val="00137096"/>
    <w:rsid w:val="00142949"/>
    <w:rsid w:val="00143211"/>
    <w:rsid w:val="001433B0"/>
    <w:rsid w:val="00145463"/>
    <w:rsid w:val="00146F20"/>
    <w:rsid w:val="00150BAA"/>
    <w:rsid w:val="00151731"/>
    <w:rsid w:val="00162666"/>
    <w:rsid w:val="00162F21"/>
    <w:rsid w:val="0017144A"/>
    <w:rsid w:val="00173B7E"/>
    <w:rsid w:val="00176CC6"/>
    <w:rsid w:val="00176E50"/>
    <w:rsid w:val="0018506C"/>
    <w:rsid w:val="001859ED"/>
    <w:rsid w:val="00186AF4"/>
    <w:rsid w:val="001879B5"/>
    <w:rsid w:val="00187AD7"/>
    <w:rsid w:val="0019242C"/>
    <w:rsid w:val="00193C5F"/>
    <w:rsid w:val="00197C1C"/>
    <w:rsid w:val="001A0F4A"/>
    <w:rsid w:val="001A2E64"/>
    <w:rsid w:val="001A34A9"/>
    <w:rsid w:val="001A3E84"/>
    <w:rsid w:val="001A4E5F"/>
    <w:rsid w:val="001A6AB6"/>
    <w:rsid w:val="001A7272"/>
    <w:rsid w:val="001A7874"/>
    <w:rsid w:val="001B05A8"/>
    <w:rsid w:val="001B25BE"/>
    <w:rsid w:val="001B38C1"/>
    <w:rsid w:val="001B78DB"/>
    <w:rsid w:val="001B7B6F"/>
    <w:rsid w:val="001C270D"/>
    <w:rsid w:val="001D0037"/>
    <w:rsid w:val="001D1EAE"/>
    <w:rsid w:val="001D2AB0"/>
    <w:rsid w:val="001D3032"/>
    <w:rsid w:val="001D5E0D"/>
    <w:rsid w:val="001E1206"/>
    <w:rsid w:val="001E4DBF"/>
    <w:rsid w:val="001F03AD"/>
    <w:rsid w:val="001F4A34"/>
    <w:rsid w:val="001F5D39"/>
    <w:rsid w:val="00201999"/>
    <w:rsid w:val="00202108"/>
    <w:rsid w:val="0020488B"/>
    <w:rsid w:val="00204A50"/>
    <w:rsid w:val="002139C1"/>
    <w:rsid w:val="00214897"/>
    <w:rsid w:val="0022178E"/>
    <w:rsid w:val="00223B08"/>
    <w:rsid w:val="002315AB"/>
    <w:rsid w:val="002330DE"/>
    <w:rsid w:val="00235140"/>
    <w:rsid w:val="00235B9A"/>
    <w:rsid w:val="002372FB"/>
    <w:rsid w:val="00242141"/>
    <w:rsid w:val="0024407F"/>
    <w:rsid w:val="00246263"/>
    <w:rsid w:val="002467C7"/>
    <w:rsid w:val="00246AC0"/>
    <w:rsid w:val="0025018D"/>
    <w:rsid w:val="002503BE"/>
    <w:rsid w:val="00251DF0"/>
    <w:rsid w:val="00253894"/>
    <w:rsid w:val="00256E0B"/>
    <w:rsid w:val="002572E0"/>
    <w:rsid w:val="00260BC3"/>
    <w:rsid w:val="00262028"/>
    <w:rsid w:val="00264240"/>
    <w:rsid w:val="002648D4"/>
    <w:rsid w:val="00270198"/>
    <w:rsid w:val="002771A1"/>
    <w:rsid w:val="0027760E"/>
    <w:rsid w:val="00277880"/>
    <w:rsid w:val="00283207"/>
    <w:rsid w:val="00285208"/>
    <w:rsid w:val="00290977"/>
    <w:rsid w:val="002916BE"/>
    <w:rsid w:val="00294BB1"/>
    <w:rsid w:val="00294EBF"/>
    <w:rsid w:val="00297C21"/>
    <w:rsid w:val="002A0B11"/>
    <w:rsid w:val="002A185F"/>
    <w:rsid w:val="002A1C41"/>
    <w:rsid w:val="002A2EAB"/>
    <w:rsid w:val="002A3484"/>
    <w:rsid w:val="002B3547"/>
    <w:rsid w:val="002B559C"/>
    <w:rsid w:val="002B5EA3"/>
    <w:rsid w:val="002B638C"/>
    <w:rsid w:val="002C4794"/>
    <w:rsid w:val="002C531D"/>
    <w:rsid w:val="002C65F9"/>
    <w:rsid w:val="002C6AF7"/>
    <w:rsid w:val="002D08BB"/>
    <w:rsid w:val="002D3F35"/>
    <w:rsid w:val="002D4CEB"/>
    <w:rsid w:val="002D51DB"/>
    <w:rsid w:val="002E14D4"/>
    <w:rsid w:val="002E1768"/>
    <w:rsid w:val="002E1BC2"/>
    <w:rsid w:val="002E37E3"/>
    <w:rsid w:val="002E4129"/>
    <w:rsid w:val="002E5CC0"/>
    <w:rsid w:val="002E6410"/>
    <w:rsid w:val="002F0929"/>
    <w:rsid w:val="00301B1F"/>
    <w:rsid w:val="00306FF8"/>
    <w:rsid w:val="0031033A"/>
    <w:rsid w:val="00314271"/>
    <w:rsid w:val="00317CA4"/>
    <w:rsid w:val="00323CEF"/>
    <w:rsid w:val="00324783"/>
    <w:rsid w:val="00326D13"/>
    <w:rsid w:val="00330A9C"/>
    <w:rsid w:val="003335FF"/>
    <w:rsid w:val="003407DB"/>
    <w:rsid w:val="00341CBE"/>
    <w:rsid w:val="003421A3"/>
    <w:rsid w:val="003436E8"/>
    <w:rsid w:val="00345111"/>
    <w:rsid w:val="0034566B"/>
    <w:rsid w:val="00352100"/>
    <w:rsid w:val="003521B7"/>
    <w:rsid w:val="00356B31"/>
    <w:rsid w:val="00356CCF"/>
    <w:rsid w:val="00362E4D"/>
    <w:rsid w:val="003632C7"/>
    <w:rsid w:val="00365202"/>
    <w:rsid w:val="003664F7"/>
    <w:rsid w:val="003749B9"/>
    <w:rsid w:val="00375360"/>
    <w:rsid w:val="0037568D"/>
    <w:rsid w:val="0037592F"/>
    <w:rsid w:val="00381EBE"/>
    <w:rsid w:val="00382078"/>
    <w:rsid w:val="00394A9F"/>
    <w:rsid w:val="0039607C"/>
    <w:rsid w:val="0039766F"/>
    <w:rsid w:val="003A1E36"/>
    <w:rsid w:val="003A2332"/>
    <w:rsid w:val="003A464B"/>
    <w:rsid w:val="003A517C"/>
    <w:rsid w:val="003B3728"/>
    <w:rsid w:val="003B3BB2"/>
    <w:rsid w:val="003B5ECF"/>
    <w:rsid w:val="003B6B69"/>
    <w:rsid w:val="003B769B"/>
    <w:rsid w:val="003C0F4C"/>
    <w:rsid w:val="003C4B70"/>
    <w:rsid w:val="003C5876"/>
    <w:rsid w:val="003C58AB"/>
    <w:rsid w:val="003D1773"/>
    <w:rsid w:val="003D2CA7"/>
    <w:rsid w:val="003D435D"/>
    <w:rsid w:val="003D6027"/>
    <w:rsid w:val="003D715E"/>
    <w:rsid w:val="003E0324"/>
    <w:rsid w:val="003E0D45"/>
    <w:rsid w:val="003E110E"/>
    <w:rsid w:val="003E21FB"/>
    <w:rsid w:val="003E49E7"/>
    <w:rsid w:val="003E7820"/>
    <w:rsid w:val="003F30D8"/>
    <w:rsid w:val="003F64EB"/>
    <w:rsid w:val="003F7B5D"/>
    <w:rsid w:val="00400C18"/>
    <w:rsid w:val="00402274"/>
    <w:rsid w:val="00404F14"/>
    <w:rsid w:val="00407748"/>
    <w:rsid w:val="004077DE"/>
    <w:rsid w:val="0041048A"/>
    <w:rsid w:val="004122B5"/>
    <w:rsid w:val="00415532"/>
    <w:rsid w:val="0042034D"/>
    <w:rsid w:val="0042172C"/>
    <w:rsid w:val="004236FA"/>
    <w:rsid w:val="00426815"/>
    <w:rsid w:val="004303B8"/>
    <w:rsid w:val="004320CE"/>
    <w:rsid w:val="004327A8"/>
    <w:rsid w:val="00436DBD"/>
    <w:rsid w:val="00440920"/>
    <w:rsid w:val="00442088"/>
    <w:rsid w:val="00442DF9"/>
    <w:rsid w:val="00442E10"/>
    <w:rsid w:val="00443A56"/>
    <w:rsid w:val="00446589"/>
    <w:rsid w:val="00447523"/>
    <w:rsid w:val="00450754"/>
    <w:rsid w:val="00456179"/>
    <w:rsid w:val="00456F81"/>
    <w:rsid w:val="00457843"/>
    <w:rsid w:val="00463533"/>
    <w:rsid w:val="00463CC6"/>
    <w:rsid w:val="00464622"/>
    <w:rsid w:val="004704AF"/>
    <w:rsid w:val="00473D1C"/>
    <w:rsid w:val="00475903"/>
    <w:rsid w:val="004777EE"/>
    <w:rsid w:val="00477C5C"/>
    <w:rsid w:val="00485044"/>
    <w:rsid w:val="00485726"/>
    <w:rsid w:val="00485770"/>
    <w:rsid w:val="00491A45"/>
    <w:rsid w:val="004932DB"/>
    <w:rsid w:val="00493311"/>
    <w:rsid w:val="00495C56"/>
    <w:rsid w:val="004A0A63"/>
    <w:rsid w:val="004A3183"/>
    <w:rsid w:val="004A65ED"/>
    <w:rsid w:val="004A7A3A"/>
    <w:rsid w:val="004A7CE5"/>
    <w:rsid w:val="004B0C04"/>
    <w:rsid w:val="004B25CE"/>
    <w:rsid w:val="004B2DC7"/>
    <w:rsid w:val="004B4A60"/>
    <w:rsid w:val="004B536B"/>
    <w:rsid w:val="004B73FD"/>
    <w:rsid w:val="004C1F7F"/>
    <w:rsid w:val="004C3467"/>
    <w:rsid w:val="004D1F5F"/>
    <w:rsid w:val="004D268F"/>
    <w:rsid w:val="004D3481"/>
    <w:rsid w:val="004D3E6D"/>
    <w:rsid w:val="004D766B"/>
    <w:rsid w:val="004E1469"/>
    <w:rsid w:val="004E3D69"/>
    <w:rsid w:val="004E7446"/>
    <w:rsid w:val="004E75E6"/>
    <w:rsid w:val="004F2AE3"/>
    <w:rsid w:val="004F52E1"/>
    <w:rsid w:val="004F793F"/>
    <w:rsid w:val="00501D38"/>
    <w:rsid w:val="0050294D"/>
    <w:rsid w:val="00503D20"/>
    <w:rsid w:val="0050578C"/>
    <w:rsid w:val="00505AFC"/>
    <w:rsid w:val="005107FF"/>
    <w:rsid w:val="00511CB0"/>
    <w:rsid w:val="005146ED"/>
    <w:rsid w:val="00515E68"/>
    <w:rsid w:val="00521DF1"/>
    <w:rsid w:val="00522E1C"/>
    <w:rsid w:val="00524D5A"/>
    <w:rsid w:val="0053074C"/>
    <w:rsid w:val="00532909"/>
    <w:rsid w:val="00533457"/>
    <w:rsid w:val="00534AF8"/>
    <w:rsid w:val="00537885"/>
    <w:rsid w:val="00537B54"/>
    <w:rsid w:val="00542187"/>
    <w:rsid w:val="005460E1"/>
    <w:rsid w:val="00552681"/>
    <w:rsid w:val="00554756"/>
    <w:rsid w:val="005568CB"/>
    <w:rsid w:val="0056292B"/>
    <w:rsid w:val="00570C44"/>
    <w:rsid w:val="00571707"/>
    <w:rsid w:val="00573204"/>
    <w:rsid w:val="005737E9"/>
    <w:rsid w:val="00575C57"/>
    <w:rsid w:val="005829B5"/>
    <w:rsid w:val="00583AE3"/>
    <w:rsid w:val="005879BD"/>
    <w:rsid w:val="0059205C"/>
    <w:rsid w:val="005943BE"/>
    <w:rsid w:val="0059477C"/>
    <w:rsid w:val="005950AC"/>
    <w:rsid w:val="005957D4"/>
    <w:rsid w:val="005A069C"/>
    <w:rsid w:val="005A0CF3"/>
    <w:rsid w:val="005A122D"/>
    <w:rsid w:val="005A477A"/>
    <w:rsid w:val="005B0A1C"/>
    <w:rsid w:val="005B393D"/>
    <w:rsid w:val="005B59A9"/>
    <w:rsid w:val="005B6246"/>
    <w:rsid w:val="005C106A"/>
    <w:rsid w:val="005C2811"/>
    <w:rsid w:val="005C3E27"/>
    <w:rsid w:val="005C56D8"/>
    <w:rsid w:val="005C5E88"/>
    <w:rsid w:val="005C7256"/>
    <w:rsid w:val="005D1E12"/>
    <w:rsid w:val="005D6486"/>
    <w:rsid w:val="005D6A49"/>
    <w:rsid w:val="005E4079"/>
    <w:rsid w:val="005E5658"/>
    <w:rsid w:val="005E6BD2"/>
    <w:rsid w:val="005F06C8"/>
    <w:rsid w:val="005F1260"/>
    <w:rsid w:val="005F30EF"/>
    <w:rsid w:val="005F5297"/>
    <w:rsid w:val="005F60B1"/>
    <w:rsid w:val="005F6206"/>
    <w:rsid w:val="005F7585"/>
    <w:rsid w:val="006064D4"/>
    <w:rsid w:val="006105DF"/>
    <w:rsid w:val="006120C0"/>
    <w:rsid w:val="00614CA9"/>
    <w:rsid w:val="00614D20"/>
    <w:rsid w:val="00614F06"/>
    <w:rsid w:val="00615202"/>
    <w:rsid w:val="00615950"/>
    <w:rsid w:val="006214DF"/>
    <w:rsid w:val="00621936"/>
    <w:rsid w:val="0062374B"/>
    <w:rsid w:val="00623DE7"/>
    <w:rsid w:val="00624A20"/>
    <w:rsid w:val="00627EE0"/>
    <w:rsid w:val="00630ADA"/>
    <w:rsid w:val="006339FC"/>
    <w:rsid w:val="0063483B"/>
    <w:rsid w:val="00634E32"/>
    <w:rsid w:val="00637BAE"/>
    <w:rsid w:val="00641119"/>
    <w:rsid w:val="0064246B"/>
    <w:rsid w:val="00642AFC"/>
    <w:rsid w:val="00643CBC"/>
    <w:rsid w:val="00650C17"/>
    <w:rsid w:val="0065606C"/>
    <w:rsid w:val="00661588"/>
    <w:rsid w:val="006619CE"/>
    <w:rsid w:val="006639EE"/>
    <w:rsid w:val="00666480"/>
    <w:rsid w:val="00667FC0"/>
    <w:rsid w:val="00671FE3"/>
    <w:rsid w:val="00676FE8"/>
    <w:rsid w:val="0068133B"/>
    <w:rsid w:val="0068496D"/>
    <w:rsid w:val="00685434"/>
    <w:rsid w:val="00685DB9"/>
    <w:rsid w:val="006901ED"/>
    <w:rsid w:val="0069073A"/>
    <w:rsid w:val="0069418D"/>
    <w:rsid w:val="00696A5C"/>
    <w:rsid w:val="006A3715"/>
    <w:rsid w:val="006A3F81"/>
    <w:rsid w:val="006A4945"/>
    <w:rsid w:val="006A6D11"/>
    <w:rsid w:val="006A766A"/>
    <w:rsid w:val="006A7A78"/>
    <w:rsid w:val="006B0748"/>
    <w:rsid w:val="006B0FAF"/>
    <w:rsid w:val="006B57E3"/>
    <w:rsid w:val="006B76E7"/>
    <w:rsid w:val="006C38D9"/>
    <w:rsid w:val="006D0893"/>
    <w:rsid w:val="006D49B3"/>
    <w:rsid w:val="006D5779"/>
    <w:rsid w:val="006E7CB4"/>
    <w:rsid w:val="006F0196"/>
    <w:rsid w:val="006F0F77"/>
    <w:rsid w:val="006F1721"/>
    <w:rsid w:val="006F3FAE"/>
    <w:rsid w:val="006F5A17"/>
    <w:rsid w:val="007048A6"/>
    <w:rsid w:val="007049E2"/>
    <w:rsid w:val="007061F2"/>
    <w:rsid w:val="00706CB3"/>
    <w:rsid w:val="0070708F"/>
    <w:rsid w:val="00715CB6"/>
    <w:rsid w:val="00724A5B"/>
    <w:rsid w:val="00724AE8"/>
    <w:rsid w:val="00726A63"/>
    <w:rsid w:val="00731A16"/>
    <w:rsid w:val="00733CA3"/>
    <w:rsid w:val="007340DE"/>
    <w:rsid w:val="00734FF2"/>
    <w:rsid w:val="00735FE3"/>
    <w:rsid w:val="00737495"/>
    <w:rsid w:val="00741123"/>
    <w:rsid w:val="007607FF"/>
    <w:rsid w:val="00761B69"/>
    <w:rsid w:val="007636A3"/>
    <w:rsid w:val="00764193"/>
    <w:rsid w:val="00764E17"/>
    <w:rsid w:val="0076668B"/>
    <w:rsid w:val="0077225A"/>
    <w:rsid w:val="00772A6B"/>
    <w:rsid w:val="007756B5"/>
    <w:rsid w:val="007820B4"/>
    <w:rsid w:val="00783C1A"/>
    <w:rsid w:val="00785018"/>
    <w:rsid w:val="00785E6D"/>
    <w:rsid w:val="00786E18"/>
    <w:rsid w:val="0079069F"/>
    <w:rsid w:val="00790F33"/>
    <w:rsid w:val="00791B3C"/>
    <w:rsid w:val="007920CE"/>
    <w:rsid w:val="00792B9B"/>
    <w:rsid w:val="00794A53"/>
    <w:rsid w:val="0079505C"/>
    <w:rsid w:val="007A135C"/>
    <w:rsid w:val="007A1788"/>
    <w:rsid w:val="007A1FD6"/>
    <w:rsid w:val="007A37B0"/>
    <w:rsid w:val="007A3A5D"/>
    <w:rsid w:val="007A5CE6"/>
    <w:rsid w:val="007B01ED"/>
    <w:rsid w:val="007B0437"/>
    <w:rsid w:val="007B74FB"/>
    <w:rsid w:val="007C44D1"/>
    <w:rsid w:val="007C58A7"/>
    <w:rsid w:val="007C7344"/>
    <w:rsid w:val="007C777C"/>
    <w:rsid w:val="007C7C5C"/>
    <w:rsid w:val="007D00AC"/>
    <w:rsid w:val="007D2F5A"/>
    <w:rsid w:val="007D3D81"/>
    <w:rsid w:val="007D42B4"/>
    <w:rsid w:val="007E5F02"/>
    <w:rsid w:val="007F06DD"/>
    <w:rsid w:val="007F1D58"/>
    <w:rsid w:val="007F2E0A"/>
    <w:rsid w:val="007F33E4"/>
    <w:rsid w:val="0080356D"/>
    <w:rsid w:val="008048FD"/>
    <w:rsid w:val="00806062"/>
    <w:rsid w:val="0081108E"/>
    <w:rsid w:val="00813EA3"/>
    <w:rsid w:val="00815A46"/>
    <w:rsid w:val="00820911"/>
    <w:rsid w:val="008209E7"/>
    <w:rsid w:val="00821704"/>
    <w:rsid w:val="0082190A"/>
    <w:rsid w:val="00824509"/>
    <w:rsid w:val="0082462E"/>
    <w:rsid w:val="00824C4A"/>
    <w:rsid w:val="00826788"/>
    <w:rsid w:val="008365FF"/>
    <w:rsid w:val="00843E97"/>
    <w:rsid w:val="0084438F"/>
    <w:rsid w:val="00846F15"/>
    <w:rsid w:val="00850284"/>
    <w:rsid w:val="00851FBD"/>
    <w:rsid w:val="008526AD"/>
    <w:rsid w:val="0085297A"/>
    <w:rsid w:val="008532B3"/>
    <w:rsid w:val="00861BC9"/>
    <w:rsid w:val="00862515"/>
    <w:rsid w:val="00863A38"/>
    <w:rsid w:val="00866D49"/>
    <w:rsid w:val="008743D0"/>
    <w:rsid w:val="008745FE"/>
    <w:rsid w:val="00875FF8"/>
    <w:rsid w:val="00876E60"/>
    <w:rsid w:val="008823BB"/>
    <w:rsid w:val="0088321E"/>
    <w:rsid w:val="00887364"/>
    <w:rsid w:val="00893BEB"/>
    <w:rsid w:val="00894523"/>
    <w:rsid w:val="008946B9"/>
    <w:rsid w:val="0089614F"/>
    <w:rsid w:val="008A6C2C"/>
    <w:rsid w:val="008A7106"/>
    <w:rsid w:val="008A7B2C"/>
    <w:rsid w:val="008B0155"/>
    <w:rsid w:val="008B0523"/>
    <w:rsid w:val="008B0D83"/>
    <w:rsid w:val="008B2C82"/>
    <w:rsid w:val="008B35A6"/>
    <w:rsid w:val="008B6FE0"/>
    <w:rsid w:val="008B74E1"/>
    <w:rsid w:val="008C1024"/>
    <w:rsid w:val="008C2146"/>
    <w:rsid w:val="008C495F"/>
    <w:rsid w:val="008D2888"/>
    <w:rsid w:val="008D338E"/>
    <w:rsid w:val="008D33B2"/>
    <w:rsid w:val="008D4FD3"/>
    <w:rsid w:val="008D5B43"/>
    <w:rsid w:val="008D6F50"/>
    <w:rsid w:val="008E0E12"/>
    <w:rsid w:val="008E4613"/>
    <w:rsid w:val="008F4056"/>
    <w:rsid w:val="008F5753"/>
    <w:rsid w:val="008F69E6"/>
    <w:rsid w:val="008F7248"/>
    <w:rsid w:val="00901CB4"/>
    <w:rsid w:val="0090405C"/>
    <w:rsid w:val="00906C53"/>
    <w:rsid w:val="00913219"/>
    <w:rsid w:val="00914B59"/>
    <w:rsid w:val="00915046"/>
    <w:rsid w:val="0091522A"/>
    <w:rsid w:val="0091627A"/>
    <w:rsid w:val="00920BAA"/>
    <w:rsid w:val="009250C5"/>
    <w:rsid w:val="009251AD"/>
    <w:rsid w:val="00926639"/>
    <w:rsid w:val="009274AD"/>
    <w:rsid w:val="00927E94"/>
    <w:rsid w:val="00933F53"/>
    <w:rsid w:val="009348E0"/>
    <w:rsid w:val="00941799"/>
    <w:rsid w:val="0094268A"/>
    <w:rsid w:val="0094702D"/>
    <w:rsid w:val="009525BA"/>
    <w:rsid w:val="00954A6F"/>
    <w:rsid w:val="0096145E"/>
    <w:rsid w:val="00961FBA"/>
    <w:rsid w:val="009620A5"/>
    <w:rsid w:val="00964488"/>
    <w:rsid w:val="00966606"/>
    <w:rsid w:val="00966E2D"/>
    <w:rsid w:val="00970CEB"/>
    <w:rsid w:val="00970D4C"/>
    <w:rsid w:val="00971931"/>
    <w:rsid w:val="00972490"/>
    <w:rsid w:val="00972DF8"/>
    <w:rsid w:val="009730A1"/>
    <w:rsid w:val="00973A8B"/>
    <w:rsid w:val="0098258D"/>
    <w:rsid w:val="00983826"/>
    <w:rsid w:val="00983B1F"/>
    <w:rsid w:val="0098434D"/>
    <w:rsid w:val="00985016"/>
    <w:rsid w:val="009862EB"/>
    <w:rsid w:val="00986A23"/>
    <w:rsid w:val="009918F7"/>
    <w:rsid w:val="00991A4D"/>
    <w:rsid w:val="009927C8"/>
    <w:rsid w:val="00994F2D"/>
    <w:rsid w:val="00995B1E"/>
    <w:rsid w:val="0099608E"/>
    <w:rsid w:val="009A15EE"/>
    <w:rsid w:val="009A1C6A"/>
    <w:rsid w:val="009A369A"/>
    <w:rsid w:val="009A48F9"/>
    <w:rsid w:val="009B1B9A"/>
    <w:rsid w:val="009B2BC8"/>
    <w:rsid w:val="009B30BD"/>
    <w:rsid w:val="009B4203"/>
    <w:rsid w:val="009B551B"/>
    <w:rsid w:val="009C17F8"/>
    <w:rsid w:val="009C23B4"/>
    <w:rsid w:val="009C2EBD"/>
    <w:rsid w:val="009C6CA6"/>
    <w:rsid w:val="009D30A7"/>
    <w:rsid w:val="009D340B"/>
    <w:rsid w:val="009D7107"/>
    <w:rsid w:val="009D7EB0"/>
    <w:rsid w:val="009E260E"/>
    <w:rsid w:val="009E2EAC"/>
    <w:rsid w:val="009E2F2B"/>
    <w:rsid w:val="009E4A23"/>
    <w:rsid w:val="009E620B"/>
    <w:rsid w:val="009F0F0F"/>
    <w:rsid w:val="009F3249"/>
    <w:rsid w:val="009F413D"/>
    <w:rsid w:val="009F6F0F"/>
    <w:rsid w:val="00A008DF"/>
    <w:rsid w:val="00A03FA2"/>
    <w:rsid w:val="00A05E8B"/>
    <w:rsid w:val="00A061C6"/>
    <w:rsid w:val="00A10271"/>
    <w:rsid w:val="00A10604"/>
    <w:rsid w:val="00A11185"/>
    <w:rsid w:val="00A142C5"/>
    <w:rsid w:val="00A15E73"/>
    <w:rsid w:val="00A17884"/>
    <w:rsid w:val="00A21F80"/>
    <w:rsid w:val="00A230F5"/>
    <w:rsid w:val="00A23C8E"/>
    <w:rsid w:val="00A278DE"/>
    <w:rsid w:val="00A27A84"/>
    <w:rsid w:val="00A30F95"/>
    <w:rsid w:val="00A31488"/>
    <w:rsid w:val="00A33FCD"/>
    <w:rsid w:val="00A354BD"/>
    <w:rsid w:val="00A36192"/>
    <w:rsid w:val="00A366CA"/>
    <w:rsid w:val="00A379B2"/>
    <w:rsid w:val="00A37E2B"/>
    <w:rsid w:val="00A44E7B"/>
    <w:rsid w:val="00A46043"/>
    <w:rsid w:val="00A477A4"/>
    <w:rsid w:val="00A5171F"/>
    <w:rsid w:val="00A54609"/>
    <w:rsid w:val="00A54F5D"/>
    <w:rsid w:val="00A55735"/>
    <w:rsid w:val="00A55746"/>
    <w:rsid w:val="00A60FB0"/>
    <w:rsid w:val="00A71011"/>
    <w:rsid w:val="00A71F07"/>
    <w:rsid w:val="00A72552"/>
    <w:rsid w:val="00A72CE6"/>
    <w:rsid w:val="00A73978"/>
    <w:rsid w:val="00A73BA0"/>
    <w:rsid w:val="00A77CA5"/>
    <w:rsid w:val="00A80A97"/>
    <w:rsid w:val="00A9020F"/>
    <w:rsid w:val="00A9222C"/>
    <w:rsid w:val="00A952DD"/>
    <w:rsid w:val="00A95B87"/>
    <w:rsid w:val="00A977F3"/>
    <w:rsid w:val="00AA07AB"/>
    <w:rsid w:val="00AA1D60"/>
    <w:rsid w:val="00AA6451"/>
    <w:rsid w:val="00AA73A6"/>
    <w:rsid w:val="00AA762E"/>
    <w:rsid w:val="00AB0925"/>
    <w:rsid w:val="00AB0F96"/>
    <w:rsid w:val="00AB383F"/>
    <w:rsid w:val="00AB3C11"/>
    <w:rsid w:val="00AB583B"/>
    <w:rsid w:val="00AB5B82"/>
    <w:rsid w:val="00AB5BAC"/>
    <w:rsid w:val="00AC75DE"/>
    <w:rsid w:val="00AD0385"/>
    <w:rsid w:val="00AD1333"/>
    <w:rsid w:val="00AD2292"/>
    <w:rsid w:val="00AD3EEA"/>
    <w:rsid w:val="00AD6D33"/>
    <w:rsid w:val="00AD705E"/>
    <w:rsid w:val="00AD73C6"/>
    <w:rsid w:val="00AD73FB"/>
    <w:rsid w:val="00AE146B"/>
    <w:rsid w:val="00AE1FB3"/>
    <w:rsid w:val="00AE30E1"/>
    <w:rsid w:val="00AE43DC"/>
    <w:rsid w:val="00AE52FF"/>
    <w:rsid w:val="00AE5301"/>
    <w:rsid w:val="00AE66B9"/>
    <w:rsid w:val="00AF0790"/>
    <w:rsid w:val="00AF0A24"/>
    <w:rsid w:val="00AF0C88"/>
    <w:rsid w:val="00AF385B"/>
    <w:rsid w:val="00AF4BDE"/>
    <w:rsid w:val="00AF5419"/>
    <w:rsid w:val="00B03FBB"/>
    <w:rsid w:val="00B042DC"/>
    <w:rsid w:val="00B052E1"/>
    <w:rsid w:val="00B076FC"/>
    <w:rsid w:val="00B1281B"/>
    <w:rsid w:val="00B1452A"/>
    <w:rsid w:val="00B14698"/>
    <w:rsid w:val="00B15C6D"/>
    <w:rsid w:val="00B1665E"/>
    <w:rsid w:val="00B169F8"/>
    <w:rsid w:val="00B17FB3"/>
    <w:rsid w:val="00B2007E"/>
    <w:rsid w:val="00B2082C"/>
    <w:rsid w:val="00B22568"/>
    <w:rsid w:val="00B2271D"/>
    <w:rsid w:val="00B23166"/>
    <w:rsid w:val="00B236C9"/>
    <w:rsid w:val="00B2451A"/>
    <w:rsid w:val="00B26C18"/>
    <w:rsid w:val="00B30B9F"/>
    <w:rsid w:val="00B359AD"/>
    <w:rsid w:val="00B41A98"/>
    <w:rsid w:val="00B41D3C"/>
    <w:rsid w:val="00B42075"/>
    <w:rsid w:val="00B4582C"/>
    <w:rsid w:val="00B4586D"/>
    <w:rsid w:val="00B501B5"/>
    <w:rsid w:val="00B505CF"/>
    <w:rsid w:val="00B5196D"/>
    <w:rsid w:val="00B52BE6"/>
    <w:rsid w:val="00B608F9"/>
    <w:rsid w:val="00B60B2A"/>
    <w:rsid w:val="00B63296"/>
    <w:rsid w:val="00B64DA3"/>
    <w:rsid w:val="00B6632A"/>
    <w:rsid w:val="00B668AC"/>
    <w:rsid w:val="00B669BA"/>
    <w:rsid w:val="00B7087D"/>
    <w:rsid w:val="00B742AF"/>
    <w:rsid w:val="00B76270"/>
    <w:rsid w:val="00B77B96"/>
    <w:rsid w:val="00B80088"/>
    <w:rsid w:val="00B82A84"/>
    <w:rsid w:val="00B842A3"/>
    <w:rsid w:val="00B847DA"/>
    <w:rsid w:val="00B860E6"/>
    <w:rsid w:val="00B863BD"/>
    <w:rsid w:val="00B87507"/>
    <w:rsid w:val="00B92D80"/>
    <w:rsid w:val="00B94725"/>
    <w:rsid w:val="00B94896"/>
    <w:rsid w:val="00B957B9"/>
    <w:rsid w:val="00BA569A"/>
    <w:rsid w:val="00BA5F25"/>
    <w:rsid w:val="00BA78A7"/>
    <w:rsid w:val="00BB090B"/>
    <w:rsid w:val="00BB0D1D"/>
    <w:rsid w:val="00BB48D4"/>
    <w:rsid w:val="00BB525A"/>
    <w:rsid w:val="00BB7349"/>
    <w:rsid w:val="00BC29C3"/>
    <w:rsid w:val="00BC30E0"/>
    <w:rsid w:val="00BC3985"/>
    <w:rsid w:val="00BC546C"/>
    <w:rsid w:val="00BC65FB"/>
    <w:rsid w:val="00BC75E9"/>
    <w:rsid w:val="00BC7935"/>
    <w:rsid w:val="00BD1B51"/>
    <w:rsid w:val="00BD2013"/>
    <w:rsid w:val="00BD2748"/>
    <w:rsid w:val="00BD3C1F"/>
    <w:rsid w:val="00BD449C"/>
    <w:rsid w:val="00BD4574"/>
    <w:rsid w:val="00BD67DB"/>
    <w:rsid w:val="00BE69DD"/>
    <w:rsid w:val="00BF1BC7"/>
    <w:rsid w:val="00BF38F7"/>
    <w:rsid w:val="00BF3BE1"/>
    <w:rsid w:val="00C00AA6"/>
    <w:rsid w:val="00C0115A"/>
    <w:rsid w:val="00C05D7E"/>
    <w:rsid w:val="00C06C00"/>
    <w:rsid w:val="00C11CC3"/>
    <w:rsid w:val="00C130ED"/>
    <w:rsid w:val="00C14777"/>
    <w:rsid w:val="00C233AF"/>
    <w:rsid w:val="00C23AD4"/>
    <w:rsid w:val="00C270F5"/>
    <w:rsid w:val="00C355CC"/>
    <w:rsid w:val="00C35A09"/>
    <w:rsid w:val="00C37C27"/>
    <w:rsid w:val="00C37EF6"/>
    <w:rsid w:val="00C4134B"/>
    <w:rsid w:val="00C42825"/>
    <w:rsid w:val="00C518D3"/>
    <w:rsid w:val="00C56BC3"/>
    <w:rsid w:val="00C575AF"/>
    <w:rsid w:val="00C57CCF"/>
    <w:rsid w:val="00C61943"/>
    <w:rsid w:val="00C64637"/>
    <w:rsid w:val="00C705B1"/>
    <w:rsid w:val="00C7069B"/>
    <w:rsid w:val="00C72CE4"/>
    <w:rsid w:val="00C76884"/>
    <w:rsid w:val="00C80096"/>
    <w:rsid w:val="00C813E7"/>
    <w:rsid w:val="00C820A9"/>
    <w:rsid w:val="00C86B4C"/>
    <w:rsid w:val="00C90303"/>
    <w:rsid w:val="00C911EF"/>
    <w:rsid w:val="00C92A33"/>
    <w:rsid w:val="00C94956"/>
    <w:rsid w:val="00C95CFA"/>
    <w:rsid w:val="00CA4362"/>
    <w:rsid w:val="00CA5647"/>
    <w:rsid w:val="00CA7B3A"/>
    <w:rsid w:val="00CA7D74"/>
    <w:rsid w:val="00CB0C26"/>
    <w:rsid w:val="00CB600C"/>
    <w:rsid w:val="00CB71E7"/>
    <w:rsid w:val="00CC0234"/>
    <w:rsid w:val="00CC2401"/>
    <w:rsid w:val="00CC4294"/>
    <w:rsid w:val="00CD349D"/>
    <w:rsid w:val="00CD424D"/>
    <w:rsid w:val="00CD707D"/>
    <w:rsid w:val="00CE061F"/>
    <w:rsid w:val="00CE2CC2"/>
    <w:rsid w:val="00CE4122"/>
    <w:rsid w:val="00CE4AB5"/>
    <w:rsid w:val="00CE609A"/>
    <w:rsid w:val="00CE6F5D"/>
    <w:rsid w:val="00CF0283"/>
    <w:rsid w:val="00CF33FC"/>
    <w:rsid w:val="00CF47BE"/>
    <w:rsid w:val="00CF5F57"/>
    <w:rsid w:val="00CF77A6"/>
    <w:rsid w:val="00D01FAE"/>
    <w:rsid w:val="00D05E93"/>
    <w:rsid w:val="00D1071D"/>
    <w:rsid w:val="00D131BE"/>
    <w:rsid w:val="00D14A2F"/>
    <w:rsid w:val="00D171F5"/>
    <w:rsid w:val="00D21E15"/>
    <w:rsid w:val="00D26059"/>
    <w:rsid w:val="00D30B6C"/>
    <w:rsid w:val="00D31B81"/>
    <w:rsid w:val="00D33A72"/>
    <w:rsid w:val="00D34B32"/>
    <w:rsid w:val="00D34D66"/>
    <w:rsid w:val="00D43DE9"/>
    <w:rsid w:val="00D4434F"/>
    <w:rsid w:val="00D45910"/>
    <w:rsid w:val="00D45B3D"/>
    <w:rsid w:val="00D54C5B"/>
    <w:rsid w:val="00D6202C"/>
    <w:rsid w:val="00D6377D"/>
    <w:rsid w:val="00D64072"/>
    <w:rsid w:val="00D65509"/>
    <w:rsid w:val="00D65DDE"/>
    <w:rsid w:val="00D6603D"/>
    <w:rsid w:val="00D67856"/>
    <w:rsid w:val="00D72AC8"/>
    <w:rsid w:val="00D77DBA"/>
    <w:rsid w:val="00D8027D"/>
    <w:rsid w:val="00D81FB3"/>
    <w:rsid w:val="00D84AAD"/>
    <w:rsid w:val="00D9021B"/>
    <w:rsid w:val="00D95230"/>
    <w:rsid w:val="00D95F7B"/>
    <w:rsid w:val="00D965B0"/>
    <w:rsid w:val="00D968AA"/>
    <w:rsid w:val="00DA410D"/>
    <w:rsid w:val="00DA5034"/>
    <w:rsid w:val="00DA6C44"/>
    <w:rsid w:val="00DB2CB3"/>
    <w:rsid w:val="00DB506B"/>
    <w:rsid w:val="00DC3B32"/>
    <w:rsid w:val="00DC5F2D"/>
    <w:rsid w:val="00DD390A"/>
    <w:rsid w:val="00DD608B"/>
    <w:rsid w:val="00DD7BF6"/>
    <w:rsid w:val="00DE1D6E"/>
    <w:rsid w:val="00DE312E"/>
    <w:rsid w:val="00DE52C5"/>
    <w:rsid w:val="00DE6140"/>
    <w:rsid w:val="00DF308D"/>
    <w:rsid w:val="00DF4D37"/>
    <w:rsid w:val="00DF78DC"/>
    <w:rsid w:val="00E005E6"/>
    <w:rsid w:val="00E00934"/>
    <w:rsid w:val="00E0285B"/>
    <w:rsid w:val="00E07D81"/>
    <w:rsid w:val="00E07F89"/>
    <w:rsid w:val="00E10192"/>
    <w:rsid w:val="00E11BDA"/>
    <w:rsid w:val="00E11C42"/>
    <w:rsid w:val="00E20C43"/>
    <w:rsid w:val="00E21D96"/>
    <w:rsid w:val="00E258FC"/>
    <w:rsid w:val="00E2778C"/>
    <w:rsid w:val="00E301F9"/>
    <w:rsid w:val="00E30321"/>
    <w:rsid w:val="00E313DA"/>
    <w:rsid w:val="00E32740"/>
    <w:rsid w:val="00E33343"/>
    <w:rsid w:val="00E333AF"/>
    <w:rsid w:val="00E359E7"/>
    <w:rsid w:val="00E44A25"/>
    <w:rsid w:val="00E45E9B"/>
    <w:rsid w:val="00E506EA"/>
    <w:rsid w:val="00E52120"/>
    <w:rsid w:val="00E56C55"/>
    <w:rsid w:val="00E5789C"/>
    <w:rsid w:val="00E60A06"/>
    <w:rsid w:val="00E60D2C"/>
    <w:rsid w:val="00E619E3"/>
    <w:rsid w:val="00E67312"/>
    <w:rsid w:val="00E67478"/>
    <w:rsid w:val="00E71947"/>
    <w:rsid w:val="00E747C5"/>
    <w:rsid w:val="00E758F7"/>
    <w:rsid w:val="00E75C50"/>
    <w:rsid w:val="00E75DBA"/>
    <w:rsid w:val="00E76062"/>
    <w:rsid w:val="00E76B4B"/>
    <w:rsid w:val="00E7792B"/>
    <w:rsid w:val="00E81192"/>
    <w:rsid w:val="00E821E1"/>
    <w:rsid w:val="00E83289"/>
    <w:rsid w:val="00E83B0F"/>
    <w:rsid w:val="00E842AA"/>
    <w:rsid w:val="00E84F45"/>
    <w:rsid w:val="00E87436"/>
    <w:rsid w:val="00E87E77"/>
    <w:rsid w:val="00E90FB5"/>
    <w:rsid w:val="00EA1F9E"/>
    <w:rsid w:val="00EA26F2"/>
    <w:rsid w:val="00EA791A"/>
    <w:rsid w:val="00EB419B"/>
    <w:rsid w:val="00EB4660"/>
    <w:rsid w:val="00EB5656"/>
    <w:rsid w:val="00EB5A66"/>
    <w:rsid w:val="00EB73D6"/>
    <w:rsid w:val="00EC5A0E"/>
    <w:rsid w:val="00ED17A4"/>
    <w:rsid w:val="00ED1D85"/>
    <w:rsid w:val="00ED1F72"/>
    <w:rsid w:val="00ED1F8A"/>
    <w:rsid w:val="00ED2AE3"/>
    <w:rsid w:val="00ED50C3"/>
    <w:rsid w:val="00ED5B21"/>
    <w:rsid w:val="00ED62D3"/>
    <w:rsid w:val="00ED6705"/>
    <w:rsid w:val="00EE325D"/>
    <w:rsid w:val="00EE3D82"/>
    <w:rsid w:val="00EE4641"/>
    <w:rsid w:val="00EE5F97"/>
    <w:rsid w:val="00EE648C"/>
    <w:rsid w:val="00EF1857"/>
    <w:rsid w:val="00EF1A8F"/>
    <w:rsid w:val="00EF35C2"/>
    <w:rsid w:val="00EF4962"/>
    <w:rsid w:val="00EF597E"/>
    <w:rsid w:val="00EF6C4C"/>
    <w:rsid w:val="00EF7BA3"/>
    <w:rsid w:val="00F05F80"/>
    <w:rsid w:val="00F10FB7"/>
    <w:rsid w:val="00F11021"/>
    <w:rsid w:val="00F11B35"/>
    <w:rsid w:val="00F167CC"/>
    <w:rsid w:val="00F25D86"/>
    <w:rsid w:val="00F3029A"/>
    <w:rsid w:val="00F30F24"/>
    <w:rsid w:val="00F322B1"/>
    <w:rsid w:val="00F32811"/>
    <w:rsid w:val="00F32B31"/>
    <w:rsid w:val="00F32CDC"/>
    <w:rsid w:val="00F33056"/>
    <w:rsid w:val="00F37C67"/>
    <w:rsid w:val="00F42E83"/>
    <w:rsid w:val="00F4314A"/>
    <w:rsid w:val="00F5073E"/>
    <w:rsid w:val="00F53192"/>
    <w:rsid w:val="00F532FA"/>
    <w:rsid w:val="00F53CCA"/>
    <w:rsid w:val="00F60A0D"/>
    <w:rsid w:val="00F73810"/>
    <w:rsid w:val="00F74230"/>
    <w:rsid w:val="00F74D92"/>
    <w:rsid w:val="00F82646"/>
    <w:rsid w:val="00F826E3"/>
    <w:rsid w:val="00F830E2"/>
    <w:rsid w:val="00F8384B"/>
    <w:rsid w:val="00F8403D"/>
    <w:rsid w:val="00F8424E"/>
    <w:rsid w:val="00F84926"/>
    <w:rsid w:val="00F85F31"/>
    <w:rsid w:val="00F85F92"/>
    <w:rsid w:val="00F90353"/>
    <w:rsid w:val="00F93E49"/>
    <w:rsid w:val="00F97BD8"/>
    <w:rsid w:val="00FA062A"/>
    <w:rsid w:val="00FA132E"/>
    <w:rsid w:val="00FA20D9"/>
    <w:rsid w:val="00FA6031"/>
    <w:rsid w:val="00FA6314"/>
    <w:rsid w:val="00FB6A45"/>
    <w:rsid w:val="00FB7946"/>
    <w:rsid w:val="00FB79B5"/>
    <w:rsid w:val="00FC094A"/>
    <w:rsid w:val="00FC133B"/>
    <w:rsid w:val="00FC2525"/>
    <w:rsid w:val="00FC48A0"/>
    <w:rsid w:val="00FC4F80"/>
    <w:rsid w:val="00FD0875"/>
    <w:rsid w:val="00FD16E3"/>
    <w:rsid w:val="00FD5D8B"/>
    <w:rsid w:val="00FE08B0"/>
    <w:rsid w:val="00FE1BFE"/>
    <w:rsid w:val="00FE38F1"/>
    <w:rsid w:val="00FE5494"/>
    <w:rsid w:val="00FE6584"/>
    <w:rsid w:val="00FE6E0B"/>
    <w:rsid w:val="00FE718B"/>
    <w:rsid w:val="00FF360C"/>
    <w:rsid w:val="00FF7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969068"/>
  <w15:docId w15:val="{1557F820-FD5E-47FD-A65C-D11AA282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082C"/>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E32740"/>
    <w:pPr>
      <w:keepNext/>
      <w:widowControl/>
      <w:autoSpaceDE/>
      <w:autoSpaceDN/>
      <w:adjustRightInd/>
      <w:outlineLvl w:val="0"/>
    </w:pPr>
    <w:rPr>
      <w:rFonts w:ascii="Arial" w:hAnsi="Arial"/>
      <w:b/>
      <w:color w:val="000000"/>
      <w:sz w:val="24"/>
      <w:lang w:val="en-GB"/>
    </w:rPr>
  </w:style>
  <w:style w:type="paragraph" w:styleId="Heading2">
    <w:name w:val="heading 2"/>
    <w:basedOn w:val="Normal"/>
    <w:next w:val="Normal"/>
    <w:link w:val="Heading2Char"/>
    <w:qFormat/>
    <w:rsid w:val="002E37E3"/>
    <w:pPr>
      <w:keepNext/>
      <w:widowControl/>
      <w:autoSpaceDE/>
      <w:autoSpaceDN/>
      <w:adjustRightInd/>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semiHidden/>
    <w:unhideWhenUsed/>
    <w:qFormat/>
    <w:rsid w:val="007A37B0"/>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7F2E0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648D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tabs>
        <w:tab w:val="left" w:pos="204"/>
      </w:tabs>
    </w:pPr>
  </w:style>
  <w:style w:type="paragraph" w:customStyle="1" w:styleId="p2">
    <w:name w:val="p2"/>
    <w:basedOn w:val="Normal"/>
    <w:pPr>
      <w:tabs>
        <w:tab w:val="left" w:pos="204"/>
      </w:tabs>
    </w:pPr>
  </w:style>
  <w:style w:type="paragraph" w:customStyle="1" w:styleId="p3">
    <w:name w:val="p3"/>
    <w:basedOn w:val="Normal"/>
    <w:pPr>
      <w:tabs>
        <w:tab w:val="left" w:pos="413"/>
        <w:tab w:val="left" w:pos="737"/>
      </w:tabs>
      <w:ind w:left="737" w:hanging="324"/>
    </w:pPr>
  </w:style>
  <w:style w:type="paragraph" w:customStyle="1" w:styleId="p4">
    <w:name w:val="p4"/>
    <w:basedOn w:val="Normal"/>
    <w:pPr>
      <w:tabs>
        <w:tab w:val="left" w:pos="204"/>
      </w:tabs>
    </w:pPr>
  </w:style>
  <w:style w:type="paragraph" w:customStyle="1" w:styleId="p5">
    <w:name w:val="p5"/>
    <w:basedOn w:val="Normal"/>
    <w:pPr>
      <w:tabs>
        <w:tab w:val="left" w:pos="419"/>
      </w:tabs>
      <w:ind w:left="1021" w:hanging="419"/>
    </w:pPr>
  </w:style>
  <w:style w:type="paragraph" w:customStyle="1" w:styleId="p6">
    <w:name w:val="p6"/>
    <w:basedOn w:val="Normal"/>
    <w:pPr>
      <w:ind w:left="1027" w:hanging="413"/>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251DF0"/>
    <w:pPr>
      <w:widowControl/>
      <w:autoSpaceDE/>
      <w:autoSpaceDN/>
      <w:adjustRightInd/>
    </w:pPr>
    <w:rPr>
      <w:rFonts w:ascii="Arial" w:hAnsi="Arial"/>
      <w:b/>
      <w:bCs/>
      <w:sz w:val="24"/>
      <w:szCs w:val="20"/>
      <w:lang w:val="en-GB"/>
    </w:rPr>
  </w:style>
  <w:style w:type="character" w:customStyle="1" w:styleId="DavidParkins">
    <w:name w:val="David Parkins"/>
    <w:semiHidden/>
    <w:rsid w:val="00251DF0"/>
    <w:rPr>
      <w:rFonts w:ascii="Arial" w:hAnsi="Arial" w:cs="Arial"/>
      <w:color w:val="000000"/>
      <w:sz w:val="20"/>
    </w:rPr>
  </w:style>
  <w:style w:type="paragraph" w:styleId="BodyText2">
    <w:name w:val="Body Text 2"/>
    <w:basedOn w:val="Normal"/>
    <w:rsid w:val="000D407C"/>
    <w:pPr>
      <w:spacing w:after="120" w:line="480" w:lineRule="auto"/>
    </w:pPr>
  </w:style>
  <w:style w:type="paragraph" w:styleId="BalloonText">
    <w:name w:val="Balloon Text"/>
    <w:basedOn w:val="Normal"/>
    <w:semiHidden/>
    <w:rsid w:val="009927C8"/>
    <w:rPr>
      <w:rFonts w:ascii="Tahoma" w:hAnsi="Tahoma" w:cs="Tahoma"/>
      <w:sz w:val="16"/>
      <w:szCs w:val="16"/>
    </w:rPr>
  </w:style>
  <w:style w:type="table" w:styleId="TableGrid">
    <w:name w:val="Table Grid"/>
    <w:basedOn w:val="TableNormal"/>
    <w:rsid w:val="00BD1B5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32740"/>
    <w:rPr>
      <w:rFonts w:ascii="Arial" w:hAnsi="Arial"/>
      <w:b/>
      <w:color w:val="000000"/>
      <w:sz w:val="24"/>
      <w:szCs w:val="24"/>
      <w:lang w:eastAsia="en-US"/>
    </w:rPr>
  </w:style>
  <w:style w:type="character" w:customStyle="1" w:styleId="Heading2Char">
    <w:name w:val="Heading 2 Char"/>
    <w:link w:val="Heading2"/>
    <w:rsid w:val="002E37E3"/>
    <w:rPr>
      <w:rFonts w:ascii="Arial" w:hAnsi="Arial" w:cs="Arial"/>
      <w:b/>
      <w:bCs/>
      <w:i/>
      <w:iCs/>
      <w:sz w:val="28"/>
      <w:szCs w:val="28"/>
      <w:lang w:eastAsia="en-US"/>
    </w:rPr>
  </w:style>
  <w:style w:type="character" w:styleId="Hyperlink">
    <w:name w:val="Hyperlink"/>
    <w:uiPriority w:val="99"/>
    <w:rsid w:val="002E5CC0"/>
    <w:rPr>
      <w:rFonts w:cs="Times New Roman"/>
      <w:color w:val="0000FF"/>
      <w:u w:val="single"/>
    </w:rPr>
  </w:style>
  <w:style w:type="paragraph" w:styleId="TOC1">
    <w:name w:val="toc 1"/>
    <w:basedOn w:val="Normal"/>
    <w:next w:val="Normal"/>
    <w:autoRedefine/>
    <w:uiPriority w:val="39"/>
    <w:rsid w:val="002E5CC0"/>
    <w:pPr>
      <w:widowControl/>
      <w:tabs>
        <w:tab w:val="left" w:pos="220"/>
        <w:tab w:val="right" w:leader="dot" w:pos="8931"/>
      </w:tabs>
      <w:autoSpaceDE/>
      <w:autoSpaceDN/>
      <w:adjustRightInd/>
      <w:spacing w:after="100" w:line="276" w:lineRule="auto"/>
      <w:ind w:left="709" w:right="425" w:hanging="489"/>
    </w:pPr>
    <w:rPr>
      <w:rFonts w:ascii="Calibri" w:eastAsia="MS Minfalt" w:hAnsi="Calibri"/>
      <w:sz w:val="22"/>
      <w:szCs w:val="22"/>
      <w:lang w:val="en-GB" w:eastAsia="en-GB"/>
    </w:rPr>
  </w:style>
  <w:style w:type="paragraph" w:styleId="TOC2">
    <w:name w:val="toc 2"/>
    <w:basedOn w:val="Normal"/>
    <w:next w:val="Normal"/>
    <w:autoRedefine/>
    <w:uiPriority w:val="39"/>
    <w:rsid w:val="002E5CC0"/>
    <w:pPr>
      <w:widowControl/>
      <w:tabs>
        <w:tab w:val="left" w:pos="220"/>
        <w:tab w:val="right" w:leader="dot" w:pos="9016"/>
      </w:tabs>
      <w:autoSpaceDE/>
      <w:autoSpaceDN/>
      <w:adjustRightInd/>
      <w:spacing w:after="100" w:line="276" w:lineRule="auto"/>
      <w:ind w:left="709" w:right="284" w:hanging="489"/>
    </w:pPr>
    <w:rPr>
      <w:rFonts w:ascii="Calibri" w:eastAsia="MS Minfalt" w:hAnsi="Calibri"/>
      <w:sz w:val="22"/>
      <w:szCs w:val="22"/>
    </w:rPr>
  </w:style>
  <w:style w:type="character" w:customStyle="1" w:styleId="yui372771426539350629320">
    <w:name w:val="yui_3_7_2_77_1426539350629_320"/>
    <w:uiPriority w:val="99"/>
    <w:rsid w:val="008823BB"/>
  </w:style>
  <w:style w:type="paragraph" w:customStyle="1" w:styleId="CCheading1">
    <w:name w:val="CC heading 1"/>
    <w:basedOn w:val="Heading2"/>
    <w:uiPriority w:val="99"/>
    <w:rsid w:val="008823BB"/>
    <w:pPr>
      <w:keepLines/>
      <w:pBdr>
        <w:bottom w:val="dotted" w:sz="18" w:space="1" w:color="4BACC6"/>
      </w:pBdr>
      <w:spacing w:before="200" w:after="0" w:line="276" w:lineRule="auto"/>
    </w:pPr>
    <w:rPr>
      <w:rFonts w:eastAsia="MS Minfalt"/>
      <w:i w:val="0"/>
      <w:iCs w:val="0"/>
      <w:color w:val="4BACC6"/>
      <w:szCs w:val="24"/>
      <w:lang w:eastAsia="en-GB"/>
    </w:rPr>
  </w:style>
  <w:style w:type="character" w:customStyle="1" w:styleId="Heading3Char">
    <w:name w:val="Heading 3 Char"/>
    <w:link w:val="Heading3"/>
    <w:semiHidden/>
    <w:rsid w:val="007A37B0"/>
    <w:rPr>
      <w:rFonts w:ascii="Calibri Light" w:eastAsia="Times New Roman" w:hAnsi="Calibri Light" w:cs="Times New Roman"/>
      <w:b/>
      <w:bCs/>
      <w:sz w:val="26"/>
      <w:szCs w:val="26"/>
      <w:lang w:val="en-US" w:eastAsia="en-US"/>
    </w:rPr>
  </w:style>
  <w:style w:type="character" w:customStyle="1" w:styleId="FooterChar">
    <w:name w:val="Footer Char"/>
    <w:link w:val="Footer"/>
    <w:uiPriority w:val="99"/>
    <w:rsid w:val="00EE5F97"/>
    <w:rPr>
      <w:szCs w:val="24"/>
      <w:lang w:val="en-US" w:eastAsia="en-US"/>
    </w:rPr>
  </w:style>
  <w:style w:type="paragraph" w:customStyle="1" w:styleId="Default">
    <w:name w:val="Default"/>
    <w:rsid w:val="00DF78DC"/>
    <w:pPr>
      <w:autoSpaceDE w:val="0"/>
      <w:autoSpaceDN w:val="0"/>
      <w:adjustRightInd w:val="0"/>
    </w:pPr>
    <w:rPr>
      <w:rFonts w:ascii="Verdana" w:hAnsi="Verdana" w:cs="Verdana"/>
      <w:color w:val="000000"/>
      <w:sz w:val="24"/>
      <w:szCs w:val="24"/>
    </w:rPr>
  </w:style>
  <w:style w:type="character" w:customStyle="1" w:styleId="UnresolvedMention1">
    <w:name w:val="Unresolved Mention1"/>
    <w:uiPriority w:val="99"/>
    <w:semiHidden/>
    <w:unhideWhenUsed/>
    <w:rsid w:val="00130451"/>
    <w:rPr>
      <w:color w:val="605E5C"/>
      <w:shd w:val="clear" w:color="auto" w:fill="E1DFDD"/>
    </w:rPr>
  </w:style>
  <w:style w:type="character" w:customStyle="1" w:styleId="Heading5Char">
    <w:name w:val="Heading 5 Char"/>
    <w:link w:val="Heading5"/>
    <w:semiHidden/>
    <w:rsid w:val="002648D4"/>
    <w:rPr>
      <w:rFonts w:ascii="Calibri" w:eastAsia="Times New Roman" w:hAnsi="Calibri" w:cs="Times New Roman"/>
      <w:b/>
      <w:bCs/>
      <w:i/>
      <w:iCs/>
      <w:sz w:val="26"/>
      <w:szCs w:val="26"/>
      <w:lang w:val="en-US" w:eastAsia="en-US"/>
    </w:rPr>
  </w:style>
  <w:style w:type="character" w:styleId="Strong">
    <w:name w:val="Strong"/>
    <w:uiPriority w:val="22"/>
    <w:qFormat/>
    <w:rsid w:val="00A73978"/>
    <w:rPr>
      <w:b/>
      <w:bCs/>
    </w:rPr>
  </w:style>
  <w:style w:type="character" w:customStyle="1" w:styleId="Heading4Char">
    <w:name w:val="Heading 4 Char"/>
    <w:link w:val="Heading4"/>
    <w:semiHidden/>
    <w:rsid w:val="007F2E0A"/>
    <w:rPr>
      <w:rFonts w:ascii="Calibri" w:eastAsia="Times New Roman" w:hAnsi="Calibri" w:cs="Times New Roman"/>
      <w:b/>
      <w:bCs/>
      <w:sz w:val="28"/>
      <w:szCs w:val="28"/>
      <w:lang w:val="en-US" w:eastAsia="en-US"/>
    </w:rPr>
  </w:style>
  <w:style w:type="paragraph" w:styleId="NormalWeb">
    <w:name w:val="Normal (Web)"/>
    <w:basedOn w:val="Normal"/>
    <w:uiPriority w:val="99"/>
    <w:unhideWhenUsed/>
    <w:rsid w:val="0019242C"/>
    <w:pPr>
      <w:widowControl/>
      <w:autoSpaceDE/>
      <w:autoSpaceDN/>
      <w:adjustRightInd/>
      <w:spacing w:before="100" w:beforeAutospacing="1" w:after="240" w:line="360" w:lineRule="atLeast"/>
    </w:pPr>
    <w:rPr>
      <w:sz w:val="29"/>
      <w:szCs w:val="29"/>
      <w:lang w:val="en-GB" w:eastAsia="en-GB"/>
    </w:rPr>
  </w:style>
  <w:style w:type="paragraph" w:styleId="NoSpacing">
    <w:name w:val="No Spacing"/>
    <w:uiPriority w:val="1"/>
    <w:qFormat/>
    <w:rsid w:val="00CE4122"/>
    <w:pPr>
      <w:widowControl w:val="0"/>
      <w:autoSpaceDE w:val="0"/>
      <w:autoSpaceDN w:val="0"/>
      <w:adjustRightInd w:val="0"/>
    </w:pPr>
    <w:rPr>
      <w:szCs w:val="24"/>
      <w:lang w:val="en-US" w:eastAsia="en-US"/>
    </w:rPr>
  </w:style>
  <w:style w:type="character" w:styleId="FollowedHyperlink">
    <w:name w:val="FollowedHyperlink"/>
    <w:rsid w:val="007A1788"/>
    <w:rPr>
      <w:color w:val="954F72"/>
      <w:u w:val="single"/>
    </w:rPr>
  </w:style>
  <w:style w:type="paragraph" w:styleId="ListParagraph">
    <w:name w:val="List Paragraph"/>
    <w:basedOn w:val="Normal"/>
    <w:uiPriority w:val="34"/>
    <w:qFormat/>
    <w:rsid w:val="004C3467"/>
    <w:pPr>
      <w:ind w:left="720"/>
    </w:pPr>
  </w:style>
  <w:style w:type="paragraph" w:styleId="Revision">
    <w:name w:val="Revision"/>
    <w:hidden/>
    <w:uiPriority w:val="99"/>
    <w:semiHidden/>
    <w:rsid w:val="003749B9"/>
    <w:rPr>
      <w:szCs w:val="24"/>
      <w:lang w:val="en-US" w:eastAsia="en-US"/>
    </w:rPr>
  </w:style>
  <w:style w:type="character" w:styleId="UnresolvedMention">
    <w:name w:val="Unresolved Mention"/>
    <w:basedOn w:val="DefaultParagraphFont"/>
    <w:uiPriority w:val="99"/>
    <w:semiHidden/>
    <w:unhideWhenUsed/>
    <w:rsid w:val="005D6486"/>
    <w:rPr>
      <w:color w:val="605E5C"/>
      <w:shd w:val="clear" w:color="auto" w:fill="E1DFDD"/>
    </w:rPr>
  </w:style>
  <w:style w:type="paragraph" w:styleId="CommentText">
    <w:name w:val="annotation text"/>
    <w:basedOn w:val="Normal"/>
    <w:link w:val="CommentTextChar"/>
    <w:semiHidden/>
    <w:unhideWhenUsed/>
    <w:rsid w:val="00456F81"/>
    <w:rPr>
      <w:szCs w:val="20"/>
    </w:rPr>
  </w:style>
  <w:style w:type="character" w:customStyle="1" w:styleId="CommentTextChar">
    <w:name w:val="Comment Text Char"/>
    <w:basedOn w:val="DefaultParagraphFont"/>
    <w:link w:val="CommentText"/>
    <w:semiHidden/>
    <w:rsid w:val="00456F81"/>
    <w:rPr>
      <w:lang w:val="en-US" w:eastAsia="en-US"/>
    </w:rPr>
  </w:style>
  <w:style w:type="paragraph" w:styleId="PlainText">
    <w:name w:val="Plain Text"/>
    <w:basedOn w:val="Normal"/>
    <w:link w:val="PlainTextChar"/>
    <w:uiPriority w:val="99"/>
    <w:semiHidden/>
    <w:unhideWhenUsed/>
    <w:rsid w:val="00630ADA"/>
    <w:pPr>
      <w:widowControl/>
      <w:autoSpaceDE/>
      <w:autoSpaceDN/>
      <w:adjustRightInd/>
    </w:pPr>
    <w:rPr>
      <w:rFonts w:ascii="Calibri" w:hAnsi="Calibri" w:cs="Calibri"/>
      <w:sz w:val="22"/>
      <w:szCs w:val="22"/>
      <w:lang w:val="en-GB"/>
    </w:rPr>
  </w:style>
  <w:style w:type="character" w:customStyle="1" w:styleId="PlainTextChar">
    <w:name w:val="Plain Text Char"/>
    <w:basedOn w:val="DefaultParagraphFont"/>
    <w:link w:val="PlainText"/>
    <w:uiPriority w:val="99"/>
    <w:semiHidden/>
    <w:rsid w:val="00630ADA"/>
    <w:rPr>
      <w:rFonts w:ascii="Calibri" w:hAnsi="Calibri" w:cs="Calibri"/>
      <w:sz w:val="22"/>
      <w:szCs w:val="22"/>
      <w:lang w:eastAsia="en-US"/>
    </w:rPr>
  </w:style>
  <w:style w:type="character" w:styleId="CommentReference">
    <w:name w:val="annotation reference"/>
    <w:basedOn w:val="DefaultParagraphFont"/>
    <w:semiHidden/>
    <w:unhideWhenUsed/>
    <w:rsid w:val="00AC75D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9457">
      <w:bodyDiv w:val="1"/>
      <w:marLeft w:val="0"/>
      <w:marRight w:val="0"/>
      <w:marTop w:val="0"/>
      <w:marBottom w:val="0"/>
      <w:divBdr>
        <w:top w:val="none" w:sz="0" w:space="0" w:color="auto"/>
        <w:left w:val="none" w:sz="0" w:space="0" w:color="auto"/>
        <w:bottom w:val="none" w:sz="0" w:space="0" w:color="auto"/>
        <w:right w:val="none" w:sz="0" w:space="0" w:color="auto"/>
      </w:divBdr>
    </w:div>
    <w:div w:id="58330571">
      <w:bodyDiv w:val="1"/>
      <w:marLeft w:val="0"/>
      <w:marRight w:val="0"/>
      <w:marTop w:val="0"/>
      <w:marBottom w:val="0"/>
      <w:divBdr>
        <w:top w:val="none" w:sz="0" w:space="0" w:color="auto"/>
        <w:left w:val="none" w:sz="0" w:space="0" w:color="auto"/>
        <w:bottom w:val="none" w:sz="0" w:space="0" w:color="auto"/>
        <w:right w:val="none" w:sz="0" w:space="0" w:color="auto"/>
      </w:divBdr>
      <w:divsChild>
        <w:div w:id="1282372002">
          <w:marLeft w:val="0"/>
          <w:marRight w:val="0"/>
          <w:marTop w:val="0"/>
          <w:marBottom w:val="0"/>
          <w:divBdr>
            <w:top w:val="none" w:sz="0" w:space="0" w:color="auto"/>
            <w:left w:val="none" w:sz="0" w:space="0" w:color="auto"/>
            <w:bottom w:val="none" w:sz="0" w:space="0" w:color="auto"/>
            <w:right w:val="none" w:sz="0" w:space="0" w:color="auto"/>
          </w:divBdr>
          <w:divsChild>
            <w:div w:id="1090850876">
              <w:marLeft w:val="0"/>
              <w:marRight w:val="0"/>
              <w:marTop w:val="0"/>
              <w:marBottom w:val="0"/>
              <w:divBdr>
                <w:top w:val="none" w:sz="0" w:space="0" w:color="auto"/>
                <w:left w:val="none" w:sz="0" w:space="0" w:color="auto"/>
                <w:bottom w:val="none" w:sz="0" w:space="0" w:color="auto"/>
                <w:right w:val="none" w:sz="0" w:space="0" w:color="auto"/>
              </w:divBdr>
              <w:divsChild>
                <w:div w:id="1697661448">
                  <w:marLeft w:val="0"/>
                  <w:marRight w:val="0"/>
                  <w:marTop w:val="100"/>
                  <w:marBottom w:val="100"/>
                  <w:divBdr>
                    <w:top w:val="none" w:sz="0" w:space="0" w:color="auto"/>
                    <w:left w:val="none" w:sz="0" w:space="0" w:color="auto"/>
                    <w:bottom w:val="none" w:sz="0" w:space="0" w:color="auto"/>
                    <w:right w:val="none" w:sz="0" w:space="0" w:color="auto"/>
                  </w:divBdr>
                  <w:divsChild>
                    <w:div w:id="998851658">
                      <w:marLeft w:val="0"/>
                      <w:marRight w:val="0"/>
                      <w:marTop w:val="0"/>
                      <w:marBottom w:val="0"/>
                      <w:divBdr>
                        <w:top w:val="none" w:sz="0" w:space="0" w:color="auto"/>
                        <w:left w:val="none" w:sz="0" w:space="0" w:color="auto"/>
                        <w:bottom w:val="none" w:sz="0" w:space="0" w:color="auto"/>
                        <w:right w:val="none" w:sz="0" w:space="0" w:color="auto"/>
                      </w:divBdr>
                      <w:divsChild>
                        <w:div w:id="1692801834">
                          <w:marLeft w:val="435"/>
                          <w:marRight w:val="435"/>
                          <w:marTop w:val="0"/>
                          <w:marBottom w:val="270"/>
                          <w:divBdr>
                            <w:top w:val="none" w:sz="0" w:space="0" w:color="auto"/>
                            <w:left w:val="none" w:sz="0" w:space="0" w:color="auto"/>
                            <w:bottom w:val="none" w:sz="0" w:space="0" w:color="auto"/>
                            <w:right w:val="none" w:sz="0" w:space="0" w:color="auto"/>
                          </w:divBdr>
                          <w:divsChild>
                            <w:div w:id="142194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96225">
      <w:bodyDiv w:val="1"/>
      <w:marLeft w:val="0"/>
      <w:marRight w:val="0"/>
      <w:marTop w:val="0"/>
      <w:marBottom w:val="0"/>
      <w:divBdr>
        <w:top w:val="none" w:sz="0" w:space="0" w:color="auto"/>
        <w:left w:val="none" w:sz="0" w:space="0" w:color="auto"/>
        <w:bottom w:val="none" w:sz="0" w:space="0" w:color="auto"/>
        <w:right w:val="none" w:sz="0" w:space="0" w:color="auto"/>
      </w:divBdr>
      <w:divsChild>
        <w:div w:id="866409448">
          <w:marLeft w:val="0"/>
          <w:marRight w:val="0"/>
          <w:marTop w:val="0"/>
          <w:marBottom w:val="0"/>
          <w:divBdr>
            <w:top w:val="none" w:sz="0" w:space="0" w:color="auto"/>
            <w:left w:val="none" w:sz="0" w:space="0" w:color="auto"/>
            <w:bottom w:val="none" w:sz="0" w:space="0" w:color="auto"/>
            <w:right w:val="none" w:sz="0" w:space="0" w:color="auto"/>
          </w:divBdr>
          <w:divsChild>
            <w:div w:id="70350127">
              <w:marLeft w:val="0"/>
              <w:marRight w:val="0"/>
              <w:marTop w:val="0"/>
              <w:marBottom w:val="0"/>
              <w:divBdr>
                <w:top w:val="none" w:sz="0" w:space="0" w:color="auto"/>
                <w:left w:val="none" w:sz="0" w:space="0" w:color="auto"/>
                <w:bottom w:val="none" w:sz="0" w:space="0" w:color="auto"/>
                <w:right w:val="none" w:sz="0" w:space="0" w:color="auto"/>
              </w:divBdr>
              <w:divsChild>
                <w:div w:id="2489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6687">
      <w:bodyDiv w:val="1"/>
      <w:marLeft w:val="0"/>
      <w:marRight w:val="0"/>
      <w:marTop w:val="0"/>
      <w:marBottom w:val="0"/>
      <w:divBdr>
        <w:top w:val="none" w:sz="0" w:space="0" w:color="auto"/>
        <w:left w:val="none" w:sz="0" w:space="0" w:color="auto"/>
        <w:bottom w:val="none" w:sz="0" w:space="0" w:color="auto"/>
        <w:right w:val="none" w:sz="0" w:space="0" w:color="auto"/>
      </w:divBdr>
    </w:div>
    <w:div w:id="133766171">
      <w:bodyDiv w:val="1"/>
      <w:marLeft w:val="0"/>
      <w:marRight w:val="0"/>
      <w:marTop w:val="0"/>
      <w:marBottom w:val="0"/>
      <w:divBdr>
        <w:top w:val="none" w:sz="0" w:space="0" w:color="auto"/>
        <w:left w:val="none" w:sz="0" w:space="0" w:color="auto"/>
        <w:bottom w:val="none" w:sz="0" w:space="0" w:color="auto"/>
        <w:right w:val="none" w:sz="0" w:space="0" w:color="auto"/>
      </w:divBdr>
    </w:div>
    <w:div w:id="227695573">
      <w:bodyDiv w:val="1"/>
      <w:marLeft w:val="0"/>
      <w:marRight w:val="0"/>
      <w:marTop w:val="0"/>
      <w:marBottom w:val="0"/>
      <w:divBdr>
        <w:top w:val="none" w:sz="0" w:space="0" w:color="auto"/>
        <w:left w:val="none" w:sz="0" w:space="0" w:color="auto"/>
        <w:bottom w:val="none" w:sz="0" w:space="0" w:color="auto"/>
        <w:right w:val="none" w:sz="0" w:space="0" w:color="auto"/>
      </w:divBdr>
      <w:divsChild>
        <w:div w:id="943532595">
          <w:marLeft w:val="0"/>
          <w:marRight w:val="0"/>
          <w:marTop w:val="0"/>
          <w:marBottom w:val="0"/>
          <w:divBdr>
            <w:top w:val="none" w:sz="0" w:space="0" w:color="auto"/>
            <w:left w:val="none" w:sz="0" w:space="0" w:color="auto"/>
            <w:bottom w:val="none" w:sz="0" w:space="0" w:color="auto"/>
            <w:right w:val="none" w:sz="0" w:space="0" w:color="auto"/>
          </w:divBdr>
          <w:divsChild>
            <w:div w:id="1053849743">
              <w:marLeft w:val="0"/>
              <w:marRight w:val="0"/>
              <w:marTop w:val="0"/>
              <w:marBottom w:val="0"/>
              <w:divBdr>
                <w:top w:val="none" w:sz="0" w:space="0" w:color="auto"/>
                <w:left w:val="none" w:sz="0" w:space="0" w:color="auto"/>
                <w:bottom w:val="none" w:sz="0" w:space="0" w:color="auto"/>
                <w:right w:val="none" w:sz="0" w:space="0" w:color="auto"/>
              </w:divBdr>
              <w:divsChild>
                <w:div w:id="302390939">
                  <w:marLeft w:val="0"/>
                  <w:marRight w:val="225"/>
                  <w:marTop w:val="0"/>
                  <w:marBottom w:val="0"/>
                  <w:divBdr>
                    <w:top w:val="none" w:sz="0" w:space="0" w:color="auto"/>
                    <w:left w:val="none" w:sz="0" w:space="0" w:color="auto"/>
                    <w:bottom w:val="none" w:sz="0" w:space="0" w:color="auto"/>
                    <w:right w:val="none" w:sz="0" w:space="0" w:color="auto"/>
                  </w:divBdr>
                  <w:divsChild>
                    <w:div w:id="2086291918">
                      <w:marLeft w:val="0"/>
                      <w:marRight w:val="0"/>
                      <w:marTop w:val="0"/>
                      <w:marBottom w:val="0"/>
                      <w:divBdr>
                        <w:top w:val="single" w:sz="6" w:space="8" w:color="3872A0"/>
                        <w:left w:val="single" w:sz="6" w:space="8" w:color="3872A0"/>
                        <w:bottom w:val="single" w:sz="6" w:space="8" w:color="3872A0"/>
                        <w:right w:val="single" w:sz="6" w:space="8" w:color="3872A0"/>
                      </w:divBdr>
                    </w:div>
                  </w:divsChild>
                </w:div>
              </w:divsChild>
            </w:div>
          </w:divsChild>
        </w:div>
      </w:divsChild>
    </w:div>
    <w:div w:id="262156240">
      <w:bodyDiv w:val="1"/>
      <w:marLeft w:val="0"/>
      <w:marRight w:val="0"/>
      <w:marTop w:val="0"/>
      <w:marBottom w:val="0"/>
      <w:divBdr>
        <w:top w:val="none" w:sz="0" w:space="0" w:color="auto"/>
        <w:left w:val="none" w:sz="0" w:space="0" w:color="auto"/>
        <w:bottom w:val="none" w:sz="0" w:space="0" w:color="auto"/>
        <w:right w:val="none" w:sz="0" w:space="0" w:color="auto"/>
      </w:divBdr>
    </w:div>
    <w:div w:id="278144449">
      <w:bodyDiv w:val="1"/>
      <w:marLeft w:val="0"/>
      <w:marRight w:val="0"/>
      <w:marTop w:val="0"/>
      <w:marBottom w:val="0"/>
      <w:divBdr>
        <w:top w:val="none" w:sz="0" w:space="0" w:color="auto"/>
        <w:left w:val="none" w:sz="0" w:space="0" w:color="auto"/>
        <w:bottom w:val="none" w:sz="0" w:space="0" w:color="auto"/>
        <w:right w:val="none" w:sz="0" w:space="0" w:color="auto"/>
      </w:divBdr>
    </w:div>
    <w:div w:id="330376628">
      <w:bodyDiv w:val="1"/>
      <w:marLeft w:val="0"/>
      <w:marRight w:val="0"/>
      <w:marTop w:val="0"/>
      <w:marBottom w:val="0"/>
      <w:divBdr>
        <w:top w:val="none" w:sz="0" w:space="0" w:color="auto"/>
        <w:left w:val="none" w:sz="0" w:space="0" w:color="auto"/>
        <w:bottom w:val="none" w:sz="0" w:space="0" w:color="auto"/>
        <w:right w:val="none" w:sz="0" w:space="0" w:color="auto"/>
      </w:divBdr>
      <w:divsChild>
        <w:div w:id="1072972698">
          <w:marLeft w:val="0"/>
          <w:marRight w:val="0"/>
          <w:marTop w:val="0"/>
          <w:marBottom w:val="0"/>
          <w:divBdr>
            <w:top w:val="none" w:sz="0" w:space="0" w:color="auto"/>
            <w:left w:val="none" w:sz="0" w:space="0" w:color="auto"/>
            <w:bottom w:val="none" w:sz="0" w:space="0" w:color="auto"/>
            <w:right w:val="none" w:sz="0" w:space="0" w:color="auto"/>
          </w:divBdr>
          <w:divsChild>
            <w:div w:id="1248344653">
              <w:marLeft w:val="0"/>
              <w:marRight w:val="0"/>
              <w:marTop w:val="0"/>
              <w:marBottom w:val="0"/>
              <w:divBdr>
                <w:top w:val="none" w:sz="0" w:space="0" w:color="auto"/>
                <w:left w:val="none" w:sz="0" w:space="0" w:color="auto"/>
                <w:bottom w:val="none" w:sz="0" w:space="0" w:color="auto"/>
                <w:right w:val="none" w:sz="0" w:space="0" w:color="auto"/>
              </w:divBdr>
              <w:divsChild>
                <w:div w:id="301616702">
                  <w:marLeft w:val="0"/>
                  <w:marRight w:val="0"/>
                  <w:marTop w:val="100"/>
                  <w:marBottom w:val="100"/>
                  <w:divBdr>
                    <w:top w:val="none" w:sz="0" w:space="0" w:color="auto"/>
                    <w:left w:val="none" w:sz="0" w:space="0" w:color="auto"/>
                    <w:bottom w:val="none" w:sz="0" w:space="0" w:color="auto"/>
                    <w:right w:val="none" w:sz="0" w:space="0" w:color="auto"/>
                  </w:divBdr>
                  <w:divsChild>
                    <w:div w:id="148519437">
                      <w:marLeft w:val="0"/>
                      <w:marRight w:val="0"/>
                      <w:marTop w:val="0"/>
                      <w:marBottom w:val="0"/>
                      <w:divBdr>
                        <w:top w:val="none" w:sz="0" w:space="0" w:color="auto"/>
                        <w:left w:val="none" w:sz="0" w:space="0" w:color="auto"/>
                        <w:bottom w:val="none" w:sz="0" w:space="0" w:color="auto"/>
                        <w:right w:val="none" w:sz="0" w:space="0" w:color="auto"/>
                      </w:divBdr>
                      <w:divsChild>
                        <w:div w:id="845437551">
                          <w:marLeft w:val="435"/>
                          <w:marRight w:val="435"/>
                          <w:marTop w:val="0"/>
                          <w:marBottom w:val="270"/>
                          <w:divBdr>
                            <w:top w:val="none" w:sz="0" w:space="0" w:color="auto"/>
                            <w:left w:val="none" w:sz="0" w:space="0" w:color="auto"/>
                            <w:bottom w:val="none" w:sz="0" w:space="0" w:color="auto"/>
                            <w:right w:val="none" w:sz="0" w:space="0" w:color="auto"/>
                          </w:divBdr>
                          <w:divsChild>
                            <w:div w:id="21243019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43529">
      <w:bodyDiv w:val="1"/>
      <w:marLeft w:val="0"/>
      <w:marRight w:val="0"/>
      <w:marTop w:val="0"/>
      <w:marBottom w:val="0"/>
      <w:divBdr>
        <w:top w:val="none" w:sz="0" w:space="0" w:color="auto"/>
        <w:left w:val="none" w:sz="0" w:space="0" w:color="auto"/>
        <w:bottom w:val="none" w:sz="0" w:space="0" w:color="auto"/>
        <w:right w:val="none" w:sz="0" w:space="0" w:color="auto"/>
      </w:divBdr>
    </w:div>
    <w:div w:id="520895869">
      <w:bodyDiv w:val="1"/>
      <w:marLeft w:val="0"/>
      <w:marRight w:val="0"/>
      <w:marTop w:val="0"/>
      <w:marBottom w:val="0"/>
      <w:divBdr>
        <w:top w:val="none" w:sz="0" w:space="0" w:color="auto"/>
        <w:left w:val="none" w:sz="0" w:space="0" w:color="auto"/>
        <w:bottom w:val="none" w:sz="0" w:space="0" w:color="auto"/>
        <w:right w:val="none" w:sz="0" w:space="0" w:color="auto"/>
      </w:divBdr>
      <w:divsChild>
        <w:div w:id="649022824">
          <w:marLeft w:val="0"/>
          <w:marRight w:val="0"/>
          <w:marTop w:val="0"/>
          <w:marBottom w:val="0"/>
          <w:divBdr>
            <w:top w:val="none" w:sz="0" w:space="0" w:color="auto"/>
            <w:left w:val="none" w:sz="0" w:space="0" w:color="auto"/>
            <w:bottom w:val="none" w:sz="0" w:space="0" w:color="auto"/>
            <w:right w:val="none" w:sz="0" w:space="0" w:color="auto"/>
          </w:divBdr>
          <w:divsChild>
            <w:div w:id="769816815">
              <w:marLeft w:val="0"/>
              <w:marRight w:val="0"/>
              <w:marTop w:val="0"/>
              <w:marBottom w:val="0"/>
              <w:divBdr>
                <w:top w:val="none" w:sz="0" w:space="0" w:color="auto"/>
                <w:left w:val="none" w:sz="0" w:space="0" w:color="auto"/>
                <w:bottom w:val="none" w:sz="0" w:space="0" w:color="auto"/>
                <w:right w:val="none" w:sz="0" w:space="0" w:color="auto"/>
              </w:divBdr>
              <w:divsChild>
                <w:div w:id="1183325821">
                  <w:marLeft w:val="0"/>
                  <w:marRight w:val="0"/>
                  <w:marTop w:val="0"/>
                  <w:marBottom w:val="0"/>
                  <w:divBdr>
                    <w:top w:val="none" w:sz="0" w:space="0" w:color="auto"/>
                    <w:left w:val="none" w:sz="0" w:space="0" w:color="auto"/>
                    <w:bottom w:val="none" w:sz="0" w:space="0" w:color="auto"/>
                    <w:right w:val="none" w:sz="0" w:space="0" w:color="auto"/>
                  </w:divBdr>
                  <w:divsChild>
                    <w:div w:id="1268151950">
                      <w:marLeft w:val="0"/>
                      <w:marRight w:val="0"/>
                      <w:marTop w:val="0"/>
                      <w:marBottom w:val="0"/>
                      <w:divBdr>
                        <w:top w:val="none" w:sz="0" w:space="0" w:color="auto"/>
                        <w:left w:val="none" w:sz="0" w:space="0" w:color="auto"/>
                        <w:bottom w:val="none" w:sz="0" w:space="0" w:color="auto"/>
                        <w:right w:val="none" w:sz="0" w:space="0" w:color="auto"/>
                      </w:divBdr>
                      <w:divsChild>
                        <w:div w:id="1670019923">
                          <w:marLeft w:val="0"/>
                          <w:marRight w:val="0"/>
                          <w:marTop w:val="0"/>
                          <w:marBottom w:val="0"/>
                          <w:divBdr>
                            <w:top w:val="none" w:sz="0" w:space="0" w:color="auto"/>
                            <w:left w:val="none" w:sz="0" w:space="0" w:color="auto"/>
                            <w:bottom w:val="none" w:sz="0" w:space="0" w:color="auto"/>
                            <w:right w:val="none" w:sz="0" w:space="0" w:color="auto"/>
                          </w:divBdr>
                          <w:divsChild>
                            <w:div w:id="149369262">
                              <w:marLeft w:val="0"/>
                              <w:marRight w:val="0"/>
                              <w:marTop w:val="0"/>
                              <w:marBottom w:val="0"/>
                              <w:divBdr>
                                <w:top w:val="none" w:sz="0" w:space="0" w:color="auto"/>
                                <w:left w:val="none" w:sz="0" w:space="0" w:color="auto"/>
                                <w:bottom w:val="none" w:sz="0" w:space="0" w:color="auto"/>
                                <w:right w:val="none" w:sz="0" w:space="0" w:color="auto"/>
                              </w:divBdr>
                              <w:divsChild>
                                <w:div w:id="1248267932">
                                  <w:marLeft w:val="0"/>
                                  <w:marRight w:val="0"/>
                                  <w:marTop w:val="0"/>
                                  <w:marBottom w:val="0"/>
                                  <w:divBdr>
                                    <w:top w:val="none" w:sz="0" w:space="0" w:color="auto"/>
                                    <w:left w:val="none" w:sz="0" w:space="0" w:color="auto"/>
                                    <w:bottom w:val="none" w:sz="0" w:space="0" w:color="auto"/>
                                    <w:right w:val="none" w:sz="0" w:space="0" w:color="auto"/>
                                  </w:divBdr>
                                </w:div>
                              </w:divsChild>
                            </w:div>
                            <w:div w:id="20090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12845">
      <w:bodyDiv w:val="1"/>
      <w:marLeft w:val="0"/>
      <w:marRight w:val="0"/>
      <w:marTop w:val="0"/>
      <w:marBottom w:val="0"/>
      <w:divBdr>
        <w:top w:val="none" w:sz="0" w:space="0" w:color="auto"/>
        <w:left w:val="none" w:sz="0" w:space="0" w:color="auto"/>
        <w:bottom w:val="none" w:sz="0" w:space="0" w:color="auto"/>
        <w:right w:val="none" w:sz="0" w:space="0" w:color="auto"/>
      </w:divBdr>
      <w:divsChild>
        <w:div w:id="185799582">
          <w:marLeft w:val="0"/>
          <w:marRight w:val="0"/>
          <w:marTop w:val="0"/>
          <w:marBottom w:val="0"/>
          <w:divBdr>
            <w:top w:val="none" w:sz="0" w:space="0" w:color="auto"/>
            <w:left w:val="none" w:sz="0" w:space="0" w:color="auto"/>
            <w:bottom w:val="none" w:sz="0" w:space="0" w:color="auto"/>
            <w:right w:val="none" w:sz="0" w:space="0" w:color="auto"/>
          </w:divBdr>
          <w:divsChild>
            <w:div w:id="1601989386">
              <w:marLeft w:val="0"/>
              <w:marRight w:val="0"/>
              <w:marTop w:val="0"/>
              <w:marBottom w:val="0"/>
              <w:divBdr>
                <w:top w:val="none" w:sz="0" w:space="0" w:color="auto"/>
                <w:left w:val="none" w:sz="0" w:space="0" w:color="auto"/>
                <w:bottom w:val="none" w:sz="0" w:space="0" w:color="auto"/>
                <w:right w:val="none" w:sz="0" w:space="0" w:color="auto"/>
              </w:divBdr>
              <w:divsChild>
                <w:div w:id="1479765622">
                  <w:marLeft w:val="0"/>
                  <w:marRight w:val="0"/>
                  <w:marTop w:val="0"/>
                  <w:marBottom w:val="0"/>
                  <w:divBdr>
                    <w:top w:val="none" w:sz="0" w:space="0" w:color="auto"/>
                    <w:left w:val="none" w:sz="0" w:space="0" w:color="auto"/>
                    <w:bottom w:val="none" w:sz="0" w:space="0" w:color="auto"/>
                    <w:right w:val="none" w:sz="0" w:space="0" w:color="auto"/>
                  </w:divBdr>
                  <w:divsChild>
                    <w:div w:id="428434791">
                      <w:marLeft w:val="0"/>
                      <w:marRight w:val="0"/>
                      <w:marTop w:val="0"/>
                      <w:marBottom w:val="0"/>
                      <w:divBdr>
                        <w:top w:val="none" w:sz="0" w:space="0" w:color="auto"/>
                        <w:left w:val="none" w:sz="0" w:space="0" w:color="auto"/>
                        <w:bottom w:val="none" w:sz="0" w:space="0" w:color="auto"/>
                        <w:right w:val="none" w:sz="0" w:space="0" w:color="auto"/>
                      </w:divBdr>
                      <w:divsChild>
                        <w:div w:id="289211730">
                          <w:marLeft w:val="0"/>
                          <w:marRight w:val="0"/>
                          <w:marTop w:val="0"/>
                          <w:marBottom w:val="0"/>
                          <w:divBdr>
                            <w:top w:val="none" w:sz="0" w:space="0" w:color="auto"/>
                            <w:left w:val="none" w:sz="0" w:space="0" w:color="auto"/>
                            <w:bottom w:val="none" w:sz="0" w:space="0" w:color="auto"/>
                            <w:right w:val="none" w:sz="0" w:space="0" w:color="auto"/>
                          </w:divBdr>
                          <w:divsChild>
                            <w:div w:id="751515098">
                              <w:marLeft w:val="0"/>
                              <w:marRight w:val="0"/>
                              <w:marTop w:val="0"/>
                              <w:marBottom w:val="0"/>
                              <w:divBdr>
                                <w:top w:val="none" w:sz="0" w:space="0" w:color="auto"/>
                                <w:left w:val="none" w:sz="0" w:space="0" w:color="auto"/>
                                <w:bottom w:val="none" w:sz="0" w:space="0" w:color="auto"/>
                                <w:right w:val="none" w:sz="0" w:space="0" w:color="auto"/>
                              </w:divBdr>
                              <w:divsChild>
                                <w:div w:id="1217741446">
                                  <w:marLeft w:val="360"/>
                                  <w:marRight w:val="360"/>
                                  <w:marTop w:val="0"/>
                                  <w:marBottom w:val="0"/>
                                  <w:divBdr>
                                    <w:top w:val="none" w:sz="0" w:space="0" w:color="auto"/>
                                    <w:left w:val="none" w:sz="0" w:space="0" w:color="auto"/>
                                    <w:bottom w:val="none" w:sz="0" w:space="0" w:color="auto"/>
                                    <w:right w:val="none" w:sz="0" w:space="0" w:color="auto"/>
                                  </w:divBdr>
                                  <w:divsChild>
                                    <w:div w:id="517042960">
                                      <w:marLeft w:val="0"/>
                                      <w:marRight w:val="0"/>
                                      <w:marTop w:val="0"/>
                                      <w:marBottom w:val="0"/>
                                      <w:divBdr>
                                        <w:top w:val="none" w:sz="0" w:space="0" w:color="auto"/>
                                        <w:left w:val="none" w:sz="0" w:space="0" w:color="auto"/>
                                        <w:bottom w:val="none" w:sz="0" w:space="0" w:color="auto"/>
                                        <w:right w:val="none" w:sz="0" w:space="0" w:color="auto"/>
                                      </w:divBdr>
                                      <w:divsChild>
                                        <w:div w:id="2108886378">
                                          <w:marLeft w:val="0"/>
                                          <w:marRight w:val="0"/>
                                          <w:marTop w:val="0"/>
                                          <w:marBottom w:val="300"/>
                                          <w:divBdr>
                                            <w:top w:val="none" w:sz="0" w:space="0" w:color="auto"/>
                                            <w:left w:val="none" w:sz="0" w:space="0" w:color="auto"/>
                                            <w:bottom w:val="none" w:sz="0" w:space="0" w:color="auto"/>
                                            <w:right w:val="none" w:sz="0" w:space="0" w:color="auto"/>
                                          </w:divBdr>
                                          <w:divsChild>
                                            <w:div w:id="236400333">
                                              <w:marLeft w:val="0"/>
                                              <w:marRight w:val="0"/>
                                              <w:marTop w:val="0"/>
                                              <w:marBottom w:val="0"/>
                                              <w:divBdr>
                                                <w:top w:val="none" w:sz="0" w:space="0" w:color="auto"/>
                                                <w:left w:val="none" w:sz="0" w:space="0" w:color="auto"/>
                                                <w:bottom w:val="none" w:sz="0" w:space="0" w:color="auto"/>
                                                <w:right w:val="none" w:sz="0" w:space="0" w:color="auto"/>
                                              </w:divBdr>
                                              <w:divsChild>
                                                <w:div w:id="1625387653">
                                                  <w:marLeft w:val="0"/>
                                                  <w:marRight w:val="0"/>
                                                  <w:marTop w:val="0"/>
                                                  <w:marBottom w:val="0"/>
                                                  <w:divBdr>
                                                    <w:top w:val="none" w:sz="0" w:space="0" w:color="auto"/>
                                                    <w:left w:val="none" w:sz="0" w:space="0" w:color="auto"/>
                                                    <w:bottom w:val="none" w:sz="0" w:space="0" w:color="auto"/>
                                                    <w:right w:val="none" w:sz="0" w:space="0" w:color="auto"/>
                                                  </w:divBdr>
                                                  <w:divsChild>
                                                    <w:div w:id="160319012">
                                                      <w:marLeft w:val="0"/>
                                                      <w:marRight w:val="0"/>
                                                      <w:marTop w:val="0"/>
                                                      <w:marBottom w:val="0"/>
                                                      <w:divBdr>
                                                        <w:top w:val="none" w:sz="0" w:space="0" w:color="auto"/>
                                                        <w:left w:val="none" w:sz="0" w:space="0" w:color="auto"/>
                                                        <w:bottom w:val="none" w:sz="0" w:space="0" w:color="auto"/>
                                                        <w:right w:val="none" w:sz="0" w:space="0" w:color="auto"/>
                                                      </w:divBdr>
                                                      <w:divsChild>
                                                        <w:div w:id="966356576">
                                                          <w:marLeft w:val="0"/>
                                                          <w:marRight w:val="0"/>
                                                          <w:marTop w:val="0"/>
                                                          <w:marBottom w:val="0"/>
                                                          <w:divBdr>
                                                            <w:top w:val="none" w:sz="0" w:space="0" w:color="auto"/>
                                                            <w:left w:val="none" w:sz="0" w:space="0" w:color="auto"/>
                                                            <w:bottom w:val="none" w:sz="0" w:space="0" w:color="auto"/>
                                                            <w:right w:val="none" w:sz="0" w:space="0" w:color="auto"/>
                                                          </w:divBdr>
                                                          <w:divsChild>
                                                            <w:div w:id="790704680">
                                                              <w:marLeft w:val="0"/>
                                                              <w:marRight w:val="0"/>
                                                              <w:marTop w:val="0"/>
                                                              <w:marBottom w:val="0"/>
                                                              <w:divBdr>
                                                                <w:top w:val="none" w:sz="0" w:space="0" w:color="auto"/>
                                                                <w:left w:val="none" w:sz="0" w:space="0" w:color="auto"/>
                                                                <w:bottom w:val="none" w:sz="0" w:space="0" w:color="auto"/>
                                                                <w:right w:val="none" w:sz="0" w:space="0" w:color="auto"/>
                                                              </w:divBdr>
                                                              <w:divsChild>
                                                                <w:div w:id="293485638">
                                                                  <w:marLeft w:val="0"/>
                                                                  <w:marRight w:val="0"/>
                                                                  <w:marTop w:val="0"/>
                                                                  <w:marBottom w:val="0"/>
                                                                  <w:divBdr>
                                                                    <w:top w:val="none" w:sz="0" w:space="0" w:color="auto"/>
                                                                    <w:left w:val="none" w:sz="0" w:space="0" w:color="auto"/>
                                                                    <w:bottom w:val="none" w:sz="0" w:space="0" w:color="auto"/>
                                                                    <w:right w:val="none" w:sz="0" w:space="0" w:color="auto"/>
                                                                  </w:divBdr>
                                                                </w:div>
                                                                <w:div w:id="19862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6451270">
      <w:bodyDiv w:val="1"/>
      <w:marLeft w:val="0"/>
      <w:marRight w:val="0"/>
      <w:marTop w:val="0"/>
      <w:marBottom w:val="0"/>
      <w:divBdr>
        <w:top w:val="none" w:sz="0" w:space="0" w:color="auto"/>
        <w:left w:val="none" w:sz="0" w:space="0" w:color="auto"/>
        <w:bottom w:val="none" w:sz="0" w:space="0" w:color="auto"/>
        <w:right w:val="none" w:sz="0" w:space="0" w:color="auto"/>
      </w:divBdr>
      <w:divsChild>
        <w:div w:id="890732434">
          <w:marLeft w:val="0"/>
          <w:marRight w:val="0"/>
          <w:marTop w:val="0"/>
          <w:marBottom w:val="0"/>
          <w:divBdr>
            <w:top w:val="none" w:sz="0" w:space="0" w:color="auto"/>
            <w:left w:val="none" w:sz="0" w:space="0" w:color="auto"/>
            <w:bottom w:val="none" w:sz="0" w:space="0" w:color="auto"/>
            <w:right w:val="none" w:sz="0" w:space="0" w:color="auto"/>
          </w:divBdr>
          <w:divsChild>
            <w:div w:id="672533076">
              <w:marLeft w:val="0"/>
              <w:marRight w:val="0"/>
              <w:marTop w:val="0"/>
              <w:marBottom w:val="0"/>
              <w:divBdr>
                <w:top w:val="none" w:sz="0" w:space="0" w:color="auto"/>
                <w:left w:val="none" w:sz="0" w:space="0" w:color="auto"/>
                <w:bottom w:val="none" w:sz="0" w:space="0" w:color="auto"/>
                <w:right w:val="none" w:sz="0" w:space="0" w:color="auto"/>
              </w:divBdr>
              <w:divsChild>
                <w:div w:id="95247588">
                  <w:marLeft w:val="0"/>
                  <w:marRight w:val="0"/>
                  <w:marTop w:val="0"/>
                  <w:marBottom w:val="0"/>
                  <w:divBdr>
                    <w:top w:val="none" w:sz="0" w:space="0" w:color="auto"/>
                    <w:left w:val="none" w:sz="0" w:space="0" w:color="auto"/>
                    <w:bottom w:val="none" w:sz="0" w:space="0" w:color="auto"/>
                    <w:right w:val="none" w:sz="0" w:space="0" w:color="auto"/>
                  </w:divBdr>
                  <w:divsChild>
                    <w:div w:id="608780479">
                      <w:marLeft w:val="0"/>
                      <w:marRight w:val="0"/>
                      <w:marTop w:val="0"/>
                      <w:marBottom w:val="0"/>
                      <w:divBdr>
                        <w:top w:val="none" w:sz="0" w:space="0" w:color="auto"/>
                        <w:left w:val="none" w:sz="0" w:space="0" w:color="auto"/>
                        <w:bottom w:val="none" w:sz="0" w:space="0" w:color="auto"/>
                        <w:right w:val="none" w:sz="0" w:space="0" w:color="auto"/>
                      </w:divBdr>
                      <w:divsChild>
                        <w:div w:id="81341717">
                          <w:marLeft w:val="0"/>
                          <w:marRight w:val="0"/>
                          <w:marTop w:val="0"/>
                          <w:marBottom w:val="0"/>
                          <w:divBdr>
                            <w:top w:val="none" w:sz="0" w:space="0" w:color="auto"/>
                            <w:left w:val="none" w:sz="0" w:space="0" w:color="auto"/>
                            <w:bottom w:val="none" w:sz="0" w:space="0" w:color="auto"/>
                            <w:right w:val="none" w:sz="0" w:space="0" w:color="auto"/>
                          </w:divBdr>
                          <w:divsChild>
                            <w:div w:id="733898015">
                              <w:marLeft w:val="0"/>
                              <w:marRight w:val="0"/>
                              <w:marTop w:val="0"/>
                              <w:marBottom w:val="0"/>
                              <w:divBdr>
                                <w:top w:val="none" w:sz="0" w:space="0" w:color="auto"/>
                                <w:left w:val="none" w:sz="0" w:space="0" w:color="auto"/>
                                <w:bottom w:val="none" w:sz="0" w:space="0" w:color="auto"/>
                                <w:right w:val="none" w:sz="0" w:space="0" w:color="auto"/>
                              </w:divBdr>
                              <w:divsChild>
                                <w:div w:id="994338991">
                                  <w:marLeft w:val="360"/>
                                  <w:marRight w:val="360"/>
                                  <w:marTop w:val="0"/>
                                  <w:marBottom w:val="0"/>
                                  <w:divBdr>
                                    <w:top w:val="none" w:sz="0" w:space="0" w:color="auto"/>
                                    <w:left w:val="none" w:sz="0" w:space="0" w:color="auto"/>
                                    <w:bottom w:val="none" w:sz="0" w:space="0" w:color="auto"/>
                                    <w:right w:val="none" w:sz="0" w:space="0" w:color="auto"/>
                                  </w:divBdr>
                                  <w:divsChild>
                                    <w:div w:id="1825006193">
                                      <w:marLeft w:val="0"/>
                                      <w:marRight w:val="0"/>
                                      <w:marTop w:val="0"/>
                                      <w:marBottom w:val="0"/>
                                      <w:divBdr>
                                        <w:top w:val="none" w:sz="0" w:space="0" w:color="auto"/>
                                        <w:left w:val="none" w:sz="0" w:space="0" w:color="auto"/>
                                        <w:bottom w:val="none" w:sz="0" w:space="0" w:color="auto"/>
                                        <w:right w:val="none" w:sz="0" w:space="0" w:color="auto"/>
                                      </w:divBdr>
                                      <w:divsChild>
                                        <w:div w:id="1515918076">
                                          <w:marLeft w:val="0"/>
                                          <w:marRight w:val="0"/>
                                          <w:marTop w:val="0"/>
                                          <w:marBottom w:val="300"/>
                                          <w:divBdr>
                                            <w:top w:val="none" w:sz="0" w:space="0" w:color="auto"/>
                                            <w:left w:val="none" w:sz="0" w:space="0" w:color="auto"/>
                                            <w:bottom w:val="none" w:sz="0" w:space="0" w:color="auto"/>
                                            <w:right w:val="none" w:sz="0" w:space="0" w:color="auto"/>
                                          </w:divBdr>
                                          <w:divsChild>
                                            <w:div w:id="2033023671">
                                              <w:marLeft w:val="0"/>
                                              <w:marRight w:val="0"/>
                                              <w:marTop w:val="0"/>
                                              <w:marBottom w:val="0"/>
                                              <w:divBdr>
                                                <w:top w:val="none" w:sz="0" w:space="0" w:color="auto"/>
                                                <w:left w:val="none" w:sz="0" w:space="0" w:color="auto"/>
                                                <w:bottom w:val="none" w:sz="0" w:space="0" w:color="auto"/>
                                                <w:right w:val="none" w:sz="0" w:space="0" w:color="auto"/>
                                              </w:divBdr>
                                              <w:divsChild>
                                                <w:div w:id="1617367781">
                                                  <w:marLeft w:val="0"/>
                                                  <w:marRight w:val="0"/>
                                                  <w:marTop w:val="0"/>
                                                  <w:marBottom w:val="0"/>
                                                  <w:divBdr>
                                                    <w:top w:val="none" w:sz="0" w:space="0" w:color="auto"/>
                                                    <w:left w:val="none" w:sz="0" w:space="0" w:color="auto"/>
                                                    <w:bottom w:val="none" w:sz="0" w:space="0" w:color="auto"/>
                                                    <w:right w:val="none" w:sz="0" w:space="0" w:color="auto"/>
                                                  </w:divBdr>
                                                  <w:divsChild>
                                                    <w:div w:id="667710848">
                                                      <w:marLeft w:val="0"/>
                                                      <w:marRight w:val="0"/>
                                                      <w:marTop w:val="0"/>
                                                      <w:marBottom w:val="0"/>
                                                      <w:divBdr>
                                                        <w:top w:val="none" w:sz="0" w:space="0" w:color="auto"/>
                                                        <w:left w:val="none" w:sz="0" w:space="0" w:color="auto"/>
                                                        <w:bottom w:val="none" w:sz="0" w:space="0" w:color="auto"/>
                                                        <w:right w:val="none" w:sz="0" w:space="0" w:color="auto"/>
                                                      </w:divBdr>
                                                      <w:divsChild>
                                                        <w:div w:id="1913195636">
                                                          <w:marLeft w:val="0"/>
                                                          <w:marRight w:val="0"/>
                                                          <w:marTop w:val="0"/>
                                                          <w:marBottom w:val="0"/>
                                                          <w:divBdr>
                                                            <w:top w:val="none" w:sz="0" w:space="0" w:color="auto"/>
                                                            <w:left w:val="none" w:sz="0" w:space="0" w:color="auto"/>
                                                            <w:bottom w:val="none" w:sz="0" w:space="0" w:color="auto"/>
                                                            <w:right w:val="none" w:sz="0" w:space="0" w:color="auto"/>
                                                          </w:divBdr>
                                                        </w:div>
                                                        <w:div w:id="7831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620464">
      <w:bodyDiv w:val="1"/>
      <w:marLeft w:val="0"/>
      <w:marRight w:val="0"/>
      <w:marTop w:val="0"/>
      <w:marBottom w:val="0"/>
      <w:divBdr>
        <w:top w:val="none" w:sz="0" w:space="0" w:color="auto"/>
        <w:left w:val="none" w:sz="0" w:space="0" w:color="auto"/>
        <w:bottom w:val="none" w:sz="0" w:space="0" w:color="auto"/>
        <w:right w:val="none" w:sz="0" w:space="0" w:color="auto"/>
      </w:divBdr>
    </w:div>
    <w:div w:id="633416069">
      <w:bodyDiv w:val="1"/>
      <w:marLeft w:val="0"/>
      <w:marRight w:val="0"/>
      <w:marTop w:val="0"/>
      <w:marBottom w:val="0"/>
      <w:divBdr>
        <w:top w:val="none" w:sz="0" w:space="0" w:color="auto"/>
        <w:left w:val="none" w:sz="0" w:space="0" w:color="auto"/>
        <w:bottom w:val="none" w:sz="0" w:space="0" w:color="auto"/>
        <w:right w:val="none" w:sz="0" w:space="0" w:color="auto"/>
      </w:divBdr>
    </w:div>
    <w:div w:id="650596117">
      <w:bodyDiv w:val="1"/>
      <w:marLeft w:val="0"/>
      <w:marRight w:val="0"/>
      <w:marTop w:val="0"/>
      <w:marBottom w:val="0"/>
      <w:divBdr>
        <w:top w:val="none" w:sz="0" w:space="0" w:color="auto"/>
        <w:left w:val="none" w:sz="0" w:space="0" w:color="auto"/>
        <w:bottom w:val="none" w:sz="0" w:space="0" w:color="auto"/>
        <w:right w:val="none" w:sz="0" w:space="0" w:color="auto"/>
      </w:divBdr>
    </w:div>
    <w:div w:id="653066454">
      <w:bodyDiv w:val="1"/>
      <w:marLeft w:val="0"/>
      <w:marRight w:val="0"/>
      <w:marTop w:val="0"/>
      <w:marBottom w:val="0"/>
      <w:divBdr>
        <w:top w:val="none" w:sz="0" w:space="0" w:color="auto"/>
        <w:left w:val="none" w:sz="0" w:space="0" w:color="auto"/>
        <w:bottom w:val="none" w:sz="0" w:space="0" w:color="auto"/>
        <w:right w:val="none" w:sz="0" w:space="0" w:color="auto"/>
      </w:divBdr>
    </w:div>
    <w:div w:id="656767345">
      <w:bodyDiv w:val="1"/>
      <w:marLeft w:val="0"/>
      <w:marRight w:val="0"/>
      <w:marTop w:val="0"/>
      <w:marBottom w:val="0"/>
      <w:divBdr>
        <w:top w:val="none" w:sz="0" w:space="0" w:color="auto"/>
        <w:left w:val="none" w:sz="0" w:space="0" w:color="auto"/>
        <w:bottom w:val="none" w:sz="0" w:space="0" w:color="auto"/>
        <w:right w:val="none" w:sz="0" w:space="0" w:color="auto"/>
      </w:divBdr>
    </w:div>
    <w:div w:id="686952980">
      <w:bodyDiv w:val="1"/>
      <w:marLeft w:val="0"/>
      <w:marRight w:val="0"/>
      <w:marTop w:val="0"/>
      <w:marBottom w:val="0"/>
      <w:divBdr>
        <w:top w:val="none" w:sz="0" w:space="0" w:color="auto"/>
        <w:left w:val="none" w:sz="0" w:space="0" w:color="auto"/>
        <w:bottom w:val="none" w:sz="0" w:space="0" w:color="auto"/>
        <w:right w:val="none" w:sz="0" w:space="0" w:color="auto"/>
      </w:divBdr>
      <w:divsChild>
        <w:div w:id="1686595499">
          <w:marLeft w:val="0"/>
          <w:marRight w:val="0"/>
          <w:marTop w:val="0"/>
          <w:marBottom w:val="0"/>
          <w:divBdr>
            <w:top w:val="none" w:sz="0" w:space="0" w:color="auto"/>
            <w:left w:val="none" w:sz="0" w:space="0" w:color="auto"/>
            <w:bottom w:val="none" w:sz="0" w:space="0" w:color="auto"/>
            <w:right w:val="none" w:sz="0" w:space="0" w:color="auto"/>
          </w:divBdr>
          <w:divsChild>
            <w:div w:id="1909488424">
              <w:marLeft w:val="0"/>
              <w:marRight w:val="0"/>
              <w:marTop w:val="0"/>
              <w:marBottom w:val="0"/>
              <w:divBdr>
                <w:top w:val="none" w:sz="0" w:space="0" w:color="auto"/>
                <w:left w:val="none" w:sz="0" w:space="0" w:color="auto"/>
                <w:bottom w:val="none" w:sz="0" w:space="0" w:color="auto"/>
                <w:right w:val="none" w:sz="0" w:space="0" w:color="auto"/>
              </w:divBdr>
              <w:divsChild>
                <w:div w:id="1081638230">
                  <w:marLeft w:val="0"/>
                  <w:marRight w:val="0"/>
                  <w:marTop w:val="0"/>
                  <w:marBottom w:val="0"/>
                  <w:divBdr>
                    <w:top w:val="none" w:sz="0" w:space="0" w:color="auto"/>
                    <w:left w:val="none" w:sz="0" w:space="0" w:color="auto"/>
                    <w:bottom w:val="none" w:sz="0" w:space="0" w:color="auto"/>
                    <w:right w:val="none" w:sz="0" w:space="0" w:color="auto"/>
                  </w:divBdr>
                  <w:divsChild>
                    <w:div w:id="1468620385">
                      <w:marLeft w:val="0"/>
                      <w:marRight w:val="0"/>
                      <w:marTop w:val="0"/>
                      <w:marBottom w:val="0"/>
                      <w:divBdr>
                        <w:top w:val="none" w:sz="0" w:space="0" w:color="auto"/>
                        <w:left w:val="none" w:sz="0" w:space="0" w:color="auto"/>
                        <w:bottom w:val="none" w:sz="0" w:space="0" w:color="auto"/>
                        <w:right w:val="none" w:sz="0" w:space="0" w:color="auto"/>
                      </w:divBdr>
                      <w:divsChild>
                        <w:div w:id="806094731">
                          <w:marLeft w:val="0"/>
                          <w:marRight w:val="0"/>
                          <w:marTop w:val="0"/>
                          <w:marBottom w:val="0"/>
                          <w:divBdr>
                            <w:top w:val="none" w:sz="0" w:space="0" w:color="auto"/>
                            <w:left w:val="none" w:sz="0" w:space="0" w:color="auto"/>
                            <w:bottom w:val="none" w:sz="0" w:space="0" w:color="auto"/>
                            <w:right w:val="none" w:sz="0" w:space="0" w:color="auto"/>
                          </w:divBdr>
                          <w:divsChild>
                            <w:div w:id="843590580">
                              <w:marLeft w:val="0"/>
                              <w:marRight w:val="0"/>
                              <w:marTop w:val="0"/>
                              <w:marBottom w:val="0"/>
                              <w:divBdr>
                                <w:top w:val="none" w:sz="0" w:space="0" w:color="auto"/>
                                <w:left w:val="none" w:sz="0" w:space="0" w:color="auto"/>
                                <w:bottom w:val="none" w:sz="0" w:space="0" w:color="auto"/>
                                <w:right w:val="none" w:sz="0" w:space="0" w:color="auto"/>
                              </w:divBdr>
                              <w:divsChild>
                                <w:div w:id="253364366">
                                  <w:marLeft w:val="360"/>
                                  <w:marRight w:val="360"/>
                                  <w:marTop w:val="0"/>
                                  <w:marBottom w:val="0"/>
                                  <w:divBdr>
                                    <w:top w:val="none" w:sz="0" w:space="0" w:color="auto"/>
                                    <w:left w:val="none" w:sz="0" w:space="0" w:color="auto"/>
                                    <w:bottom w:val="none" w:sz="0" w:space="0" w:color="auto"/>
                                    <w:right w:val="none" w:sz="0" w:space="0" w:color="auto"/>
                                  </w:divBdr>
                                  <w:divsChild>
                                    <w:div w:id="1091783335">
                                      <w:marLeft w:val="0"/>
                                      <w:marRight w:val="0"/>
                                      <w:marTop w:val="0"/>
                                      <w:marBottom w:val="0"/>
                                      <w:divBdr>
                                        <w:top w:val="none" w:sz="0" w:space="0" w:color="auto"/>
                                        <w:left w:val="none" w:sz="0" w:space="0" w:color="auto"/>
                                        <w:bottom w:val="none" w:sz="0" w:space="0" w:color="auto"/>
                                        <w:right w:val="none" w:sz="0" w:space="0" w:color="auto"/>
                                      </w:divBdr>
                                      <w:divsChild>
                                        <w:div w:id="880173661">
                                          <w:marLeft w:val="0"/>
                                          <w:marRight w:val="0"/>
                                          <w:marTop w:val="0"/>
                                          <w:marBottom w:val="300"/>
                                          <w:divBdr>
                                            <w:top w:val="none" w:sz="0" w:space="0" w:color="auto"/>
                                            <w:left w:val="none" w:sz="0" w:space="0" w:color="auto"/>
                                            <w:bottom w:val="none" w:sz="0" w:space="0" w:color="auto"/>
                                            <w:right w:val="none" w:sz="0" w:space="0" w:color="auto"/>
                                          </w:divBdr>
                                          <w:divsChild>
                                            <w:div w:id="1820341923">
                                              <w:marLeft w:val="0"/>
                                              <w:marRight w:val="0"/>
                                              <w:marTop w:val="0"/>
                                              <w:marBottom w:val="0"/>
                                              <w:divBdr>
                                                <w:top w:val="none" w:sz="0" w:space="0" w:color="auto"/>
                                                <w:left w:val="none" w:sz="0" w:space="0" w:color="auto"/>
                                                <w:bottom w:val="none" w:sz="0" w:space="0" w:color="auto"/>
                                                <w:right w:val="none" w:sz="0" w:space="0" w:color="auto"/>
                                              </w:divBdr>
                                              <w:divsChild>
                                                <w:div w:id="1360744153">
                                                  <w:marLeft w:val="0"/>
                                                  <w:marRight w:val="0"/>
                                                  <w:marTop w:val="0"/>
                                                  <w:marBottom w:val="0"/>
                                                  <w:divBdr>
                                                    <w:top w:val="none" w:sz="0" w:space="0" w:color="auto"/>
                                                    <w:left w:val="none" w:sz="0" w:space="0" w:color="auto"/>
                                                    <w:bottom w:val="none" w:sz="0" w:space="0" w:color="auto"/>
                                                    <w:right w:val="none" w:sz="0" w:space="0" w:color="auto"/>
                                                  </w:divBdr>
                                                  <w:divsChild>
                                                    <w:div w:id="1137383361">
                                                      <w:marLeft w:val="0"/>
                                                      <w:marRight w:val="0"/>
                                                      <w:marTop w:val="0"/>
                                                      <w:marBottom w:val="0"/>
                                                      <w:divBdr>
                                                        <w:top w:val="none" w:sz="0" w:space="0" w:color="auto"/>
                                                        <w:left w:val="none" w:sz="0" w:space="0" w:color="auto"/>
                                                        <w:bottom w:val="none" w:sz="0" w:space="0" w:color="auto"/>
                                                        <w:right w:val="none" w:sz="0" w:space="0" w:color="auto"/>
                                                      </w:divBdr>
                                                      <w:divsChild>
                                                        <w:div w:id="380517906">
                                                          <w:marLeft w:val="0"/>
                                                          <w:marRight w:val="0"/>
                                                          <w:marTop w:val="0"/>
                                                          <w:marBottom w:val="0"/>
                                                          <w:divBdr>
                                                            <w:top w:val="none" w:sz="0" w:space="0" w:color="auto"/>
                                                            <w:left w:val="none" w:sz="0" w:space="0" w:color="auto"/>
                                                            <w:bottom w:val="none" w:sz="0" w:space="0" w:color="auto"/>
                                                            <w:right w:val="none" w:sz="0" w:space="0" w:color="auto"/>
                                                          </w:divBdr>
                                                          <w:divsChild>
                                                            <w:div w:id="17970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1490804">
      <w:bodyDiv w:val="1"/>
      <w:marLeft w:val="0"/>
      <w:marRight w:val="0"/>
      <w:marTop w:val="0"/>
      <w:marBottom w:val="0"/>
      <w:divBdr>
        <w:top w:val="none" w:sz="0" w:space="0" w:color="auto"/>
        <w:left w:val="none" w:sz="0" w:space="0" w:color="auto"/>
        <w:bottom w:val="none" w:sz="0" w:space="0" w:color="auto"/>
        <w:right w:val="none" w:sz="0" w:space="0" w:color="auto"/>
      </w:divBdr>
      <w:divsChild>
        <w:div w:id="1226407866">
          <w:marLeft w:val="0"/>
          <w:marRight w:val="0"/>
          <w:marTop w:val="0"/>
          <w:marBottom w:val="0"/>
          <w:divBdr>
            <w:top w:val="none" w:sz="0" w:space="0" w:color="auto"/>
            <w:left w:val="none" w:sz="0" w:space="0" w:color="auto"/>
            <w:bottom w:val="none" w:sz="0" w:space="0" w:color="auto"/>
            <w:right w:val="none" w:sz="0" w:space="0" w:color="auto"/>
          </w:divBdr>
          <w:divsChild>
            <w:div w:id="1821386253">
              <w:marLeft w:val="0"/>
              <w:marRight w:val="0"/>
              <w:marTop w:val="0"/>
              <w:marBottom w:val="0"/>
              <w:divBdr>
                <w:top w:val="none" w:sz="0" w:space="0" w:color="auto"/>
                <w:left w:val="none" w:sz="0" w:space="0" w:color="auto"/>
                <w:bottom w:val="none" w:sz="0" w:space="0" w:color="auto"/>
                <w:right w:val="none" w:sz="0" w:space="0" w:color="auto"/>
              </w:divBdr>
              <w:divsChild>
                <w:div w:id="118232402">
                  <w:marLeft w:val="0"/>
                  <w:marRight w:val="0"/>
                  <w:marTop w:val="0"/>
                  <w:marBottom w:val="0"/>
                  <w:divBdr>
                    <w:top w:val="none" w:sz="0" w:space="0" w:color="auto"/>
                    <w:left w:val="none" w:sz="0" w:space="0" w:color="auto"/>
                    <w:bottom w:val="none" w:sz="0" w:space="0" w:color="auto"/>
                    <w:right w:val="none" w:sz="0" w:space="0" w:color="auto"/>
                  </w:divBdr>
                  <w:divsChild>
                    <w:div w:id="166988347">
                      <w:marLeft w:val="0"/>
                      <w:marRight w:val="0"/>
                      <w:marTop w:val="0"/>
                      <w:marBottom w:val="0"/>
                      <w:divBdr>
                        <w:top w:val="none" w:sz="0" w:space="0" w:color="auto"/>
                        <w:left w:val="none" w:sz="0" w:space="0" w:color="auto"/>
                        <w:bottom w:val="none" w:sz="0" w:space="0" w:color="auto"/>
                        <w:right w:val="none" w:sz="0" w:space="0" w:color="auto"/>
                      </w:divBdr>
                      <w:divsChild>
                        <w:div w:id="268004426">
                          <w:marLeft w:val="0"/>
                          <w:marRight w:val="0"/>
                          <w:marTop w:val="0"/>
                          <w:marBottom w:val="0"/>
                          <w:divBdr>
                            <w:top w:val="none" w:sz="0" w:space="0" w:color="auto"/>
                            <w:left w:val="none" w:sz="0" w:space="0" w:color="auto"/>
                            <w:bottom w:val="none" w:sz="0" w:space="0" w:color="auto"/>
                            <w:right w:val="none" w:sz="0" w:space="0" w:color="auto"/>
                          </w:divBdr>
                          <w:divsChild>
                            <w:div w:id="256259590">
                              <w:marLeft w:val="0"/>
                              <w:marRight w:val="0"/>
                              <w:marTop w:val="0"/>
                              <w:marBottom w:val="0"/>
                              <w:divBdr>
                                <w:top w:val="none" w:sz="0" w:space="0" w:color="auto"/>
                                <w:left w:val="none" w:sz="0" w:space="0" w:color="auto"/>
                                <w:bottom w:val="none" w:sz="0" w:space="0" w:color="auto"/>
                                <w:right w:val="none" w:sz="0" w:space="0" w:color="auto"/>
                              </w:divBdr>
                              <w:divsChild>
                                <w:div w:id="392587622">
                                  <w:marLeft w:val="360"/>
                                  <w:marRight w:val="360"/>
                                  <w:marTop w:val="0"/>
                                  <w:marBottom w:val="0"/>
                                  <w:divBdr>
                                    <w:top w:val="none" w:sz="0" w:space="0" w:color="auto"/>
                                    <w:left w:val="none" w:sz="0" w:space="0" w:color="auto"/>
                                    <w:bottom w:val="none" w:sz="0" w:space="0" w:color="auto"/>
                                    <w:right w:val="none" w:sz="0" w:space="0" w:color="auto"/>
                                  </w:divBdr>
                                  <w:divsChild>
                                    <w:div w:id="2077311655">
                                      <w:marLeft w:val="0"/>
                                      <w:marRight w:val="0"/>
                                      <w:marTop w:val="0"/>
                                      <w:marBottom w:val="0"/>
                                      <w:divBdr>
                                        <w:top w:val="none" w:sz="0" w:space="0" w:color="auto"/>
                                        <w:left w:val="none" w:sz="0" w:space="0" w:color="auto"/>
                                        <w:bottom w:val="none" w:sz="0" w:space="0" w:color="auto"/>
                                        <w:right w:val="none" w:sz="0" w:space="0" w:color="auto"/>
                                      </w:divBdr>
                                      <w:divsChild>
                                        <w:div w:id="203179016">
                                          <w:marLeft w:val="0"/>
                                          <w:marRight w:val="0"/>
                                          <w:marTop w:val="0"/>
                                          <w:marBottom w:val="300"/>
                                          <w:divBdr>
                                            <w:top w:val="none" w:sz="0" w:space="0" w:color="auto"/>
                                            <w:left w:val="none" w:sz="0" w:space="0" w:color="auto"/>
                                            <w:bottom w:val="none" w:sz="0" w:space="0" w:color="auto"/>
                                            <w:right w:val="none" w:sz="0" w:space="0" w:color="auto"/>
                                          </w:divBdr>
                                          <w:divsChild>
                                            <w:div w:id="2065326114">
                                              <w:marLeft w:val="0"/>
                                              <w:marRight w:val="0"/>
                                              <w:marTop w:val="0"/>
                                              <w:marBottom w:val="0"/>
                                              <w:divBdr>
                                                <w:top w:val="none" w:sz="0" w:space="0" w:color="auto"/>
                                                <w:left w:val="none" w:sz="0" w:space="0" w:color="auto"/>
                                                <w:bottom w:val="none" w:sz="0" w:space="0" w:color="auto"/>
                                                <w:right w:val="none" w:sz="0" w:space="0" w:color="auto"/>
                                              </w:divBdr>
                                              <w:divsChild>
                                                <w:div w:id="2145343577">
                                                  <w:marLeft w:val="0"/>
                                                  <w:marRight w:val="0"/>
                                                  <w:marTop w:val="0"/>
                                                  <w:marBottom w:val="0"/>
                                                  <w:divBdr>
                                                    <w:top w:val="none" w:sz="0" w:space="0" w:color="auto"/>
                                                    <w:left w:val="none" w:sz="0" w:space="0" w:color="auto"/>
                                                    <w:bottom w:val="none" w:sz="0" w:space="0" w:color="auto"/>
                                                    <w:right w:val="none" w:sz="0" w:space="0" w:color="auto"/>
                                                  </w:divBdr>
                                                  <w:divsChild>
                                                    <w:div w:id="684210477">
                                                      <w:marLeft w:val="0"/>
                                                      <w:marRight w:val="0"/>
                                                      <w:marTop w:val="0"/>
                                                      <w:marBottom w:val="0"/>
                                                      <w:divBdr>
                                                        <w:top w:val="none" w:sz="0" w:space="0" w:color="auto"/>
                                                        <w:left w:val="none" w:sz="0" w:space="0" w:color="auto"/>
                                                        <w:bottom w:val="none" w:sz="0" w:space="0" w:color="auto"/>
                                                        <w:right w:val="none" w:sz="0" w:space="0" w:color="auto"/>
                                                      </w:divBdr>
                                                      <w:divsChild>
                                                        <w:div w:id="947544796">
                                                          <w:marLeft w:val="0"/>
                                                          <w:marRight w:val="0"/>
                                                          <w:marTop w:val="0"/>
                                                          <w:marBottom w:val="0"/>
                                                          <w:divBdr>
                                                            <w:top w:val="none" w:sz="0" w:space="0" w:color="auto"/>
                                                            <w:left w:val="none" w:sz="0" w:space="0" w:color="auto"/>
                                                            <w:bottom w:val="none" w:sz="0" w:space="0" w:color="auto"/>
                                                            <w:right w:val="none" w:sz="0" w:space="0" w:color="auto"/>
                                                          </w:divBdr>
                                                        </w:div>
                                                        <w:div w:id="787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076393">
      <w:bodyDiv w:val="1"/>
      <w:marLeft w:val="0"/>
      <w:marRight w:val="0"/>
      <w:marTop w:val="0"/>
      <w:marBottom w:val="0"/>
      <w:divBdr>
        <w:top w:val="none" w:sz="0" w:space="0" w:color="auto"/>
        <w:left w:val="none" w:sz="0" w:space="0" w:color="auto"/>
        <w:bottom w:val="none" w:sz="0" w:space="0" w:color="auto"/>
        <w:right w:val="none" w:sz="0" w:space="0" w:color="auto"/>
      </w:divBdr>
    </w:div>
    <w:div w:id="881939246">
      <w:bodyDiv w:val="1"/>
      <w:marLeft w:val="0"/>
      <w:marRight w:val="0"/>
      <w:marTop w:val="0"/>
      <w:marBottom w:val="0"/>
      <w:divBdr>
        <w:top w:val="none" w:sz="0" w:space="0" w:color="auto"/>
        <w:left w:val="none" w:sz="0" w:space="0" w:color="auto"/>
        <w:bottom w:val="none" w:sz="0" w:space="0" w:color="auto"/>
        <w:right w:val="none" w:sz="0" w:space="0" w:color="auto"/>
      </w:divBdr>
    </w:div>
    <w:div w:id="903831480">
      <w:bodyDiv w:val="1"/>
      <w:marLeft w:val="0"/>
      <w:marRight w:val="0"/>
      <w:marTop w:val="0"/>
      <w:marBottom w:val="0"/>
      <w:divBdr>
        <w:top w:val="none" w:sz="0" w:space="0" w:color="auto"/>
        <w:left w:val="none" w:sz="0" w:space="0" w:color="auto"/>
        <w:bottom w:val="none" w:sz="0" w:space="0" w:color="auto"/>
        <w:right w:val="none" w:sz="0" w:space="0" w:color="auto"/>
      </w:divBdr>
    </w:div>
    <w:div w:id="979767582">
      <w:bodyDiv w:val="1"/>
      <w:marLeft w:val="0"/>
      <w:marRight w:val="0"/>
      <w:marTop w:val="0"/>
      <w:marBottom w:val="0"/>
      <w:divBdr>
        <w:top w:val="none" w:sz="0" w:space="0" w:color="auto"/>
        <w:left w:val="none" w:sz="0" w:space="0" w:color="auto"/>
        <w:bottom w:val="none" w:sz="0" w:space="0" w:color="auto"/>
        <w:right w:val="none" w:sz="0" w:space="0" w:color="auto"/>
      </w:divBdr>
    </w:div>
    <w:div w:id="1055466605">
      <w:bodyDiv w:val="1"/>
      <w:marLeft w:val="0"/>
      <w:marRight w:val="0"/>
      <w:marTop w:val="0"/>
      <w:marBottom w:val="0"/>
      <w:divBdr>
        <w:top w:val="none" w:sz="0" w:space="0" w:color="auto"/>
        <w:left w:val="none" w:sz="0" w:space="0" w:color="auto"/>
        <w:bottom w:val="none" w:sz="0" w:space="0" w:color="auto"/>
        <w:right w:val="none" w:sz="0" w:space="0" w:color="auto"/>
      </w:divBdr>
    </w:div>
    <w:div w:id="1113327946">
      <w:bodyDiv w:val="1"/>
      <w:marLeft w:val="0"/>
      <w:marRight w:val="0"/>
      <w:marTop w:val="0"/>
      <w:marBottom w:val="0"/>
      <w:divBdr>
        <w:top w:val="none" w:sz="0" w:space="0" w:color="auto"/>
        <w:left w:val="none" w:sz="0" w:space="0" w:color="auto"/>
        <w:bottom w:val="none" w:sz="0" w:space="0" w:color="auto"/>
        <w:right w:val="none" w:sz="0" w:space="0" w:color="auto"/>
      </w:divBdr>
    </w:div>
    <w:div w:id="1303844862">
      <w:bodyDiv w:val="1"/>
      <w:marLeft w:val="0"/>
      <w:marRight w:val="0"/>
      <w:marTop w:val="0"/>
      <w:marBottom w:val="0"/>
      <w:divBdr>
        <w:top w:val="none" w:sz="0" w:space="0" w:color="auto"/>
        <w:left w:val="none" w:sz="0" w:space="0" w:color="auto"/>
        <w:bottom w:val="none" w:sz="0" w:space="0" w:color="auto"/>
        <w:right w:val="none" w:sz="0" w:space="0" w:color="auto"/>
      </w:divBdr>
    </w:div>
    <w:div w:id="1403525764">
      <w:bodyDiv w:val="1"/>
      <w:marLeft w:val="0"/>
      <w:marRight w:val="0"/>
      <w:marTop w:val="0"/>
      <w:marBottom w:val="0"/>
      <w:divBdr>
        <w:top w:val="none" w:sz="0" w:space="0" w:color="auto"/>
        <w:left w:val="none" w:sz="0" w:space="0" w:color="auto"/>
        <w:bottom w:val="none" w:sz="0" w:space="0" w:color="auto"/>
        <w:right w:val="none" w:sz="0" w:space="0" w:color="auto"/>
      </w:divBdr>
    </w:div>
    <w:div w:id="1518890414">
      <w:bodyDiv w:val="1"/>
      <w:marLeft w:val="0"/>
      <w:marRight w:val="0"/>
      <w:marTop w:val="0"/>
      <w:marBottom w:val="0"/>
      <w:divBdr>
        <w:top w:val="none" w:sz="0" w:space="0" w:color="auto"/>
        <w:left w:val="none" w:sz="0" w:space="0" w:color="auto"/>
        <w:bottom w:val="none" w:sz="0" w:space="0" w:color="auto"/>
        <w:right w:val="none" w:sz="0" w:space="0" w:color="auto"/>
      </w:divBdr>
    </w:div>
    <w:div w:id="1578397314">
      <w:bodyDiv w:val="1"/>
      <w:marLeft w:val="0"/>
      <w:marRight w:val="0"/>
      <w:marTop w:val="0"/>
      <w:marBottom w:val="0"/>
      <w:divBdr>
        <w:top w:val="none" w:sz="0" w:space="0" w:color="auto"/>
        <w:left w:val="none" w:sz="0" w:space="0" w:color="auto"/>
        <w:bottom w:val="none" w:sz="0" w:space="0" w:color="auto"/>
        <w:right w:val="none" w:sz="0" w:space="0" w:color="auto"/>
      </w:divBdr>
    </w:div>
    <w:div w:id="1742869404">
      <w:bodyDiv w:val="1"/>
      <w:marLeft w:val="0"/>
      <w:marRight w:val="0"/>
      <w:marTop w:val="0"/>
      <w:marBottom w:val="0"/>
      <w:divBdr>
        <w:top w:val="none" w:sz="0" w:space="0" w:color="auto"/>
        <w:left w:val="none" w:sz="0" w:space="0" w:color="auto"/>
        <w:bottom w:val="none" w:sz="0" w:space="0" w:color="auto"/>
        <w:right w:val="none" w:sz="0" w:space="0" w:color="auto"/>
      </w:divBdr>
    </w:div>
    <w:div w:id="1785034374">
      <w:bodyDiv w:val="1"/>
      <w:marLeft w:val="0"/>
      <w:marRight w:val="0"/>
      <w:marTop w:val="0"/>
      <w:marBottom w:val="0"/>
      <w:divBdr>
        <w:top w:val="none" w:sz="0" w:space="0" w:color="auto"/>
        <w:left w:val="none" w:sz="0" w:space="0" w:color="auto"/>
        <w:bottom w:val="none" w:sz="0" w:space="0" w:color="auto"/>
        <w:right w:val="none" w:sz="0" w:space="0" w:color="auto"/>
      </w:divBdr>
    </w:div>
    <w:div w:id="1809544323">
      <w:bodyDiv w:val="1"/>
      <w:marLeft w:val="0"/>
      <w:marRight w:val="0"/>
      <w:marTop w:val="0"/>
      <w:marBottom w:val="0"/>
      <w:divBdr>
        <w:top w:val="none" w:sz="0" w:space="0" w:color="auto"/>
        <w:left w:val="none" w:sz="0" w:space="0" w:color="auto"/>
        <w:bottom w:val="none" w:sz="0" w:space="0" w:color="auto"/>
        <w:right w:val="none" w:sz="0" w:space="0" w:color="auto"/>
      </w:divBdr>
      <w:divsChild>
        <w:div w:id="942037975">
          <w:marLeft w:val="0"/>
          <w:marRight w:val="0"/>
          <w:marTop w:val="0"/>
          <w:marBottom w:val="0"/>
          <w:divBdr>
            <w:top w:val="none" w:sz="0" w:space="0" w:color="auto"/>
            <w:left w:val="none" w:sz="0" w:space="0" w:color="auto"/>
            <w:bottom w:val="none" w:sz="0" w:space="0" w:color="auto"/>
            <w:right w:val="none" w:sz="0" w:space="0" w:color="auto"/>
          </w:divBdr>
          <w:divsChild>
            <w:div w:id="1090930277">
              <w:marLeft w:val="0"/>
              <w:marRight w:val="0"/>
              <w:marTop w:val="0"/>
              <w:marBottom w:val="0"/>
              <w:divBdr>
                <w:top w:val="none" w:sz="0" w:space="0" w:color="auto"/>
                <w:left w:val="none" w:sz="0" w:space="0" w:color="auto"/>
                <w:bottom w:val="none" w:sz="0" w:space="0" w:color="auto"/>
                <w:right w:val="none" w:sz="0" w:space="0" w:color="auto"/>
              </w:divBdr>
              <w:divsChild>
                <w:div w:id="165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59608">
      <w:bodyDiv w:val="1"/>
      <w:marLeft w:val="0"/>
      <w:marRight w:val="0"/>
      <w:marTop w:val="0"/>
      <w:marBottom w:val="0"/>
      <w:divBdr>
        <w:top w:val="none" w:sz="0" w:space="0" w:color="auto"/>
        <w:left w:val="none" w:sz="0" w:space="0" w:color="auto"/>
        <w:bottom w:val="none" w:sz="0" w:space="0" w:color="auto"/>
        <w:right w:val="none" w:sz="0" w:space="0" w:color="auto"/>
      </w:divBdr>
    </w:div>
    <w:div w:id="1860700955">
      <w:bodyDiv w:val="1"/>
      <w:marLeft w:val="0"/>
      <w:marRight w:val="0"/>
      <w:marTop w:val="0"/>
      <w:marBottom w:val="0"/>
      <w:divBdr>
        <w:top w:val="none" w:sz="0" w:space="0" w:color="auto"/>
        <w:left w:val="none" w:sz="0" w:space="0" w:color="auto"/>
        <w:bottom w:val="none" w:sz="0" w:space="0" w:color="auto"/>
        <w:right w:val="none" w:sz="0" w:space="0" w:color="auto"/>
      </w:divBdr>
    </w:div>
    <w:div w:id="1886873374">
      <w:bodyDiv w:val="1"/>
      <w:marLeft w:val="0"/>
      <w:marRight w:val="0"/>
      <w:marTop w:val="0"/>
      <w:marBottom w:val="0"/>
      <w:divBdr>
        <w:top w:val="none" w:sz="0" w:space="0" w:color="auto"/>
        <w:left w:val="none" w:sz="0" w:space="0" w:color="auto"/>
        <w:bottom w:val="none" w:sz="0" w:space="0" w:color="auto"/>
        <w:right w:val="none" w:sz="0" w:space="0" w:color="auto"/>
      </w:divBdr>
    </w:div>
    <w:div w:id="1928727080">
      <w:bodyDiv w:val="1"/>
      <w:marLeft w:val="0"/>
      <w:marRight w:val="0"/>
      <w:marTop w:val="0"/>
      <w:marBottom w:val="0"/>
      <w:divBdr>
        <w:top w:val="none" w:sz="0" w:space="0" w:color="auto"/>
        <w:left w:val="none" w:sz="0" w:space="0" w:color="auto"/>
        <w:bottom w:val="none" w:sz="0" w:space="0" w:color="auto"/>
        <w:right w:val="none" w:sz="0" w:space="0" w:color="auto"/>
      </w:divBdr>
    </w:div>
    <w:div w:id="2040473627">
      <w:bodyDiv w:val="1"/>
      <w:marLeft w:val="0"/>
      <w:marRight w:val="0"/>
      <w:marTop w:val="0"/>
      <w:marBottom w:val="0"/>
      <w:divBdr>
        <w:top w:val="none" w:sz="0" w:space="0" w:color="auto"/>
        <w:left w:val="none" w:sz="0" w:space="0" w:color="auto"/>
        <w:bottom w:val="none" w:sz="0" w:space="0" w:color="auto"/>
        <w:right w:val="none" w:sz="0" w:space="0" w:color="auto"/>
      </w:divBdr>
    </w:div>
    <w:div w:id="2067141698">
      <w:bodyDiv w:val="1"/>
      <w:marLeft w:val="0"/>
      <w:marRight w:val="0"/>
      <w:marTop w:val="0"/>
      <w:marBottom w:val="0"/>
      <w:divBdr>
        <w:top w:val="none" w:sz="0" w:space="0" w:color="auto"/>
        <w:left w:val="none" w:sz="0" w:space="0" w:color="auto"/>
        <w:bottom w:val="none" w:sz="0" w:space="0" w:color="auto"/>
        <w:right w:val="none" w:sz="0" w:space="0" w:color="auto"/>
      </w:divBdr>
    </w:div>
    <w:div w:id="2072539605">
      <w:bodyDiv w:val="1"/>
      <w:marLeft w:val="0"/>
      <w:marRight w:val="0"/>
      <w:marTop w:val="0"/>
      <w:marBottom w:val="0"/>
      <w:divBdr>
        <w:top w:val="none" w:sz="0" w:space="0" w:color="auto"/>
        <w:left w:val="none" w:sz="0" w:space="0" w:color="auto"/>
        <w:bottom w:val="none" w:sz="0" w:space="0" w:color="auto"/>
        <w:right w:val="none" w:sz="0" w:space="0" w:color="auto"/>
      </w:divBdr>
    </w:div>
    <w:div w:id="2078281948">
      <w:bodyDiv w:val="1"/>
      <w:marLeft w:val="0"/>
      <w:marRight w:val="0"/>
      <w:marTop w:val="0"/>
      <w:marBottom w:val="0"/>
      <w:divBdr>
        <w:top w:val="none" w:sz="0" w:space="0" w:color="auto"/>
        <w:left w:val="none" w:sz="0" w:space="0" w:color="auto"/>
        <w:bottom w:val="none" w:sz="0" w:space="0" w:color="auto"/>
        <w:right w:val="none" w:sz="0" w:space="0" w:color="auto"/>
      </w:divBdr>
      <w:divsChild>
        <w:div w:id="2054227848">
          <w:marLeft w:val="0"/>
          <w:marRight w:val="0"/>
          <w:marTop w:val="0"/>
          <w:marBottom w:val="0"/>
          <w:divBdr>
            <w:top w:val="none" w:sz="0" w:space="0" w:color="auto"/>
            <w:left w:val="none" w:sz="0" w:space="0" w:color="auto"/>
            <w:bottom w:val="none" w:sz="0" w:space="0" w:color="auto"/>
            <w:right w:val="none" w:sz="0" w:space="0" w:color="auto"/>
          </w:divBdr>
          <w:divsChild>
            <w:div w:id="1125002653">
              <w:marLeft w:val="0"/>
              <w:marRight w:val="0"/>
              <w:marTop w:val="0"/>
              <w:marBottom w:val="0"/>
              <w:divBdr>
                <w:top w:val="none" w:sz="0" w:space="0" w:color="auto"/>
                <w:left w:val="none" w:sz="0" w:space="0" w:color="auto"/>
                <w:bottom w:val="none" w:sz="0" w:space="0" w:color="auto"/>
                <w:right w:val="none" w:sz="0" w:space="0" w:color="auto"/>
              </w:divBdr>
              <w:divsChild>
                <w:div w:id="622541369">
                  <w:marLeft w:val="0"/>
                  <w:marRight w:val="225"/>
                  <w:marTop w:val="0"/>
                  <w:marBottom w:val="0"/>
                  <w:divBdr>
                    <w:top w:val="none" w:sz="0" w:space="0" w:color="auto"/>
                    <w:left w:val="none" w:sz="0" w:space="0" w:color="auto"/>
                    <w:bottom w:val="none" w:sz="0" w:space="0" w:color="auto"/>
                    <w:right w:val="none" w:sz="0" w:space="0" w:color="auto"/>
                  </w:divBdr>
                  <w:divsChild>
                    <w:div w:id="1682319647">
                      <w:marLeft w:val="0"/>
                      <w:marRight w:val="0"/>
                      <w:marTop w:val="0"/>
                      <w:marBottom w:val="0"/>
                      <w:divBdr>
                        <w:top w:val="single" w:sz="6" w:space="8" w:color="3872A0"/>
                        <w:left w:val="single" w:sz="6" w:space="8" w:color="3872A0"/>
                        <w:bottom w:val="single" w:sz="6" w:space="8" w:color="3872A0"/>
                        <w:right w:val="single" w:sz="6" w:space="8" w:color="3872A0"/>
                      </w:divBdr>
                    </w:div>
                  </w:divsChild>
                </w:div>
              </w:divsChild>
            </w:div>
          </w:divsChild>
        </w:div>
      </w:divsChild>
    </w:div>
    <w:div w:id="2098017833">
      <w:bodyDiv w:val="1"/>
      <w:marLeft w:val="0"/>
      <w:marRight w:val="0"/>
      <w:marTop w:val="0"/>
      <w:marBottom w:val="0"/>
      <w:divBdr>
        <w:top w:val="none" w:sz="0" w:space="0" w:color="auto"/>
        <w:left w:val="none" w:sz="0" w:space="0" w:color="auto"/>
        <w:bottom w:val="none" w:sz="0" w:space="0" w:color="auto"/>
        <w:right w:val="none" w:sz="0" w:space="0" w:color="auto"/>
      </w:divBdr>
    </w:div>
    <w:div w:id="21319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82" TargetMode="Externa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yperlink" Target="https://www.nice.org.uk/guidance/ng81/evidence/full-guideline-pdf-4660991389" TargetMode="External"/><Relationship Id="rId39" Type="http://schemas.openxmlformats.org/officeDocument/2006/relationships/hyperlink" Target="https://healthinnovationnetwork.com/visible/" TargetMode="External"/><Relationship Id="rId3" Type="http://schemas.openxmlformats.org/officeDocument/2006/relationships/styles" Target="styles.xml"/><Relationship Id="rId21" Type="http://schemas.openxmlformats.org/officeDocument/2006/relationships/hyperlink" Target="https://www.nice.org.uk/guidance/ng77/resources" TargetMode="External"/><Relationship Id="rId34" Type="http://schemas.openxmlformats.org/officeDocument/2006/relationships/hyperlink" Target="https://www.nice.org.uk/guidance/ng81/chapter/recommendations"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cophth.ac.uk/wp-content/uploads/2015/10/RCOphth-The-Way-Forward-Emergency-Eye-Care-Summary-300117.pdf" TargetMode="External"/><Relationship Id="rId17" Type="http://schemas.openxmlformats.org/officeDocument/2006/relationships/hyperlink" Target="http://www.ccehc.org.uk" TargetMode="External"/><Relationship Id="rId25" Type="http://schemas.openxmlformats.org/officeDocument/2006/relationships/image" Target="media/image3.png"/><Relationship Id="rId33" Type="http://schemas.openxmlformats.org/officeDocument/2006/relationships/hyperlink" Target="https://www.nice.org.uk/guidance/ng81/chapter/recommendations" TargetMode="External"/><Relationship Id="rId38" Type="http://schemas.openxmlformats.org/officeDocument/2006/relationships/hyperlink" Target="http://www.southlondonvision.org"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ice.org.uk/guidance/cg91" TargetMode="External"/><Relationship Id="rId20" Type="http://schemas.openxmlformats.org/officeDocument/2006/relationships/hyperlink" Target="https://www.nice.org.uk/guidance/ng77/evidence/full-guideline-pdf-4655997901" TargetMode="External"/><Relationship Id="rId29" Type="http://schemas.openxmlformats.org/officeDocument/2006/relationships/hyperlink" Target="https://www.rcophth.ac.uk/wp-content/uploads/2016/06/Glaucoma-Commissioning-Guide-Long-June-2016-Final.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ophth.ac.uk/wp-content/uploads/2015/10/RCOphth-The-Way-Forward-Emergency-Eye-Care-300117.pdf" TargetMode="External"/><Relationship Id="rId24" Type="http://schemas.openxmlformats.org/officeDocument/2006/relationships/hyperlink" Target="http://www.ccehc.org.uk" TargetMode="External"/><Relationship Id="rId32" Type="http://schemas.openxmlformats.org/officeDocument/2006/relationships/image" Target="media/image4.png"/><Relationship Id="rId37" Type="http://schemas.openxmlformats.org/officeDocument/2006/relationships/hyperlink" Target="http://www.ccehc.org.uk" TargetMode="External"/><Relationship Id="rId40" Type="http://schemas.openxmlformats.org/officeDocument/2006/relationships/hyperlink" Target="mailto:info@sense.org.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ice.org.uk/guidance/ng82" TargetMode="External"/><Relationship Id="rId23" Type="http://schemas.openxmlformats.org/officeDocument/2006/relationships/hyperlink" Target="http://www.ccehc.org.uk" TargetMode="External"/><Relationship Id="rId28" Type="http://schemas.openxmlformats.org/officeDocument/2006/relationships/hyperlink" Target="https://www.nice.org.uk/guidance/cg91" TargetMode="External"/><Relationship Id="rId36" Type="http://schemas.openxmlformats.org/officeDocument/2006/relationships/hyperlink" Target="https://www.nice.org.uk/guidance/ng81/chapter/recommendations" TargetMode="External"/><Relationship Id="rId10" Type="http://schemas.openxmlformats.org/officeDocument/2006/relationships/hyperlink" Target="http://www.ccehc.org.uk" TargetMode="External"/><Relationship Id="rId19" Type="http://schemas.openxmlformats.org/officeDocument/2006/relationships/hyperlink" Target="http://www.ccehc.org.uk" TargetMode="External"/><Relationship Id="rId31" Type="http://schemas.openxmlformats.org/officeDocument/2006/relationships/hyperlink" Target="http://www.ccehc.org.u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ks.nice.org.uk/clinicalspeciality" TargetMode="External"/><Relationship Id="rId14" Type="http://schemas.openxmlformats.org/officeDocument/2006/relationships/hyperlink" Target="https://www.kch.nhs.uk/gps/refer-a-patient/e-referrals" TargetMode="External"/><Relationship Id="rId22" Type="http://schemas.openxmlformats.org/officeDocument/2006/relationships/hyperlink" Target="https://www.rcophth.ac.uk/wp-content/uploads/2018/02/Cataract-Commissioning-Guide-January-2018.pdf" TargetMode="External"/><Relationship Id="rId27" Type="http://schemas.openxmlformats.org/officeDocument/2006/relationships/hyperlink" Target="https://www.nice.org.uk/guidance/ng81/resources" TargetMode="External"/><Relationship Id="rId30" Type="http://schemas.openxmlformats.org/officeDocument/2006/relationships/hyperlink" Target="http://www.ccehc.org.uk" TargetMode="External"/><Relationship Id="rId35" Type="http://schemas.openxmlformats.org/officeDocument/2006/relationships/hyperlink" Target="https://www.nice.org.uk/guidance/ng81/chapter/recommendations"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A0051-46DA-443F-9A35-064EF9E9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17</Pages>
  <Words>4366</Words>
  <Characters>24890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Protocol for cataract referral refinement and patient Choice</vt:lpstr>
    </vt:vector>
  </TitlesOfParts>
  <Company>Optometrist</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cataract referral refinement and patient Choice</dc:title>
  <dc:creator>David Parkins</dc:creator>
  <cp:lastModifiedBy>David Parkins</cp:lastModifiedBy>
  <cp:revision>58</cp:revision>
  <cp:lastPrinted>2018-10-26T08:40:00Z</cp:lastPrinted>
  <dcterms:created xsi:type="dcterms:W3CDTF">2018-11-10T16:43:00Z</dcterms:created>
  <dcterms:modified xsi:type="dcterms:W3CDTF">2018-11-10T18:21:00Z</dcterms:modified>
</cp:coreProperties>
</file>